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14:paraId="2A43022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E72EEE1"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585D77F5"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7B793BF" w14:textId="2E89BA0F" w:rsidR="00417C79" w:rsidRDefault="00417C79" w:rsidP="00417C79">
            <w:pPr>
              <w:pStyle w:val="Corpodetexto"/>
              <w:spacing w:before="60" w:after="60"/>
              <w:jc w:val="center"/>
            </w:pPr>
            <w:r>
              <w:rPr>
                <w:rFonts w:ascii="Arial" w:eastAsia="Calibri" w:hAnsi="Arial" w:cs="Arial"/>
                <w:b/>
                <w:sz w:val="22"/>
                <w:szCs w:val="22"/>
              </w:rPr>
              <w:t>PREGÃO ELETRÔNICO N.º</w:t>
            </w:r>
            <w:r w:rsidR="0031116D">
              <w:rPr>
                <w:rFonts w:ascii="Arial" w:eastAsia="Calibri" w:hAnsi="Arial" w:cs="Arial"/>
                <w:b/>
                <w:sz w:val="22"/>
                <w:szCs w:val="22"/>
              </w:rPr>
              <w:t xml:space="preserve"> 90001</w:t>
            </w:r>
            <w:r>
              <w:rPr>
                <w:rFonts w:ascii="Arial" w:eastAsia="Calibri" w:hAnsi="Arial" w:cs="Arial"/>
                <w:b/>
                <w:sz w:val="22"/>
                <w:szCs w:val="22"/>
              </w:rPr>
              <w:t>/20</w:t>
            </w:r>
            <w:r w:rsidR="0031116D">
              <w:rPr>
                <w:rFonts w:ascii="Arial" w:eastAsia="Calibri" w:hAnsi="Arial" w:cs="Arial"/>
                <w:b/>
                <w:sz w:val="22"/>
                <w:szCs w:val="22"/>
              </w:rPr>
              <w:t>25</w:t>
            </w:r>
          </w:p>
          <w:p w14:paraId="48ED72E4" w14:textId="77777777" w:rsidR="005B649B" w:rsidRDefault="005B649B" w:rsidP="00AE5446">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AE5446">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625DD615"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14CFD7C2" w14:textId="77777777" w:rsidR="005B649B" w:rsidRDefault="005B649B">
            <w:pPr>
              <w:pStyle w:val="Corpodetexto"/>
              <w:spacing w:before="60" w:after="60"/>
              <w:jc w:val="center"/>
            </w:pPr>
            <w:r>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0494FA95" w14:textId="44AE6C22" w:rsidR="005B649B" w:rsidRPr="00255809"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255809">
              <w:rPr>
                <w:rFonts w:ascii="Arial" w:hAnsi="Arial" w:cs="Arial"/>
                <w:sz w:val="22"/>
                <w:szCs w:val="22"/>
              </w:rPr>
              <w:t xml:space="preserve">Contratação de empresa especializada para </w:t>
            </w:r>
            <w:bookmarkStart w:id="0" w:name="_Hlk184230637"/>
            <w:r w:rsidR="00254C0D" w:rsidRPr="00255809">
              <w:rPr>
                <w:rFonts w:ascii="Arial" w:hAnsi="Arial" w:cs="Arial"/>
                <w:sz w:val="22"/>
                <w:szCs w:val="22"/>
              </w:rPr>
              <w:t>prestação de serviços referentes à implantação, guarda continuada (com acesso remoto), digitalização técnica (sob demanda) e transferência definitiva do acervo de documentos arquivísticos do TCDF, pelo período de 12 (doze) meses</w:t>
            </w:r>
            <w:bookmarkEnd w:id="0"/>
            <w:r w:rsidR="00254C0D" w:rsidRPr="00255809">
              <w:rPr>
                <w:rFonts w:ascii="Arial" w:hAnsi="Arial" w:cs="Arial"/>
                <w:sz w:val="22"/>
                <w:szCs w:val="22"/>
              </w:rPr>
              <w:t>.</w:t>
            </w:r>
          </w:p>
        </w:tc>
      </w:tr>
      <w:tr w:rsidR="005B649B" w14:paraId="7DE365B5"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EAC70F" w14:textId="77777777" w:rsidR="005B649B" w:rsidRPr="00255809" w:rsidRDefault="005B649B">
            <w:pPr>
              <w:pStyle w:val="Corpodetexto"/>
              <w:spacing w:before="60" w:after="60"/>
              <w:jc w:val="center"/>
            </w:pPr>
            <w:r w:rsidRPr="00255809">
              <w:rPr>
                <w:rFonts w:ascii="Arial" w:eastAsia="Calibri" w:hAnsi="Arial" w:cs="Arial"/>
                <w:b/>
                <w:sz w:val="22"/>
                <w:szCs w:val="22"/>
              </w:rPr>
              <w:t>SESSÃO PÚBLICA DE ABERTURA DO CERTAME</w:t>
            </w:r>
          </w:p>
        </w:tc>
      </w:tr>
      <w:tr w:rsidR="005B649B" w14:paraId="51A2D4C5"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7C1DA1A" w14:textId="69245BE6"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EE1CD5">
              <w:rPr>
                <w:rFonts w:ascii="Arial" w:eastAsia="Calibri" w:hAnsi="Arial" w:cs="Arial"/>
                <w:b/>
                <w:sz w:val="22"/>
                <w:szCs w:val="22"/>
              </w:rPr>
              <w:t>11.03</w:t>
            </w:r>
            <w:r w:rsidR="00BA5DD8">
              <w:rPr>
                <w:rFonts w:ascii="Arial" w:eastAsia="Calibri" w:hAnsi="Arial" w:cs="Arial"/>
                <w:b/>
                <w:sz w:val="22"/>
                <w:szCs w:val="22"/>
              </w:rPr>
              <w:t>.2025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2D8C8FA" w14:textId="08D6E8A6" w:rsidR="005B649B" w:rsidRPr="00255809" w:rsidRDefault="005B649B">
            <w:pPr>
              <w:pStyle w:val="Corpodetexto"/>
              <w:spacing w:before="60" w:after="60"/>
            </w:pPr>
            <w:r w:rsidRPr="00255809">
              <w:rPr>
                <w:rFonts w:ascii="Arial" w:eastAsia="Calibri" w:hAnsi="Arial" w:cs="Arial"/>
                <w:b/>
                <w:sz w:val="22"/>
                <w:szCs w:val="22"/>
              </w:rPr>
              <w:t xml:space="preserve">HORÁRIO DE BRASÍLIA: </w:t>
            </w:r>
            <w:r w:rsidR="00BA5DD8" w:rsidRPr="00255809">
              <w:rPr>
                <w:rFonts w:ascii="Arial" w:eastAsia="Calibri" w:hAnsi="Arial" w:cs="Arial"/>
                <w:b/>
                <w:sz w:val="22"/>
                <w:szCs w:val="22"/>
              </w:rPr>
              <w:t>14</w:t>
            </w:r>
            <w:r w:rsidRPr="00255809">
              <w:rPr>
                <w:rFonts w:ascii="Arial" w:eastAsia="Calibri" w:hAnsi="Arial" w:cs="Arial"/>
                <w:b/>
                <w:sz w:val="22"/>
                <w:szCs w:val="22"/>
              </w:rPr>
              <w:t>h</w:t>
            </w:r>
            <w:r w:rsidR="00BA5DD8" w:rsidRPr="00255809">
              <w:rPr>
                <w:rFonts w:ascii="Arial" w:eastAsia="Calibri" w:hAnsi="Arial" w:cs="Arial"/>
                <w:b/>
                <w:sz w:val="22"/>
                <w:szCs w:val="22"/>
              </w:rPr>
              <w:t>30</w:t>
            </w:r>
            <w:r w:rsidRPr="00255809">
              <w:rPr>
                <w:rFonts w:ascii="Arial" w:eastAsia="Calibri" w:hAnsi="Arial" w:cs="Arial"/>
                <w:b/>
                <w:sz w:val="22"/>
                <w:szCs w:val="22"/>
              </w:rPr>
              <w:t>min</w:t>
            </w:r>
          </w:p>
        </w:tc>
      </w:tr>
      <w:tr w:rsidR="005B649B" w14:paraId="77938625"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EC95B03"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DB583F1" w14:textId="77777777" w:rsidR="005B649B" w:rsidRPr="00255809" w:rsidRDefault="00391FD4">
            <w:pPr>
              <w:pStyle w:val="Corponico"/>
              <w:spacing w:before="60" w:after="60"/>
              <w:rPr>
                <w:rFonts w:ascii="Arial" w:eastAsia="Calibri" w:hAnsi="Arial" w:cs="Arial"/>
                <w:b/>
                <w:sz w:val="22"/>
                <w:szCs w:val="22"/>
              </w:rPr>
            </w:pPr>
            <w:hyperlink r:id="rId11" w:history="1">
              <w:r w:rsidR="001334E4" w:rsidRPr="00255809">
                <w:rPr>
                  <w:rStyle w:val="Hyperlink"/>
                  <w:rFonts w:ascii="Arial" w:eastAsia="Calibri" w:hAnsi="Arial" w:cs="Arial"/>
                  <w:color w:val="auto"/>
                  <w:sz w:val="22"/>
                  <w:szCs w:val="22"/>
                </w:rPr>
                <w:t>www.gov.br/compras</w:t>
              </w:r>
            </w:hyperlink>
          </w:p>
        </w:tc>
      </w:tr>
      <w:tr w:rsidR="005B649B" w14:paraId="14EEAD5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18E3239"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729AD6A" w14:textId="3977024B" w:rsidR="005B649B" w:rsidRPr="00255809" w:rsidRDefault="00254C0D">
            <w:pPr>
              <w:pStyle w:val="Corpodetexto"/>
              <w:spacing w:before="60" w:after="60"/>
              <w:rPr>
                <w:rFonts w:ascii="Arial" w:hAnsi="Arial" w:cs="Arial"/>
                <w:b/>
                <w:bCs/>
                <w:sz w:val="22"/>
                <w:szCs w:val="22"/>
              </w:rPr>
            </w:pPr>
            <w:r w:rsidRPr="00255809">
              <w:rPr>
                <w:rFonts w:ascii="Arial" w:hAnsi="Arial" w:cs="Arial"/>
                <w:b/>
                <w:bCs/>
                <w:sz w:val="22"/>
                <w:szCs w:val="22"/>
              </w:rPr>
              <w:t>00600-00009269/2024-69</w:t>
            </w:r>
          </w:p>
        </w:tc>
      </w:tr>
      <w:tr w:rsidR="005B649B" w14:paraId="7589591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37C1FB2"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BD8C1A2" w14:textId="7E61268F" w:rsidR="005B649B" w:rsidRPr="00255809" w:rsidRDefault="005B649B">
            <w:pPr>
              <w:pStyle w:val="Corpodetexto"/>
              <w:spacing w:before="60" w:after="60"/>
              <w:rPr>
                <w:sz w:val="22"/>
                <w:szCs w:val="22"/>
              </w:rPr>
            </w:pPr>
            <w:r w:rsidRPr="00E13DA9">
              <w:rPr>
                <w:rFonts w:ascii="Arial" w:eastAsia="Calibri" w:hAnsi="Arial" w:cs="Arial"/>
                <w:b/>
                <w:color w:val="0070C0"/>
                <w:sz w:val="22"/>
                <w:szCs w:val="22"/>
              </w:rPr>
              <w:t xml:space="preserve">R$ </w:t>
            </w:r>
            <w:r w:rsidR="00AA1397" w:rsidRPr="00E13DA9">
              <w:rPr>
                <w:rFonts w:ascii="Arial" w:eastAsia="Calibri" w:hAnsi="Arial" w:cs="Arial"/>
                <w:b/>
                <w:color w:val="0070C0"/>
                <w:sz w:val="22"/>
                <w:szCs w:val="22"/>
              </w:rPr>
              <w:t>448.303,56</w:t>
            </w:r>
          </w:p>
        </w:tc>
      </w:tr>
      <w:tr w:rsidR="0053139E" w14:paraId="2454AC08"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12C91B7" w14:textId="77777777" w:rsidR="0053139E" w:rsidRDefault="0053139E" w:rsidP="0053139E">
            <w:pPr>
              <w:pStyle w:val="Corpodetexto"/>
              <w:spacing w:before="60" w:after="60"/>
              <w:ind w:left="42"/>
              <w:rPr>
                <w:rFonts w:ascii="Arial" w:eastAsia="Calibri" w:hAnsi="Arial" w:cs="Arial"/>
                <w:b/>
                <w:sz w:val="22"/>
                <w:szCs w:val="22"/>
              </w:rPr>
            </w:pPr>
            <w:r>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5DEEDC7" w14:textId="55A1422F" w:rsidR="0053139E" w:rsidRPr="00255809" w:rsidRDefault="00254C0D" w:rsidP="0053139E">
            <w:pPr>
              <w:pStyle w:val="Corpodetexto"/>
              <w:spacing w:before="60" w:after="60"/>
              <w:rPr>
                <w:rFonts w:ascii="Arial" w:eastAsia="Calibri" w:hAnsi="Arial" w:cs="Arial"/>
                <w:b/>
                <w:sz w:val="22"/>
                <w:szCs w:val="22"/>
              </w:rPr>
            </w:pPr>
            <w:r w:rsidRPr="00255809">
              <w:rPr>
                <w:rFonts w:ascii="Arial" w:eastAsia="Calibri" w:hAnsi="Arial" w:cs="Arial"/>
                <w:b/>
                <w:sz w:val="22"/>
                <w:szCs w:val="22"/>
              </w:rPr>
              <w:t>30</w:t>
            </w:r>
            <w:r w:rsidR="0053139E" w:rsidRPr="00255809">
              <w:rPr>
                <w:rFonts w:ascii="Arial" w:eastAsia="Calibri" w:hAnsi="Arial" w:cs="Arial"/>
                <w:b/>
                <w:sz w:val="22"/>
                <w:szCs w:val="22"/>
              </w:rPr>
              <w:t>.</w:t>
            </w:r>
            <w:r w:rsidRPr="00255809">
              <w:rPr>
                <w:rFonts w:ascii="Arial" w:eastAsia="Calibri" w:hAnsi="Arial" w:cs="Arial"/>
                <w:b/>
                <w:sz w:val="22"/>
                <w:szCs w:val="22"/>
              </w:rPr>
              <w:t>10</w:t>
            </w:r>
            <w:r w:rsidR="0053139E" w:rsidRPr="00255809">
              <w:rPr>
                <w:rFonts w:ascii="Arial" w:eastAsia="Calibri" w:hAnsi="Arial" w:cs="Arial"/>
                <w:b/>
                <w:sz w:val="22"/>
                <w:szCs w:val="22"/>
              </w:rPr>
              <w:t>.202</w:t>
            </w:r>
            <w:r w:rsidRPr="00255809">
              <w:rPr>
                <w:rFonts w:ascii="Arial" w:eastAsia="Calibri" w:hAnsi="Arial" w:cs="Arial"/>
                <w:b/>
                <w:sz w:val="22"/>
                <w:szCs w:val="22"/>
              </w:rPr>
              <w:t>4</w:t>
            </w:r>
          </w:p>
        </w:tc>
      </w:tr>
      <w:tr w:rsidR="005B649B" w14:paraId="0800B15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F588659" w14:textId="77777777" w:rsidR="005B649B" w:rsidRDefault="005B649B" w:rsidP="00060CA5">
            <w:pPr>
              <w:pStyle w:val="Ttulo2"/>
              <w:tabs>
                <w:tab w:val="left" w:pos="0"/>
              </w:tabs>
              <w:spacing w:before="60" w:after="60"/>
              <w:ind w:left="42"/>
              <w:jc w:val="left"/>
            </w:pPr>
            <w:r>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226DD32" w14:textId="7E13EB86" w:rsidR="005B649B" w:rsidRPr="00255809" w:rsidRDefault="00254C0D">
            <w:pPr>
              <w:pStyle w:val="Corpodetexto"/>
              <w:spacing w:before="60" w:after="60"/>
              <w:rPr>
                <w:sz w:val="22"/>
                <w:szCs w:val="22"/>
              </w:rPr>
            </w:pPr>
            <w:r w:rsidRPr="00255809">
              <w:rPr>
                <w:rFonts w:ascii="Arial" w:eastAsia="Calibri" w:hAnsi="Arial" w:cs="Arial"/>
                <w:b/>
                <w:sz w:val="22"/>
                <w:szCs w:val="22"/>
              </w:rPr>
              <w:t>EMPREITADA POR PREÇO UNITÁRIO</w:t>
            </w:r>
          </w:p>
        </w:tc>
      </w:tr>
      <w:tr w:rsidR="005B649B" w14:paraId="0AC874D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DA018D8" w14:textId="77777777" w:rsidR="005B649B" w:rsidRDefault="002C5D96" w:rsidP="00060CA5">
            <w:pPr>
              <w:pStyle w:val="Ttulo2"/>
              <w:tabs>
                <w:tab w:val="left" w:pos="0"/>
              </w:tabs>
              <w:spacing w:before="60" w:after="60"/>
              <w:ind w:left="42"/>
              <w:jc w:val="left"/>
            </w:pPr>
            <w:r>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E5DFD3" w14:textId="414A7C23" w:rsidR="005B649B" w:rsidRPr="00255809" w:rsidRDefault="005B649B" w:rsidP="00A467CE">
            <w:pPr>
              <w:pStyle w:val="Corpodetexto"/>
              <w:spacing w:before="60" w:after="60"/>
            </w:pPr>
            <w:r w:rsidRPr="00255809">
              <w:rPr>
                <w:rFonts w:ascii="Arial" w:eastAsia="Calibri" w:hAnsi="Arial" w:cs="Arial"/>
                <w:b/>
                <w:sz w:val="22"/>
                <w:szCs w:val="22"/>
              </w:rPr>
              <w:t xml:space="preserve">MENOR PREÇO </w:t>
            </w:r>
          </w:p>
        </w:tc>
      </w:tr>
      <w:tr w:rsidR="005B649B" w14:paraId="37E4330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7368DF5" w14:textId="77777777" w:rsidR="005B649B" w:rsidRDefault="005B649B" w:rsidP="00060CA5">
            <w:pPr>
              <w:pStyle w:val="Ttulo2"/>
              <w:tabs>
                <w:tab w:val="left" w:pos="0"/>
              </w:tabs>
              <w:spacing w:before="60" w:after="60"/>
              <w:ind w:left="42"/>
              <w:jc w:val="left"/>
            </w:pPr>
            <w:r>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2F0B88A" w14:textId="77777777" w:rsidR="005B649B" w:rsidRPr="00255809" w:rsidRDefault="005B649B">
            <w:pPr>
              <w:pStyle w:val="Corpodetexto"/>
              <w:spacing w:before="60" w:after="60"/>
            </w:pPr>
            <w:r w:rsidRPr="00255809">
              <w:rPr>
                <w:rFonts w:ascii="Arial" w:eastAsia="Calibri" w:hAnsi="Arial" w:cs="Arial"/>
                <w:b/>
                <w:sz w:val="22"/>
                <w:szCs w:val="22"/>
              </w:rPr>
              <w:t>974003</w:t>
            </w:r>
          </w:p>
        </w:tc>
      </w:tr>
      <w:tr w:rsidR="005B649B" w14:paraId="21D72D3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885F2B9" w14:textId="77777777" w:rsidR="005B649B" w:rsidRDefault="005B649B" w:rsidP="00060CA5">
            <w:pPr>
              <w:pStyle w:val="Corpodetexto"/>
              <w:spacing w:before="60" w:after="60"/>
              <w:ind w:left="42"/>
            </w:pPr>
            <w:r>
              <w:rPr>
                <w:rFonts w:ascii="Arial" w:eastAsia="Calibri" w:hAnsi="Arial" w:cs="Arial"/>
                <w:b/>
                <w:sz w:val="22"/>
                <w:szCs w:val="22"/>
              </w:rPr>
              <w:t>PREGOEIRO:</w:t>
            </w:r>
          </w:p>
          <w:p w14:paraId="55BD8DFB" w14:textId="797F9CF1" w:rsidR="005B649B" w:rsidRDefault="00BA5DD8" w:rsidP="00060CA5">
            <w:pPr>
              <w:pStyle w:val="Corpodetexto"/>
              <w:spacing w:before="60" w:after="60"/>
              <w:ind w:left="42"/>
            </w:pPr>
            <w:r>
              <w:rPr>
                <w:rFonts w:ascii="Arial" w:eastAsia="Calibri" w:hAnsi="Arial" w:cs="Arial"/>
                <w:sz w:val="22"/>
                <w:szCs w:val="22"/>
              </w:rPr>
              <w:t xml:space="preserve">Alessandra Ribeiro </w:t>
            </w:r>
            <w:proofErr w:type="spellStart"/>
            <w:r>
              <w:rPr>
                <w:rFonts w:ascii="Arial" w:eastAsia="Calibri" w:hAnsi="Arial" w:cs="Arial"/>
                <w:sz w:val="22"/>
                <w:szCs w:val="22"/>
              </w:rPr>
              <w:t>Astuti</w:t>
            </w:r>
            <w:proofErr w:type="spellEnd"/>
          </w:p>
          <w:p w14:paraId="63FCA9CD"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6F0B1295" w14:textId="3D6E1B9F" w:rsidR="005B649B" w:rsidRDefault="00BA5DD8" w:rsidP="00060CA5">
            <w:pPr>
              <w:pStyle w:val="Corpodetexto"/>
              <w:spacing w:before="60" w:after="60"/>
              <w:ind w:left="42"/>
            </w:pPr>
            <w:r>
              <w:rPr>
                <w:rFonts w:ascii="Arial" w:eastAsia="Calibri" w:hAnsi="Arial" w:cs="Arial"/>
                <w:sz w:val="22"/>
                <w:szCs w:val="22"/>
              </w:rPr>
              <w:t>Wildson Prado Oliveira</w:t>
            </w:r>
          </w:p>
          <w:p w14:paraId="16D4DAAA" w14:textId="6DBE9112" w:rsidR="005B649B" w:rsidRDefault="0014193F" w:rsidP="00060CA5">
            <w:pPr>
              <w:pStyle w:val="Corpodetexto"/>
              <w:spacing w:before="60" w:after="60"/>
              <w:ind w:left="42"/>
            </w:pPr>
            <w:r>
              <w:rPr>
                <w:rFonts w:ascii="Arial" w:eastAsia="Calibri" w:hAnsi="Arial" w:cs="Arial"/>
                <w:sz w:val="22"/>
                <w:szCs w:val="22"/>
              </w:rPr>
              <w:t>Inês Paiva Silva</w:t>
            </w:r>
          </w:p>
          <w:p w14:paraId="7ED55B09" w14:textId="42D0625D" w:rsidR="005B649B" w:rsidRDefault="005B649B" w:rsidP="00060CA5">
            <w:pPr>
              <w:pStyle w:val="Corpodetexto"/>
              <w:spacing w:before="60" w:after="60"/>
              <w:ind w:left="42"/>
            </w:pP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A1259B6" w14:textId="77777777" w:rsidR="005B649B" w:rsidRPr="00255809" w:rsidRDefault="005B649B">
            <w:pPr>
              <w:pStyle w:val="Corpodetexto"/>
              <w:spacing w:before="60" w:after="60"/>
            </w:pPr>
            <w:r w:rsidRPr="00255809">
              <w:rPr>
                <w:rFonts w:ascii="Arial" w:eastAsia="Calibri" w:hAnsi="Arial" w:cs="Arial"/>
                <w:b/>
                <w:sz w:val="22"/>
                <w:szCs w:val="22"/>
              </w:rPr>
              <w:t>ENDEREÇO</w:t>
            </w:r>
            <w:r w:rsidRPr="00255809">
              <w:rPr>
                <w:rFonts w:ascii="Arial" w:eastAsia="Calibri" w:hAnsi="Arial" w:cs="Arial"/>
                <w:sz w:val="22"/>
                <w:szCs w:val="22"/>
              </w:rPr>
              <w:t>: Palácio Costa e Silva, Praça do Buriti, CEP 70075-901, Brasília, DF.</w:t>
            </w:r>
          </w:p>
          <w:p w14:paraId="0D087542" w14:textId="77777777" w:rsidR="009C52EF" w:rsidRPr="00255809" w:rsidRDefault="009C52EF" w:rsidP="009C52EF">
            <w:pPr>
              <w:pStyle w:val="Corpodetexto"/>
              <w:spacing w:before="60" w:after="60"/>
              <w:rPr>
                <w:rFonts w:ascii="Arial" w:eastAsia="Calibri" w:hAnsi="Arial" w:cs="Arial"/>
                <w:sz w:val="22"/>
                <w:szCs w:val="22"/>
              </w:rPr>
            </w:pPr>
            <w:r w:rsidRPr="00255809">
              <w:rPr>
                <w:rFonts w:ascii="Arial" w:eastAsia="Calibri" w:hAnsi="Arial" w:cs="Arial"/>
                <w:b/>
                <w:sz w:val="22"/>
                <w:szCs w:val="22"/>
              </w:rPr>
              <w:t>CNPJ</w:t>
            </w:r>
            <w:r w:rsidRPr="00255809">
              <w:rPr>
                <w:rFonts w:ascii="Arial" w:eastAsia="Calibri" w:hAnsi="Arial" w:cs="Arial"/>
                <w:sz w:val="22"/>
                <w:szCs w:val="22"/>
              </w:rPr>
              <w:t>: 00.534.560/0001-26.</w:t>
            </w:r>
          </w:p>
          <w:p w14:paraId="18872C29" w14:textId="77777777" w:rsidR="005B649B" w:rsidRPr="00255809" w:rsidRDefault="005B649B">
            <w:pPr>
              <w:pStyle w:val="Corpodetexto"/>
              <w:spacing w:before="60" w:after="60"/>
            </w:pPr>
            <w:r w:rsidRPr="00255809">
              <w:rPr>
                <w:rFonts w:ascii="Arial" w:eastAsia="Calibri" w:hAnsi="Arial" w:cs="Arial"/>
                <w:b/>
                <w:sz w:val="22"/>
                <w:szCs w:val="22"/>
              </w:rPr>
              <w:t>TELEFONE</w:t>
            </w:r>
            <w:r w:rsidRPr="00255809">
              <w:rPr>
                <w:rFonts w:ascii="Arial" w:eastAsia="Calibri" w:hAnsi="Arial" w:cs="Arial"/>
                <w:sz w:val="22"/>
                <w:szCs w:val="22"/>
              </w:rPr>
              <w:t>:</w:t>
            </w:r>
            <w:r w:rsidRPr="00255809">
              <w:rPr>
                <w:rFonts w:ascii="Arial" w:hAnsi="Arial" w:cs="Arial"/>
                <w:sz w:val="22"/>
                <w:szCs w:val="22"/>
              </w:rPr>
              <w:t>(61) 3314-2742/3314-2202</w:t>
            </w:r>
          </w:p>
          <w:p w14:paraId="14B5E9CD" w14:textId="77777777" w:rsidR="005B649B" w:rsidRPr="00255809" w:rsidRDefault="005B649B">
            <w:pPr>
              <w:pStyle w:val="Corpodetexto"/>
              <w:spacing w:before="60" w:after="60"/>
              <w:rPr>
                <w:rFonts w:ascii="Arial" w:eastAsia="Calibri" w:hAnsi="Arial" w:cs="Arial"/>
                <w:b/>
                <w:sz w:val="22"/>
                <w:szCs w:val="22"/>
                <w:u w:val="single"/>
              </w:rPr>
            </w:pPr>
            <w:r w:rsidRPr="00255809">
              <w:rPr>
                <w:rFonts w:ascii="Arial" w:eastAsia="Calibri" w:hAnsi="Arial" w:cs="Arial"/>
                <w:b/>
                <w:sz w:val="22"/>
                <w:szCs w:val="22"/>
              </w:rPr>
              <w:t>EMAIL:</w:t>
            </w:r>
            <w:r w:rsidR="0014633D" w:rsidRPr="00255809">
              <w:rPr>
                <w:rFonts w:ascii="Arial" w:eastAsia="Calibri" w:hAnsi="Arial" w:cs="Arial"/>
                <w:b/>
                <w:sz w:val="22"/>
                <w:szCs w:val="22"/>
              </w:rPr>
              <w:t xml:space="preserve"> </w:t>
            </w:r>
            <w:hyperlink r:id="rId12" w:history="1">
              <w:r w:rsidRPr="00255809">
                <w:rPr>
                  <w:rStyle w:val="Hyperlink"/>
                  <w:rFonts w:ascii="Arial" w:eastAsia="Calibri" w:hAnsi="Arial" w:cs="Arial"/>
                  <w:color w:val="auto"/>
                  <w:sz w:val="22"/>
                  <w:szCs w:val="22"/>
                </w:rPr>
                <w:t>pregao.tcdf@tc.df.gov.br</w:t>
              </w:r>
            </w:hyperlink>
          </w:p>
        </w:tc>
      </w:tr>
      <w:tr w:rsidR="005B649B" w14:paraId="79333372"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6EDBB31"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3C4984CA" w14:textId="77777777" w:rsidR="0093652C" w:rsidRDefault="0093652C">
      <w:pPr>
        <w:suppressAutoHyphens w:val="0"/>
        <w:rPr>
          <w:rFonts w:ascii="Arial" w:hAnsi="Arial" w:cs="Arial"/>
          <w:sz w:val="22"/>
          <w:szCs w:val="22"/>
        </w:rPr>
      </w:pPr>
      <w:r>
        <w:rPr>
          <w:rFonts w:ascii="Arial" w:hAnsi="Arial" w:cs="Arial"/>
          <w:sz w:val="22"/>
          <w:szCs w:val="22"/>
        </w:rPr>
        <w:br w:type="page"/>
      </w:r>
    </w:p>
    <w:p w14:paraId="6B781445" w14:textId="6874D3EC"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31116D">
        <w:rPr>
          <w:rFonts w:ascii="Arial" w:hAnsi="Arial" w:cs="Arial"/>
          <w:b/>
          <w:bCs/>
          <w:color w:val="000000"/>
          <w:sz w:val="22"/>
          <w:szCs w:val="22"/>
        </w:rPr>
        <w:t>90001</w:t>
      </w:r>
      <w:r>
        <w:rPr>
          <w:rFonts w:ascii="Arial" w:hAnsi="Arial" w:cs="Arial"/>
          <w:b/>
          <w:bCs/>
          <w:color w:val="000000"/>
          <w:sz w:val="22"/>
          <w:szCs w:val="22"/>
        </w:rPr>
        <w:t>/20</w:t>
      </w:r>
      <w:r w:rsidR="0031116D">
        <w:rPr>
          <w:rFonts w:ascii="Arial" w:hAnsi="Arial" w:cs="Arial"/>
          <w:b/>
          <w:bCs/>
          <w:color w:val="000000"/>
          <w:sz w:val="22"/>
          <w:szCs w:val="22"/>
        </w:rPr>
        <w:t>25</w:t>
      </w:r>
    </w:p>
    <w:p w14:paraId="78AE8191" w14:textId="77777777" w:rsidR="005B649B" w:rsidRDefault="005B649B">
      <w:pPr>
        <w:pStyle w:val="Corponico"/>
        <w:spacing w:after="120"/>
        <w:rPr>
          <w:rFonts w:ascii="Arial" w:hAnsi="Arial" w:cs="Arial"/>
          <w:b/>
          <w:bCs/>
          <w:color w:val="000000"/>
          <w:sz w:val="22"/>
          <w:szCs w:val="22"/>
        </w:rPr>
      </w:pPr>
    </w:p>
    <w:p w14:paraId="59AD8419" w14:textId="0AD464B8" w:rsidR="005B649B" w:rsidRPr="0031116D"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1116D">
        <w:rPr>
          <w:rFonts w:ascii="Arial" w:hAnsi="Arial" w:cs="Arial"/>
          <w:sz w:val="22"/>
          <w:szCs w:val="22"/>
        </w:rPr>
        <w:t>d</w:t>
      </w:r>
      <w:r w:rsidRPr="0031116D">
        <w:rPr>
          <w:rFonts w:ascii="Arial" w:hAnsi="Arial" w:cs="Arial"/>
          <w:sz w:val="22"/>
          <w:szCs w:val="22"/>
        </w:rPr>
        <w:t xml:space="preserve">espacho </w:t>
      </w:r>
      <w:r w:rsidR="00224DB1" w:rsidRPr="0031116D">
        <w:rPr>
          <w:rFonts w:ascii="Arial" w:hAnsi="Arial" w:cs="Arial"/>
          <w:sz w:val="22"/>
          <w:szCs w:val="22"/>
        </w:rPr>
        <w:t>do dia</w:t>
      </w:r>
      <w:r w:rsidRPr="0031116D">
        <w:rPr>
          <w:rFonts w:ascii="Arial" w:hAnsi="Arial" w:cs="Arial"/>
          <w:sz w:val="22"/>
          <w:szCs w:val="22"/>
        </w:rPr>
        <w:t xml:space="preserve"> </w:t>
      </w:r>
      <w:r w:rsidR="0031116D" w:rsidRPr="0031116D">
        <w:rPr>
          <w:rFonts w:ascii="Arial" w:hAnsi="Arial" w:cs="Arial"/>
          <w:sz w:val="22"/>
          <w:szCs w:val="22"/>
        </w:rPr>
        <w:t>15</w:t>
      </w:r>
      <w:r w:rsidRPr="0031116D">
        <w:rPr>
          <w:rFonts w:ascii="Arial" w:hAnsi="Arial" w:cs="Arial"/>
          <w:sz w:val="22"/>
          <w:szCs w:val="22"/>
        </w:rPr>
        <w:t>.</w:t>
      </w:r>
      <w:r w:rsidR="0031116D" w:rsidRPr="0031116D">
        <w:rPr>
          <w:rFonts w:ascii="Arial" w:hAnsi="Arial" w:cs="Arial"/>
          <w:sz w:val="22"/>
          <w:szCs w:val="22"/>
        </w:rPr>
        <w:t>01</w:t>
      </w:r>
      <w:r w:rsidRPr="0031116D">
        <w:rPr>
          <w:rFonts w:ascii="Arial" w:hAnsi="Arial" w:cs="Arial"/>
          <w:sz w:val="22"/>
          <w:szCs w:val="22"/>
        </w:rPr>
        <w:t>.</w:t>
      </w:r>
      <w:r w:rsidR="0031116D" w:rsidRPr="0031116D">
        <w:rPr>
          <w:rFonts w:ascii="Arial" w:hAnsi="Arial" w:cs="Arial"/>
          <w:sz w:val="22"/>
          <w:szCs w:val="22"/>
        </w:rPr>
        <w:t>2025</w:t>
      </w:r>
      <w:r w:rsidRPr="0031116D">
        <w:rPr>
          <w:rFonts w:ascii="Arial" w:hAnsi="Arial" w:cs="Arial"/>
          <w:sz w:val="22"/>
          <w:szCs w:val="22"/>
        </w:rPr>
        <w:t xml:space="preserve">, torna público, para conhecimento dos interessados, que receberá até as </w:t>
      </w:r>
      <w:r w:rsidR="0031116D" w:rsidRPr="0031116D">
        <w:rPr>
          <w:rFonts w:ascii="Arial" w:hAnsi="Arial" w:cs="Arial"/>
          <w:sz w:val="22"/>
          <w:szCs w:val="22"/>
        </w:rPr>
        <w:t>14</w:t>
      </w:r>
      <w:r w:rsidRPr="0031116D">
        <w:rPr>
          <w:rFonts w:ascii="Arial" w:hAnsi="Arial" w:cs="Arial"/>
          <w:b/>
          <w:sz w:val="22"/>
          <w:szCs w:val="22"/>
        </w:rPr>
        <w:t>h</w:t>
      </w:r>
      <w:r w:rsidR="0031116D" w:rsidRPr="0031116D">
        <w:rPr>
          <w:rFonts w:ascii="Arial" w:hAnsi="Arial" w:cs="Arial"/>
          <w:b/>
          <w:sz w:val="22"/>
          <w:szCs w:val="22"/>
        </w:rPr>
        <w:t>30</w:t>
      </w:r>
      <w:r w:rsidRPr="0031116D">
        <w:rPr>
          <w:rFonts w:ascii="Arial" w:hAnsi="Arial" w:cs="Arial"/>
          <w:b/>
          <w:sz w:val="22"/>
          <w:szCs w:val="22"/>
        </w:rPr>
        <w:t xml:space="preserve">min do dia </w:t>
      </w:r>
      <w:r w:rsidR="00E13DA9">
        <w:rPr>
          <w:rFonts w:ascii="Arial" w:hAnsi="Arial" w:cs="Arial"/>
          <w:b/>
          <w:sz w:val="22"/>
          <w:szCs w:val="22"/>
        </w:rPr>
        <w:t>11.03</w:t>
      </w:r>
      <w:r w:rsidRPr="0031116D">
        <w:rPr>
          <w:rFonts w:ascii="Arial" w:hAnsi="Arial" w:cs="Arial"/>
          <w:b/>
          <w:sz w:val="22"/>
          <w:szCs w:val="22"/>
        </w:rPr>
        <w:t>.</w:t>
      </w:r>
      <w:r w:rsidR="0031116D" w:rsidRPr="0031116D">
        <w:rPr>
          <w:rFonts w:ascii="Arial" w:hAnsi="Arial" w:cs="Arial"/>
          <w:b/>
          <w:sz w:val="22"/>
          <w:szCs w:val="22"/>
        </w:rPr>
        <w:t>2025</w:t>
      </w:r>
      <w:r w:rsidRPr="0031116D">
        <w:rPr>
          <w:rFonts w:ascii="Arial" w:hAnsi="Arial" w:cs="Arial"/>
          <w:b/>
          <w:sz w:val="22"/>
          <w:szCs w:val="22"/>
        </w:rPr>
        <w:t xml:space="preserve"> (horário de Brasília)</w:t>
      </w:r>
      <w:r w:rsidRPr="0031116D">
        <w:rPr>
          <w:rFonts w:ascii="Arial" w:hAnsi="Arial" w:cs="Arial"/>
          <w:sz w:val="22"/>
          <w:szCs w:val="22"/>
        </w:rPr>
        <w:t xml:space="preserve">, PROPOSTAS para </w:t>
      </w:r>
      <w:r w:rsidR="000D3F2C" w:rsidRPr="0031116D">
        <w:rPr>
          <w:rFonts w:ascii="Arial" w:hAnsi="Arial" w:cs="Arial"/>
          <w:sz w:val="22"/>
          <w:szCs w:val="22"/>
        </w:rPr>
        <w:t>prestação de serviços referentes à implantação, guarda continuada (com acesso remoto), digitalização técnica (sob demanda) e transferência definitiva do acervo de documentos arquivísticos do TCDF, pelo período de 12 (doze) meses</w:t>
      </w:r>
      <w:r w:rsidRPr="0031116D">
        <w:rPr>
          <w:rFonts w:ascii="Arial" w:hAnsi="Arial" w:cs="Arial"/>
          <w:sz w:val="22"/>
          <w:szCs w:val="22"/>
        </w:rPr>
        <w:t xml:space="preserve">, conforme a quantidade e especificações estabelecidas neste Edital e seus anexos. A licitação será do tipo </w:t>
      </w:r>
      <w:r w:rsidRPr="0031116D">
        <w:rPr>
          <w:rFonts w:ascii="Arial" w:hAnsi="Arial" w:cs="Arial"/>
          <w:b/>
          <w:sz w:val="22"/>
          <w:szCs w:val="22"/>
        </w:rPr>
        <w:t xml:space="preserve">MENOR </w:t>
      </w:r>
      <w:r w:rsidR="000D3F2C" w:rsidRPr="0031116D">
        <w:rPr>
          <w:rFonts w:ascii="Arial" w:hAnsi="Arial" w:cs="Arial"/>
          <w:b/>
          <w:sz w:val="22"/>
          <w:szCs w:val="22"/>
        </w:rPr>
        <w:t>PREÇO POR</w:t>
      </w:r>
      <w:r w:rsidR="008455FC" w:rsidRPr="0031116D">
        <w:rPr>
          <w:rFonts w:ascii="Arial" w:hAnsi="Arial" w:cs="Arial"/>
          <w:b/>
          <w:sz w:val="22"/>
          <w:szCs w:val="22"/>
        </w:rPr>
        <w:t xml:space="preserve"> </w:t>
      </w:r>
      <w:r w:rsidR="000D3F2C" w:rsidRPr="0031116D">
        <w:rPr>
          <w:rFonts w:ascii="Arial" w:hAnsi="Arial" w:cs="Arial"/>
          <w:b/>
          <w:sz w:val="22"/>
          <w:szCs w:val="22"/>
        </w:rPr>
        <w:t>LOTE</w:t>
      </w:r>
      <w:r w:rsidRPr="0031116D">
        <w:rPr>
          <w:rFonts w:ascii="Arial" w:hAnsi="Arial" w:cs="Arial"/>
          <w:sz w:val="22"/>
          <w:szCs w:val="22"/>
        </w:rPr>
        <w:t xml:space="preserve">, modalidade Pregão, em sua forma eletrônica. Os procedimentos desta licitação serão regidos </w:t>
      </w:r>
      <w:r w:rsidR="006A18EA" w:rsidRPr="0031116D">
        <w:rPr>
          <w:rFonts w:ascii="Arial" w:hAnsi="Arial" w:cs="Arial"/>
          <w:sz w:val="22"/>
          <w:szCs w:val="22"/>
        </w:rPr>
        <w:t xml:space="preserve">pela Lei Federal nº 14.133/2021 e pela Lei Complementar nº 123/2006, bem como pelas Leis Distritais nos 4.611/2011 e 4.770/2012, </w:t>
      </w:r>
      <w:r w:rsidR="00576BC1" w:rsidRPr="0031116D">
        <w:rPr>
          <w:rFonts w:ascii="Arial" w:eastAsia="Calibri" w:hAnsi="Arial" w:cs="Arial"/>
          <w:sz w:val="22"/>
          <w:szCs w:val="22"/>
        </w:rPr>
        <w:t>pelo Decreto Distrital nº 44.430/2023</w:t>
      </w:r>
      <w:r w:rsidR="008B0F6D" w:rsidRPr="0031116D">
        <w:rPr>
          <w:rFonts w:ascii="Arial" w:eastAsia="Calibri" w:hAnsi="Arial" w:cs="Arial"/>
          <w:sz w:val="22"/>
          <w:szCs w:val="22"/>
        </w:rPr>
        <w:t xml:space="preserve"> </w:t>
      </w:r>
      <w:r w:rsidRPr="0031116D">
        <w:rPr>
          <w:rFonts w:ascii="Arial" w:hAnsi="Arial" w:cs="Arial"/>
          <w:sz w:val="22"/>
          <w:szCs w:val="22"/>
        </w:rPr>
        <w:t>e pelas demais legislações aplicáveis.</w:t>
      </w:r>
    </w:p>
    <w:p w14:paraId="70B186A0" w14:textId="77777777" w:rsidR="005B649B" w:rsidRPr="0031116D" w:rsidRDefault="005B649B">
      <w:pPr>
        <w:pStyle w:val="Corponico"/>
        <w:spacing w:after="120" w:line="360" w:lineRule="auto"/>
        <w:rPr>
          <w:rFonts w:ascii="Arial" w:hAnsi="Arial" w:cs="Arial"/>
          <w:sz w:val="22"/>
          <w:szCs w:val="22"/>
        </w:rPr>
      </w:pPr>
    </w:p>
    <w:p w14:paraId="65869645" w14:textId="77777777" w:rsidR="005B649B" w:rsidRPr="0031116D" w:rsidRDefault="005B649B">
      <w:pPr>
        <w:pStyle w:val="Cap"/>
        <w:spacing w:before="0" w:after="120" w:line="360" w:lineRule="auto"/>
      </w:pPr>
      <w:bookmarkStart w:id="1" w:name="objeto"/>
      <w:r w:rsidRPr="0031116D">
        <w:rPr>
          <w:rFonts w:ascii="Arial" w:hAnsi="Arial" w:cs="Arial"/>
          <w:sz w:val="22"/>
          <w:szCs w:val="22"/>
        </w:rPr>
        <w:t>CAPÍTULO I – DO OBJETO</w:t>
      </w:r>
    </w:p>
    <w:bookmarkEnd w:id="1"/>
    <w:p w14:paraId="773FAF80" w14:textId="5E5C7770" w:rsidR="005B649B" w:rsidRPr="0031116D" w:rsidRDefault="005B649B">
      <w:pPr>
        <w:tabs>
          <w:tab w:val="left" w:pos="-567"/>
          <w:tab w:val="left" w:pos="-426"/>
          <w:tab w:val="left" w:pos="-284"/>
        </w:tabs>
        <w:spacing w:before="120" w:after="120" w:line="360" w:lineRule="auto"/>
        <w:jc w:val="both"/>
        <w:rPr>
          <w:rFonts w:ascii="Arial" w:hAnsi="Arial" w:cs="Arial"/>
          <w:sz w:val="22"/>
          <w:szCs w:val="22"/>
        </w:rPr>
      </w:pPr>
      <w:r w:rsidRPr="0031116D">
        <w:rPr>
          <w:rFonts w:ascii="Arial" w:hAnsi="Arial" w:cs="Arial"/>
          <w:sz w:val="22"/>
          <w:szCs w:val="22"/>
        </w:rPr>
        <w:t>1.1</w:t>
      </w:r>
      <w:r w:rsidRPr="0031116D">
        <w:rPr>
          <w:rFonts w:ascii="Arial" w:hAnsi="Arial" w:cs="Arial"/>
          <w:sz w:val="22"/>
          <w:szCs w:val="22"/>
        </w:rPr>
        <w:tab/>
        <w:t xml:space="preserve">O presente pregão tem por objeto a contratação de empresa especializada para </w:t>
      </w:r>
      <w:r w:rsidR="000D3F2C" w:rsidRPr="0031116D">
        <w:rPr>
          <w:rFonts w:ascii="Arial" w:hAnsi="Arial" w:cs="Arial"/>
          <w:sz w:val="22"/>
          <w:szCs w:val="22"/>
        </w:rPr>
        <w:t>prestação de serviços referentes à implantação, guarda continuada (com acesso remoto), digitalização técnica (sob demanda) e transferência definitiva do acervo de documentos arquivísticos do TCDF, pelo período de 12 (doze) meses</w:t>
      </w:r>
      <w:r w:rsidRPr="0031116D">
        <w:rPr>
          <w:rFonts w:ascii="Arial" w:hAnsi="Arial" w:cs="Arial"/>
          <w:sz w:val="22"/>
          <w:szCs w:val="22"/>
        </w:rPr>
        <w:t>, conforme a quantidade e as especificações estabelecidas neste Edital e em seus anexos.</w:t>
      </w:r>
    </w:p>
    <w:p w14:paraId="613CCAEB" w14:textId="77777777" w:rsidR="005B649B" w:rsidRPr="0031116D" w:rsidRDefault="005B649B">
      <w:pPr>
        <w:pStyle w:val="Corponico"/>
        <w:spacing w:after="120" w:line="360" w:lineRule="auto"/>
      </w:pPr>
      <w:r w:rsidRPr="0031116D">
        <w:rPr>
          <w:rFonts w:ascii="Arial" w:hAnsi="Arial" w:cs="Arial"/>
          <w:sz w:val="22"/>
          <w:szCs w:val="22"/>
        </w:rPr>
        <w:t>1.2</w:t>
      </w:r>
      <w:r w:rsidRPr="0031116D">
        <w:rPr>
          <w:rFonts w:ascii="Arial" w:hAnsi="Arial" w:cs="Arial"/>
          <w:sz w:val="22"/>
          <w:szCs w:val="22"/>
        </w:rPr>
        <w:tab/>
        <w:t xml:space="preserve">Em caso de discordância entre as especificações do objeto descritas no </w:t>
      </w:r>
      <w:r w:rsidR="001334E4" w:rsidRPr="0031116D">
        <w:rPr>
          <w:rFonts w:ascii="Arial" w:hAnsi="Arial" w:cs="Arial"/>
          <w:sz w:val="22"/>
          <w:szCs w:val="22"/>
        </w:rPr>
        <w:t>Sistema</w:t>
      </w:r>
      <w:r w:rsidR="001334E4" w:rsidRPr="0031116D">
        <w:rPr>
          <w:rFonts w:ascii="Arial" w:hAnsi="Arial" w:cs="Arial"/>
          <w:i/>
          <w:sz w:val="22"/>
          <w:szCs w:val="22"/>
        </w:rPr>
        <w:t xml:space="preserve"> de Compras do Governo Federal: Compras.gov.br</w:t>
      </w:r>
      <w:r w:rsidRPr="0031116D">
        <w:rPr>
          <w:rFonts w:ascii="Arial" w:hAnsi="Arial" w:cs="Arial"/>
          <w:sz w:val="22"/>
          <w:szCs w:val="22"/>
        </w:rPr>
        <w:t xml:space="preserve"> e as constantes deste Edital, prevalecerão as últimas.</w:t>
      </w:r>
    </w:p>
    <w:p w14:paraId="7441784D" w14:textId="77777777" w:rsidR="005B649B" w:rsidRPr="0031116D" w:rsidRDefault="005B649B">
      <w:pPr>
        <w:pStyle w:val="Corponico"/>
        <w:spacing w:after="120" w:line="360" w:lineRule="auto"/>
        <w:rPr>
          <w:rFonts w:ascii="Arial" w:hAnsi="Arial" w:cs="Arial"/>
          <w:sz w:val="22"/>
          <w:szCs w:val="22"/>
        </w:rPr>
      </w:pPr>
    </w:p>
    <w:p w14:paraId="0EB12780" w14:textId="77777777" w:rsidR="005B649B" w:rsidRPr="0031116D" w:rsidRDefault="005B649B">
      <w:pPr>
        <w:pStyle w:val="Cap"/>
        <w:spacing w:before="0" w:after="120" w:line="360" w:lineRule="auto"/>
      </w:pPr>
      <w:r w:rsidRPr="0031116D">
        <w:rPr>
          <w:rFonts w:ascii="Arial" w:hAnsi="Arial" w:cs="Arial"/>
          <w:sz w:val="22"/>
          <w:szCs w:val="22"/>
        </w:rPr>
        <w:t>Capítulo Ii – DA despesa e dos recursos orçamentários</w:t>
      </w:r>
    </w:p>
    <w:p w14:paraId="3D4500FD" w14:textId="695DFF58" w:rsidR="005B649B" w:rsidRDefault="005B649B" w:rsidP="0089081A">
      <w:pPr>
        <w:pStyle w:val="Corponico"/>
        <w:spacing w:after="120" w:line="360" w:lineRule="auto"/>
      </w:pPr>
      <w:r w:rsidRPr="0031116D">
        <w:rPr>
          <w:rFonts w:ascii="Arial" w:hAnsi="Arial" w:cs="Arial"/>
          <w:sz w:val="22"/>
          <w:szCs w:val="22"/>
        </w:rPr>
        <w:t>2.1</w:t>
      </w:r>
      <w:r w:rsidRPr="0031116D">
        <w:rPr>
          <w:rFonts w:ascii="Arial" w:hAnsi="Arial" w:cs="Arial"/>
          <w:sz w:val="22"/>
          <w:szCs w:val="22"/>
        </w:rPr>
        <w:tab/>
        <w:t xml:space="preserve">A despesa com a execução do objeto desta licitação é estimada em </w:t>
      </w:r>
      <w:r w:rsidR="005A0CCB" w:rsidRPr="00FF635F">
        <w:rPr>
          <w:rFonts w:ascii="Arial" w:hAnsi="Arial" w:cs="Arial"/>
          <w:b/>
          <w:bCs/>
          <w:color w:val="0070C0"/>
          <w:sz w:val="22"/>
          <w:szCs w:val="22"/>
        </w:rPr>
        <w:t>R</w:t>
      </w:r>
      <w:bookmarkStart w:id="2" w:name="_Hlk184230712"/>
      <w:r w:rsidR="005A0CCB" w:rsidRPr="00FF635F">
        <w:rPr>
          <w:rFonts w:ascii="Arial" w:hAnsi="Arial" w:cs="Arial"/>
          <w:b/>
          <w:bCs/>
          <w:color w:val="0070C0"/>
          <w:sz w:val="22"/>
          <w:szCs w:val="22"/>
        </w:rPr>
        <w:t xml:space="preserve">$ </w:t>
      </w:r>
      <w:r w:rsidR="00E13DA9" w:rsidRPr="00FF635F">
        <w:rPr>
          <w:rFonts w:ascii="Arial" w:hAnsi="Arial" w:cs="Arial"/>
          <w:b/>
          <w:bCs/>
          <w:color w:val="0070C0"/>
          <w:sz w:val="22"/>
          <w:szCs w:val="22"/>
        </w:rPr>
        <w:t>448.303,56</w:t>
      </w:r>
      <w:r w:rsidR="000D3F2C" w:rsidRPr="00FF635F">
        <w:rPr>
          <w:rFonts w:ascii="Arial" w:hAnsi="Arial" w:cs="Arial"/>
          <w:b/>
          <w:bCs/>
          <w:color w:val="0070C0"/>
          <w:sz w:val="22"/>
          <w:szCs w:val="22"/>
        </w:rPr>
        <w:t xml:space="preserve"> </w:t>
      </w:r>
      <w:r w:rsidR="005A0CCB" w:rsidRPr="00FF635F">
        <w:rPr>
          <w:rFonts w:ascii="Arial" w:hAnsi="Arial" w:cs="Arial"/>
          <w:b/>
          <w:bCs/>
          <w:color w:val="0070C0"/>
          <w:sz w:val="22"/>
          <w:szCs w:val="22"/>
        </w:rPr>
        <w:t>(</w:t>
      </w:r>
      <w:r w:rsidR="000D3F2C" w:rsidRPr="00FF635F">
        <w:rPr>
          <w:rFonts w:ascii="Arial" w:hAnsi="Arial" w:cs="Arial"/>
          <w:b/>
          <w:bCs/>
          <w:color w:val="0070C0"/>
          <w:sz w:val="22"/>
          <w:szCs w:val="22"/>
        </w:rPr>
        <w:t>qu</w:t>
      </w:r>
      <w:r w:rsidR="00E13DA9" w:rsidRPr="00FF635F">
        <w:rPr>
          <w:rFonts w:ascii="Arial" w:hAnsi="Arial" w:cs="Arial"/>
          <w:b/>
          <w:bCs/>
          <w:color w:val="0070C0"/>
          <w:sz w:val="22"/>
          <w:szCs w:val="22"/>
        </w:rPr>
        <w:t>atroc</w:t>
      </w:r>
      <w:r w:rsidR="000D3F2C" w:rsidRPr="00FF635F">
        <w:rPr>
          <w:rFonts w:ascii="Arial" w:hAnsi="Arial" w:cs="Arial"/>
          <w:b/>
          <w:bCs/>
          <w:color w:val="0070C0"/>
          <w:sz w:val="22"/>
          <w:szCs w:val="22"/>
        </w:rPr>
        <w:t xml:space="preserve">entos e quarenta e </w:t>
      </w:r>
      <w:r w:rsidR="001521ED" w:rsidRPr="00FF635F">
        <w:rPr>
          <w:rFonts w:ascii="Arial" w:hAnsi="Arial" w:cs="Arial"/>
          <w:b/>
          <w:bCs/>
          <w:color w:val="0070C0"/>
          <w:sz w:val="22"/>
          <w:szCs w:val="22"/>
        </w:rPr>
        <w:t>oit</w:t>
      </w:r>
      <w:r w:rsidR="000D3F2C" w:rsidRPr="00FF635F">
        <w:rPr>
          <w:rFonts w:ascii="Arial" w:hAnsi="Arial" w:cs="Arial"/>
          <w:b/>
          <w:bCs/>
          <w:color w:val="0070C0"/>
          <w:sz w:val="22"/>
          <w:szCs w:val="22"/>
        </w:rPr>
        <w:t xml:space="preserve">o mil, trezentos e </w:t>
      </w:r>
      <w:r w:rsidR="001521ED" w:rsidRPr="00FF635F">
        <w:rPr>
          <w:rFonts w:ascii="Arial" w:hAnsi="Arial" w:cs="Arial"/>
          <w:b/>
          <w:bCs/>
          <w:color w:val="0070C0"/>
          <w:sz w:val="22"/>
          <w:szCs w:val="22"/>
        </w:rPr>
        <w:t>três</w:t>
      </w:r>
      <w:r w:rsidR="000D3F2C" w:rsidRPr="00FF635F">
        <w:rPr>
          <w:rFonts w:ascii="Arial" w:hAnsi="Arial" w:cs="Arial"/>
          <w:b/>
          <w:bCs/>
          <w:color w:val="0070C0"/>
          <w:sz w:val="22"/>
          <w:szCs w:val="22"/>
        </w:rPr>
        <w:t xml:space="preserve"> reais e </w:t>
      </w:r>
      <w:r w:rsidR="001521ED" w:rsidRPr="00FF635F">
        <w:rPr>
          <w:rFonts w:ascii="Arial" w:hAnsi="Arial" w:cs="Arial"/>
          <w:b/>
          <w:bCs/>
          <w:color w:val="0070C0"/>
          <w:sz w:val="22"/>
          <w:szCs w:val="22"/>
        </w:rPr>
        <w:t>cinqu</w:t>
      </w:r>
      <w:r w:rsidR="000D3F2C" w:rsidRPr="00FF635F">
        <w:rPr>
          <w:rFonts w:ascii="Arial" w:hAnsi="Arial" w:cs="Arial"/>
          <w:b/>
          <w:bCs/>
          <w:color w:val="0070C0"/>
          <w:sz w:val="22"/>
          <w:szCs w:val="22"/>
        </w:rPr>
        <w:t xml:space="preserve">enta e </w:t>
      </w:r>
      <w:r w:rsidR="001521ED" w:rsidRPr="00FF635F">
        <w:rPr>
          <w:rFonts w:ascii="Arial" w:hAnsi="Arial" w:cs="Arial"/>
          <w:b/>
          <w:bCs/>
          <w:color w:val="0070C0"/>
          <w:sz w:val="22"/>
          <w:szCs w:val="22"/>
        </w:rPr>
        <w:t>se</w:t>
      </w:r>
      <w:r w:rsidR="000D3F2C" w:rsidRPr="00FF635F">
        <w:rPr>
          <w:rFonts w:ascii="Arial" w:hAnsi="Arial" w:cs="Arial"/>
          <w:b/>
          <w:bCs/>
          <w:color w:val="0070C0"/>
          <w:sz w:val="22"/>
          <w:szCs w:val="22"/>
        </w:rPr>
        <w:t>is centavos</w:t>
      </w:r>
      <w:bookmarkEnd w:id="2"/>
      <w:r w:rsidR="005A0CCB" w:rsidRPr="00FF635F">
        <w:rPr>
          <w:rFonts w:ascii="Arial" w:hAnsi="Arial" w:cs="Arial"/>
          <w:b/>
          <w:bCs/>
          <w:color w:val="0070C0"/>
          <w:sz w:val="22"/>
          <w:szCs w:val="22"/>
        </w:rPr>
        <w:t>)</w:t>
      </w:r>
      <w:r w:rsidRPr="0031116D">
        <w:rPr>
          <w:rFonts w:ascii="Arial" w:hAnsi="Arial" w:cs="Arial"/>
          <w:sz w:val="22"/>
          <w:szCs w:val="22"/>
        </w:rPr>
        <w:t xml:space="preserve">, que será imputada à conta do crédito consignado no orçamento do </w:t>
      </w:r>
      <w:r w:rsidR="00874A22" w:rsidRPr="0031116D">
        <w:rPr>
          <w:rFonts w:ascii="Arial" w:hAnsi="Arial" w:cs="Arial"/>
          <w:sz w:val="22"/>
          <w:szCs w:val="22"/>
        </w:rPr>
        <w:t>CONTRATANTE</w:t>
      </w:r>
      <w:r w:rsidRPr="0031116D">
        <w:rPr>
          <w:rFonts w:ascii="Arial" w:hAnsi="Arial" w:cs="Arial"/>
          <w:sz w:val="22"/>
          <w:szCs w:val="22"/>
        </w:rPr>
        <w:t>, com o seguinte enquadramento</w:t>
      </w:r>
      <w:r>
        <w:rPr>
          <w:rFonts w:ascii="Arial" w:hAnsi="Arial" w:cs="Arial"/>
          <w:sz w:val="22"/>
          <w:szCs w:val="22"/>
        </w:rPr>
        <w:t>:</w:t>
      </w:r>
    </w:p>
    <w:tbl>
      <w:tblPr>
        <w:tblW w:w="5000" w:type="pct"/>
        <w:tblLayout w:type="fixed"/>
        <w:tblLook w:val="0000" w:firstRow="0" w:lastRow="0" w:firstColumn="0" w:lastColumn="0" w:noHBand="0" w:noVBand="0"/>
      </w:tblPr>
      <w:tblGrid>
        <w:gridCol w:w="1980"/>
        <w:gridCol w:w="3260"/>
        <w:gridCol w:w="1134"/>
        <w:gridCol w:w="2268"/>
        <w:gridCol w:w="977"/>
        <w:gridCol w:w="11"/>
      </w:tblGrid>
      <w:tr w:rsidR="00CE5D29" w:rsidRPr="009B58FF" w14:paraId="55A5E1C2" w14:textId="77777777" w:rsidTr="00691C7E">
        <w:trPr>
          <w:gridAfter w:val="1"/>
          <w:wAfter w:w="11" w:type="dxa"/>
          <w:trHeight w:val="266"/>
        </w:trPr>
        <w:tc>
          <w:tcPr>
            <w:tcW w:w="5240" w:type="dxa"/>
            <w:gridSpan w:val="2"/>
            <w:tcBorders>
              <w:top w:val="single" w:sz="4" w:space="0" w:color="000000"/>
              <w:left w:val="single" w:sz="4" w:space="0" w:color="000000"/>
              <w:bottom w:val="single" w:sz="4" w:space="0" w:color="000000"/>
            </w:tcBorders>
            <w:shd w:val="clear" w:color="auto" w:fill="auto"/>
            <w:vAlign w:val="center"/>
          </w:tcPr>
          <w:p w14:paraId="1B43B930" w14:textId="77777777" w:rsidR="00CE5D29" w:rsidRPr="009B58FF" w:rsidRDefault="00CE5D29">
            <w:pPr>
              <w:jc w:val="center"/>
              <w:rPr>
                <w:rFonts w:ascii="Arial" w:hAnsi="Arial" w:cs="Arial"/>
                <w:sz w:val="18"/>
                <w:szCs w:val="18"/>
              </w:rPr>
            </w:pPr>
            <w:r w:rsidRPr="009B58FF">
              <w:rPr>
                <w:rFonts w:ascii="Arial" w:hAnsi="Arial" w:cs="Arial"/>
                <w:b/>
                <w:sz w:val="18"/>
                <w:szCs w:val="18"/>
              </w:rPr>
              <w:lastRenderedPageBreak/>
              <w:t>Programa de Trabalho</w:t>
            </w:r>
          </w:p>
        </w:tc>
        <w:tc>
          <w:tcPr>
            <w:tcW w:w="3402"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02420A9" w14:textId="77777777" w:rsidR="00CE5D29" w:rsidRPr="009B58FF" w:rsidRDefault="00CE5D29">
            <w:pPr>
              <w:jc w:val="center"/>
              <w:rPr>
                <w:rFonts w:ascii="Arial" w:hAnsi="Arial" w:cs="Arial"/>
                <w:sz w:val="18"/>
                <w:szCs w:val="18"/>
              </w:rPr>
            </w:pPr>
            <w:r w:rsidRPr="009B58FF">
              <w:rPr>
                <w:rFonts w:ascii="Arial" w:hAnsi="Arial" w:cs="Arial"/>
                <w:b/>
                <w:sz w:val="18"/>
                <w:szCs w:val="18"/>
              </w:rPr>
              <w:t>Natureza da Despesa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05AC0A" w14:textId="77777777" w:rsidR="00CE5D29" w:rsidRPr="009B58FF" w:rsidRDefault="00CE5D29">
            <w:pPr>
              <w:snapToGrid w:val="0"/>
              <w:jc w:val="center"/>
              <w:rPr>
                <w:rFonts w:ascii="Arial" w:hAnsi="Arial" w:cs="Arial"/>
                <w:b/>
                <w:sz w:val="18"/>
                <w:szCs w:val="18"/>
              </w:rPr>
            </w:pPr>
            <w:r w:rsidRPr="009B58FF">
              <w:rPr>
                <w:rFonts w:ascii="Arial" w:hAnsi="Arial" w:cs="Arial"/>
                <w:b/>
                <w:sz w:val="18"/>
                <w:szCs w:val="18"/>
              </w:rPr>
              <w:t>FT</w:t>
            </w:r>
          </w:p>
        </w:tc>
      </w:tr>
      <w:tr w:rsidR="00CE5D29" w:rsidRPr="009B58FF" w14:paraId="23684EAF" w14:textId="77777777" w:rsidTr="00691C7E">
        <w:trPr>
          <w:gridAfter w:val="1"/>
          <w:wAfter w:w="11" w:type="dxa"/>
          <w:trHeight w:val="231"/>
        </w:trPr>
        <w:tc>
          <w:tcPr>
            <w:tcW w:w="1980" w:type="dxa"/>
            <w:tcBorders>
              <w:top w:val="single" w:sz="4" w:space="0" w:color="000000"/>
              <w:left w:val="single" w:sz="4" w:space="0" w:color="000000"/>
              <w:bottom w:val="single" w:sz="4" w:space="0" w:color="000000"/>
            </w:tcBorders>
            <w:shd w:val="clear" w:color="auto" w:fill="auto"/>
            <w:vAlign w:val="center"/>
          </w:tcPr>
          <w:p w14:paraId="57D2BF6B" w14:textId="77777777" w:rsidR="00CE5D29" w:rsidRPr="009B58FF" w:rsidRDefault="00CE5D29">
            <w:pPr>
              <w:jc w:val="center"/>
              <w:rPr>
                <w:rFonts w:ascii="Arial" w:hAnsi="Arial" w:cs="Arial"/>
                <w:sz w:val="18"/>
                <w:szCs w:val="18"/>
              </w:rPr>
            </w:pPr>
            <w:r w:rsidRPr="009B58FF">
              <w:rPr>
                <w:rFonts w:ascii="Arial" w:hAnsi="Arial" w:cs="Arial"/>
                <w:b/>
                <w:sz w:val="18"/>
                <w:szCs w:val="18"/>
              </w:rPr>
              <w:t>Código Subatividade</w:t>
            </w:r>
          </w:p>
        </w:tc>
        <w:tc>
          <w:tcPr>
            <w:tcW w:w="3260" w:type="dxa"/>
            <w:tcBorders>
              <w:top w:val="single" w:sz="4" w:space="0" w:color="000000"/>
              <w:left w:val="single" w:sz="4" w:space="0" w:color="000000"/>
              <w:bottom w:val="single" w:sz="4" w:space="0" w:color="000000"/>
            </w:tcBorders>
            <w:shd w:val="clear" w:color="auto" w:fill="auto"/>
            <w:vAlign w:val="center"/>
          </w:tcPr>
          <w:p w14:paraId="4B0653F2" w14:textId="77777777" w:rsidR="00CE5D29" w:rsidRPr="009B58FF" w:rsidRDefault="00CE5D29">
            <w:pPr>
              <w:jc w:val="center"/>
              <w:rPr>
                <w:rFonts w:ascii="Arial" w:hAnsi="Arial" w:cs="Arial"/>
                <w:sz w:val="18"/>
                <w:szCs w:val="18"/>
              </w:rPr>
            </w:pPr>
            <w:r w:rsidRPr="009B58FF">
              <w:rPr>
                <w:rFonts w:ascii="Arial" w:hAnsi="Arial" w:cs="Arial"/>
                <w:b/>
                <w:sz w:val="18"/>
                <w:szCs w:val="18"/>
              </w:rPr>
              <w:t>Descrição</w:t>
            </w:r>
          </w:p>
        </w:tc>
        <w:tc>
          <w:tcPr>
            <w:tcW w:w="3402"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CCF5037" w14:textId="77777777" w:rsidR="00CE5D29" w:rsidRPr="009B58FF" w:rsidRDefault="00CE5D29">
            <w:pPr>
              <w:snapToGrid w:val="0"/>
              <w:jc w:val="center"/>
              <w:rPr>
                <w:rFonts w:ascii="Arial" w:hAnsi="Arial" w:cs="Arial"/>
                <w:b/>
                <w:sz w:val="18"/>
                <w:szCs w:val="18"/>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453E00" w14:textId="77777777" w:rsidR="00CE5D29" w:rsidRPr="009B58FF" w:rsidRDefault="00CE5D29">
            <w:pPr>
              <w:snapToGrid w:val="0"/>
              <w:jc w:val="center"/>
              <w:rPr>
                <w:rFonts w:ascii="Arial" w:hAnsi="Arial" w:cs="Arial"/>
                <w:b/>
                <w:sz w:val="18"/>
                <w:szCs w:val="18"/>
              </w:rPr>
            </w:pPr>
          </w:p>
        </w:tc>
      </w:tr>
      <w:tr w:rsidR="00CE5D29" w:rsidRPr="009B58FF" w14:paraId="740630DE" w14:textId="77777777" w:rsidTr="00691C7E">
        <w:tblPrEx>
          <w:tblCellMar>
            <w:left w:w="0" w:type="dxa"/>
            <w:right w:w="0" w:type="dxa"/>
          </w:tblCellMar>
        </w:tblPrEx>
        <w:trPr>
          <w:trHeight w:val="496"/>
        </w:trPr>
        <w:tc>
          <w:tcPr>
            <w:tcW w:w="1980" w:type="dxa"/>
            <w:tcBorders>
              <w:top w:val="single" w:sz="4" w:space="0" w:color="000000"/>
              <w:left w:val="single" w:sz="4" w:space="0" w:color="000000"/>
              <w:bottom w:val="single" w:sz="4" w:space="0" w:color="000000"/>
            </w:tcBorders>
            <w:shd w:val="clear" w:color="auto" w:fill="auto"/>
            <w:vAlign w:val="center"/>
          </w:tcPr>
          <w:p w14:paraId="739F4A64" w14:textId="1302BBD0" w:rsidR="00CE5D29" w:rsidRPr="009B58FF" w:rsidRDefault="0031116D">
            <w:pPr>
              <w:snapToGrid w:val="0"/>
              <w:jc w:val="center"/>
              <w:rPr>
                <w:rFonts w:ascii="Arial" w:hAnsi="Arial" w:cs="Arial"/>
                <w:b/>
                <w:bCs/>
                <w:sz w:val="18"/>
                <w:szCs w:val="18"/>
              </w:rPr>
            </w:pPr>
            <w:r w:rsidRPr="009B58FF">
              <w:rPr>
                <w:rFonts w:ascii="Arial" w:hAnsi="Arial" w:cs="Arial"/>
                <w:b/>
                <w:bCs/>
                <w:sz w:val="18"/>
                <w:szCs w:val="18"/>
              </w:rPr>
              <w:t>01.122.8231.8517.0019</w:t>
            </w:r>
          </w:p>
        </w:tc>
        <w:tc>
          <w:tcPr>
            <w:tcW w:w="3260" w:type="dxa"/>
            <w:tcBorders>
              <w:top w:val="single" w:sz="4" w:space="0" w:color="000000"/>
              <w:left w:val="single" w:sz="4" w:space="0" w:color="000000"/>
              <w:bottom w:val="single" w:sz="4" w:space="0" w:color="000000"/>
            </w:tcBorders>
            <w:shd w:val="clear" w:color="auto" w:fill="auto"/>
            <w:vAlign w:val="center"/>
          </w:tcPr>
          <w:p w14:paraId="40F5CEB9" w14:textId="37C465A2" w:rsidR="00CE5D29" w:rsidRPr="009B58FF" w:rsidRDefault="0031116D" w:rsidP="00691C7E">
            <w:pPr>
              <w:snapToGrid w:val="0"/>
              <w:jc w:val="center"/>
              <w:rPr>
                <w:rFonts w:ascii="Arial" w:hAnsi="Arial" w:cs="Arial"/>
                <w:b/>
                <w:bCs/>
                <w:sz w:val="18"/>
                <w:szCs w:val="18"/>
              </w:rPr>
            </w:pPr>
            <w:r w:rsidRPr="009B58FF">
              <w:rPr>
                <w:rFonts w:ascii="Arial" w:hAnsi="Arial" w:cs="Arial"/>
                <w:b/>
                <w:bCs/>
                <w:sz w:val="18"/>
                <w:szCs w:val="18"/>
              </w:rPr>
              <w:t>Manutenção de Serviços Administrativos Gerais - TCDF</w:t>
            </w:r>
          </w:p>
        </w:tc>
        <w:tc>
          <w:tcPr>
            <w:tcW w:w="1134" w:type="dxa"/>
            <w:tcBorders>
              <w:top w:val="single" w:sz="4" w:space="0" w:color="000000"/>
              <w:left w:val="single" w:sz="4" w:space="0" w:color="000000"/>
              <w:bottom w:val="single" w:sz="4" w:space="0" w:color="000000"/>
            </w:tcBorders>
            <w:shd w:val="clear" w:color="auto" w:fill="auto"/>
            <w:vAlign w:val="center"/>
          </w:tcPr>
          <w:p w14:paraId="3108545E" w14:textId="1A3877D4" w:rsidR="00CE5D29" w:rsidRPr="009B58FF" w:rsidRDefault="009B58FF">
            <w:pPr>
              <w:snapToGrid w:val="0"/>
              <w:ind w:left="-108" w:right="-108"/>
              <w:jc w:val="center"/>
              <w:rPr>
                <w:rFonts w:ascii="Arial" w:hAnsi="Arial" w:cs="Arial"/>
                <w:bCs/>
                <w:sz w:val="18"/>
                <w:szCs w:val="18"/>
              </w:rPr>
            </w:pPr>
            <w:r w:rsidRPr="009B58FF">
              <w:rPr>
                <w:rFonts w:ascii="Arial" w:hAnsi="Arial" w:cs="Arial"/>
                <w:sz w:val="18"/>
                <w:szCs w:val="18"/>
              </w:rPr>
              <w:t>3.3.90.39.79</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79966BA" w14:textId="7F0B4811" w:rsidR="00CE5D29" w:rsidRPr="009B58FF" w:rsidRDefault="009B58FF">
            <w:pPr>
              <w:snapToGrid w:val="0"/>
              <w:jc w:val="center"/>
              <w:rPr>
                <w:rFonts w:ascii="Arial" w:hAnsi="Arial" w:cs="Arial"/>
                <w:sz w:val="18"/>
                <w:szCs w:val="18"/>
              </w:rPr>
            </w:pPr>
            <w:r w:rsidRPr="009B58FF">
              <w:rPr>
                <w:rFonts w:ascii="Arial" w:hAnsi="Arial" w:cs="Arial"/>
                <w:sz w:val="18"/>
                <w:szCs w:val="18"/>
              </w:rPr>
              <w:t xml:space="preserve">Outros Serviços de Terceiros </w:t>
            </w:r>
            <w:r w:rsidR="00FF635F">
              <w:rPr>
                <w:rFonts w:ascii="Arial" w:hAnsi="Arial" w:cs="Arial"/>
                <w:sz w:val="18"/>
                <w:szCs w:val="18"/>
              </w:rPr>
              <w:t>–</w:t>
            </w:r>
            <w:r w:rsidRPr="009B58FF">
              <w:rPr>
                <w:rFonts w:ascii="Arial" w:hAnsi="Arial" w:cs="Arial"/>
                <w:sz w:val="18"/>
                <w:szCs w:val="18"/>
              </w:rPr>
              <w:t xml:space="preserve"> PJ</w:t>
            </w:r>
            <w:r w:rsidR="00FF635F">
              <w:rPr>
                <w:rFonts w:ascii="Arial" w:hAnsi="Arial" w:cs="Arial"/>
                <w:sz w:val="18"/>
                <w:szCs w:val="18"/>
              </w:rPr>
              <w:t xml:space="preserve"> (Demais itens)</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06B979" w14:textId="71267F0C" w:rsidR="00CE5D29" w:rsidRPr="009B58FF" w:rsidRDefault="009B58FF" w:rsidP="00CE5D29">
            <w:pPr>
              <w:snapToGrid w:val="0"/>
              <w:jc w:val="center"/>
              <w:rPr>
                <w:rFonts w:ascii="Arial" w:hAnsi="Arial" w:cs="Arial"/>
                <w:sz w:val="18"/>
                <w:szCs w:val="18"/>
              </w:rPr>
            </w:pPr>
            <w:r w:rsidRPr="009B58FF">
              <w:rPr>
                <w:rFonts w:ascii="Arial" w:hAnsi="Arial" w:cs="Arial"/>
                <w:sz w:val="18"/>
                <w:szCs w:val="18"/>
              </w:rPr>
              <w:t>1</w:t>
            </w:r>
            <w:r>
              <w:rPr>
                <w:rFonts w:ascii="Arial" w:hAnsi="Arial" w:cs="Arial"/>
                <w:sz w:val="18"/>
                <w:szCs w:val="18"/>
              </w:rPr>
              <w:t>5</w:t>
            </w:r>
            <w:r w:rsidRPr="009B58FF">
              <w:rPr>
                <w:rFonts w:ascii="Arial" w:hAnsi="Arial" w:cs="Arial"/>
                <w:sz w:val="18"/>
                <w:szCs w:val="18"/>
              </w:rPr>
              <w:t>00</w:t>
            </w:r>
            <w:r>
              <w:rPr>
                <w:rFonts w:ascii="Arial" w:hAnsi="Arial" w:cs="Arial"/>
                <w:sz w:val="18"/>
                <w:szCs w:val="18"/>
              </w:rPr>
              <w:t>.1000</w:t>
            </w:r>
          </w:p>
        </w:tc>
      </w:tr>
      <w:tr w:rsidR="009B58FF" w:rsidRPr="009B58FF" w14:paraId="70B67E3F" w14:textId="77777777" w:rsidTr="00691C7E">
        <w:tblPrEx>
          <w:tblCellMar>
            <w:left w:w="0" w:type="dxa"/>
            <w:right w:w="0" w:type="dxa"/>
          </w:tblCellMar>
        </w:tblPrEx>
        <w:trPr>
          <w:trHeight w:val="496"/>
        </w:trPr>
        <w:tc>
          <w:tcPr>
            <w:tcW w:w="1980" w:type="dxa"/>
            <w:tcBorders>
              <w:top w:val="single" w:sz="4" w:space="0" w:color="000000"/>
              <w:left w:val="single" w:sz="4" w:space="0" w:color="000000"/>
              <w:bottom w:val="single" w:sz="4" w:space="0" w:color="000000"/>
            </w:tcBorders>
            <w:shd w:val="clear" w:color="auto" w:fill="auto"/>
            <w:vAlign w:val="center"/>
          </w:tcPr>
          <w:p w14:paraId="78464262" w14:textId="507F17F4" w:rsidR="009B58FF" w:rsidRPr="009B58FF" w:rsidRDefault="009B58FF" w:rsidP="00151E95">
            <w:pPr>
              <w:snapToGrid w:val="0"/>
              <w:jc w:val="center"/>
              <w:rPr>
                <w:rFonts w:ascii="Arial" w:hAnsi="Arial" w:cs="Arial"/>
                <w:b/>
                <w:bCs/>
                <w:sz w:val="18"/>
                <w:szCs w:val="18"/>
              </w:rPr>
            </w:pPr>
            <w:r w:rsidRPr="009B58FF">
              <w:rPr>
                <w:rFonts w:ascii="Arial" w:hAnsi="Arial" w:cs="Arial"/>
                <w:b/>
                <w:bCs/>
                <w:sz w:val="18"/>
                <w:szCs w:val="18"/>
              </w:rPr>
              <w:t>01.126.8231.2557.2568</w:t>
            </w:r>
          </w:p>
        </w:tc>
        <w:tc>
          <w:tcPr>
            <w:tcW w:w="3260" w:type="dxa"/>
            <w:tcBorders>
              <w:top w:val="single" w:sz="4" w:space="0" w:color="000000"/>
              <w:left w:val="single" w:sz="4" w:space="0" w:color="000000"/>
              <w:bottom w:val="single" w:sz="4" w:space="0" w:color="000000"/>
            </w:tcBorders>
            <w:shd w:val="clear" w:color="auto" w:fill="auto"/>
            <w:vAlign w:val="center"/>
          </w:tcPr>
          <w:p w14:paraId="3A6DA589" w14:textId="260EB598" w:rsidR="009B58FF" w:rsidRPr="009B58FF" w:rsidRDefault="009B58FF" w:rsidP="00691C7E">
            <w:pPr>
              <w:snapToGrid w:val="0"/>
              <w:jc w:val="center"/>
              <w:rPr>
                <w:rFonts w:ascii="Arial" w:hAnsi="Arial" w:cs="Arial"/>
                <w:b/>
                <w:bCs/>
                <w:sz w:val="18"/>
                <w:szCs w:val="18"/>
              </w:rPr>
            </w:pPr>
            <w:r w:rsidRPr="009B58FF">
              <w:rPr>
                <w:rFonts w:ascii="Arial" w:hAnsi="Arial" w:cs="Arial"/>
                <w:b/>
                <w:bCs/>
                <w:sz w:val="18"/>
                <w:szCs w:val="18"/>
              </w:rPr>
              <w:t>Gestão da Informação e dos Sistemas de Tecnologia da Informação - TCDF</w:t>
            </w:r>
          </w:p>
        </w:tc>
        <w:tc>
          <w:tcPr>
            <w:tcW w:w="1134" w:type="dxa"/>
            <w:tcBorders>
              <w:top w:val="single" w:sz="4" w:space="0" w:color="000000"/>
              <w:left w:val="single" w:sz="4" w:space="0" w:color="000000"/>
              <w:bottom w:val="single" w:sz="4" w:space="0" w:color="000000"/>
            </w:tcBorders>
            <w:shd w:val="clear" w:color="auto" w:fill="auto"/>
            <w:vAlign w:val="center"/>
          </w:tcPr>
          <w:p w14:paraId="1B743D08" w14:textId="362471D6" w:rsidR="009B58FF" w:rsidRPr="009B58FF" w:rsidRDefault="009B58FF" w:rsidP="00151E95">
            <w:pPr>
              <w:snapToGrid w:val="0"/>
              <w:ind w:left="-108" w:right="-108"/>
              <w:jc w:val="center"/>
              <w:rPr>
                <w:rFonts w:ascii="Arial" w:hAnsi="Arial" w:cs="Arial"/>
                <w:sz w:val="18"/>
                <w:szCs w:val="18"/>
              </w:rPr>
            </w:pPr>
            <w:r w:rsidRPr="009B58FF">
              <w:rPr>
                <w:rFonts w:ascii="Arial" w:hAnsi="Arial" w:cs="Arial"/>
                <w:sz w:val="18"/>
                <w:szCs w:val="18"/>
              </w:rPr>
              <w:t>3.3.90.</w:t>
            </w:r>
            <w:r>
              <w:rPr>
                <w:rFonts w:ascii="Arial" w:hAnsi="Arial" w:cs="Arial"/>
                <w:sz w:val="18"/>
                <w:szCs w:val="18"/>
              </w:rPr>
              <w:t>40</w:t>
            </w:r>
            <w:r w:rsidRPr="009B58FF">
              <w:rPr>
                <w:rFonts w:ascii="Arial" w:hAnsi="Arial" w:cs="Arial"/>
                <w:sz w:val="18"/>
                <w:szCs w:val="18"/>
              </w:rPr>
              <w:t>.</w:t>
            </w:r>
            <w:r>
              <w:rPr>
                <w:rFonts w:ascii="Arial" w:hAnsi="Arial" w:cs="Arial"/>
                <w:sz w:val="18"/>
                <w:szCs w:val="18"/>
              </w:rPr>
              <w:t>15</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5562197" w14:textId="0E443941" w:rsidR="009B58FF" w:rsidRPr="009B58FF" w:rsidRDefault="009B58FF" w:rsidP="00151E95">
            <w:pPr>
              <w:snapToGrid w:val="0"/>
              <w:jc w:val="center"/>
              <w:rPr>
                <w:rFonts w:ascii="Arial" w:hAnsi="Arial" w:cs="Arial"/>
                <w:sz w:val="18"/>
                <w:szCs w:val="18"/>
              </w:rPr>
            </w:pPr>
            <w:r w:rsidRPr="009B58FF">
              <w:rPr>
                <w:rFonts w:ascii="Arial" w:hAnsi="Arial" w:cs="Arial"/>
                <w:sz w:val="18"/>
                <w:szCs w:val="18"/>
              </w:rPr>
              <w:t xml:space="preserve">Serviço de Tecnologia da Informação e Comunicação </w:t>
            </w:r>
            <w:r w:rsidR="00FF635F">
              <w:rPr>
                <w:rFonts w:ascii="Arial" w:hAnsi="Arial" w:cs="Arial"/>
                <w:sz w:val="18"/>
                <w:szCs w:val="18"/>
              </w:rPr>
              <w:t>–</w:t>
            </w:r>
            <w:r w:rsidRPr="009B58FF">
              <w:rPr>
                <w:rFonts w:ascii="Arial" w:hAnsi="Arial" w:cs="Arial"/>
                <w:sz w:val="18"/>
                <w:szCs w:val="18"/>
              </w:rPr>
              <w:t xml:space="preserve"> PJ</w:t>
            </w:r>
            <w:r w:rsidR="00FF635F">
              <w:rPr>
                <w:rFonts w:ascii="Arial" w:hAnsi="Arial" w:cs="Arial"/>
                <w:sz w:val="18"/>
                <w:szCs w:val="18"/>
              </w:rPr>
              <w:t xml:space="preserve"> (Item 2)</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5374D8" w14:textId="14DBEBD0" w:rsidR="009B58FF" w:rsidRPr="009B58FF" w:rsidRDefault="009B58FF" w:rsidP="00151E95">
            <w:pPr>
              <w:snapToGrid w:val="0"/>
              <w:jc w:val="center"/>
              <w:rPr>
                <w:rFonts w:ascii="Arial" w:hAnsi="Arial" w:cs="Arial"/>
                <w:sz w:val="18"/>
                <w:szCs w:val="18"/>
              </w:rPr>
            </w:pPr>
            <w:r w:rsidRPr="009B58FF">
              <w:rPr>
                <w:rFonts w:ascii="Arial" w:hAnsi="Arial" w:cs="Arial"/>
                <w:sz w:val="18"/>
                <w:szCs w:val="18"/>
              </w:rPr>
              <w:t>1</w:t>
            </w:r>
            <w:r>
              <w:rPr>
                <w:rFonts w:ascii="Arial" w:hAnsi="Arial" w:cs="Arial"/>
                <w:sz w:val="18"/>
                <w:szCs w:val="18"/>
              </w:rPr>
              <w:t>501.1</w:t>
            </w:r>
            <w:r w:rsidRPr="009B58FF">
              <w:rPr>
                <w:rFonts w:ascii="Arial" w:hAnsi="Arial" w:cs="Arial"/>
                <w:sz w:val="18"/>
                <w:szCs w:val="18"/>
              </w:rPr>
              <w:t>00</w:t>
            </w:r>
            <w:r>
              <w:rPr>
                <w:rFonts w:ascii="Arial" w:hAnsi="Arial" w:cs="Arial"/>
                <w:sz w:val="18"/>
                <w:szCs w:val="18"/>
              </w:rPr>
              <w:t>1</w:t>
            </w:r>
          </w:p>
        </w:tc>
      </w:tr>
    </w:tbl>
    <w:p w14:paraId="2C8DB3A7" w14:textId="77777777" w:rsidR="005B649B" w:rsidRDefault="005B649B">
      <w:pPr>
        <w:pStyle w:val="Corponico"/>
        <w:spacing w:after="120" w:line="360" w:lineRule="auto"/>
        <w:rPr>
          <w:rFonts w:ascii="Arial" w:hAnsi="Arial" w:cs="Arial"/>
          <w:sz w:val="22"/>
          <w:szCs w:val="22"/>
        </w:rPr>
      </w:pPr>
    </w:p>
    <w:p w14:paraId="5331E303" w14:textId="77777777" w:rsidR="005B649B" w:rsidRDefault="005B649B">
      <w:pPr>
        <w:pStyle w:val="Cap"/>
        <w:keepNext w:val="0"/>
        <w:widowControl w:val="0"/>
        <w:spacing w:before="0" w:after="120" w:line="360" w:lineRule="auto"/>
        <w:rPr>
          <w:rFonts w:ascii="Arial" w:hAnsi="Arial" w:cs="Arial"/>
          <w:sz w:val="22"/>
          <w:szCs w:val="22"/>
        </w:rPr>
      </w:pPr>
      <w:bookmarkStart w:id="3" w:name="licitantes"/>
    </w:p>
    <w:p w14:paraId="3BDEBFA9"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6B6B7A81"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154784FA"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73C523B0" w14:textId="0D69C79F"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w:t>
      </w:r>
      <w:r w:rsidR="00E9205C" w:rsidRPr="002763A7">
        <w:rPr>
          <w:rFonts w:ascii="Arial" w:hAnsi="Arial" w:cs="Arial"/>
          <w:color w:val="C00000"/>
          <w:sz w:val="22"/>
          <w:szCs w:val="22"/>
        </w:rPr>
        <w:t xml:space="preserve">geral, </w:t>
      </w:r>
      <w:r w:rsidR="00E9205C" w:rsidRPr="002763A7">
        <w:rPr>
          <w:rFonts w:ascii="Arial" w:hAnsi="Arial" w:cs="Arial"/>
          <w:color w:val="C00000"/>
          <w:sz w:val="22"/>
          <w:szCs w:val="22"/>
          <w:lang w:eastAsia="pt-BR"/>
        </w:rPr>
        <w:t>serão</w:t>
      </w:r>
      <w:r w:rsidRPr="002763A7">
        <w:rPr>
          <w:rFonts w:ascii="Arial" w:hAnsi="Arial" w:cs="Arial"/>
          <w:color w:val="C00000"/>
          <w:sz w:val="22"/>
          <w:szCs w:val="22"/>
          <w:lang w:eastAsia="pt-BR"/>
        </w:rPr>
        <w:t xml:space="preserve">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w:t>
      </w:r>
      <w:r w:rsidR="004A7B29" w:rsidRPr="002763A7">
        <w:rPr>
          <w:rFonts w:ascii="Arial" w:hAnsi="Arial" w:cs="Arial"/>
          <w:color w:val="C00000"/>
          <w:sz w:val="22"/>
          <w:szCs w:val="22"/>
        </w:rPr>
        <w:t>acompanhamento.</w:t>
      </w:r>
    </w:p>
    <w:p w14:paraId="6CF711F8"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D793AD2"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ED28181"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CBEE4F7"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lastRenderedPageBreak/>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0262ACEE"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E90C7BB" w14:textId="77777777" w:rsidR="005B649B" w:rsidRPr="003E2FAF" w:rsidRDefault="005B649B">
      <w:pPr>
        <w:shd w:val="clear" w:color="auto" w:fill="FFFFFF"/>
        <w:spacing w:after="120" w:line="360" w:lineRule="auto"/>
        <w:jc w:val="both"/>
        <w:rPr>
          <w:rFonts w:ascii="Arial" w:hAnsi="Arial" w:cs="Arial"/>
          <w:sz w:val="22"/>
          <w:szCs w:val="22"/>
        </w:rPr>
      </w:pPr>
    </w:p>
    <w:p w14:paraId="334B1D4A" w14:textId="77777777" w:rsidR="005B649B" w:rsidRDefault="005B649B">
      <w:pPr>
        <w:pStyle w:val="Cap"/>
        <w:spacing w:before="0"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63AF6DE2" w14:textId="1C5EEEFD" w:rsidR="004D07FB" w:rsidRPr="00B905CD" w:rsidRDefault="004D07FB" w:rsidP="002A5462">
      <w:pPr>
        <w:tabs>
          <w:tab w:val="left" w:pos="709"/>
          <w:tab w:val="left" w:pos="1701"/>
        </w:tabs>
        <w:spacing w:before="120" w:after="120" w:line="360" w:lineRule="auto"/>
        <w:jc w:val="both"/>
        <w:rPr>
          <w:rFonts w:ascii="Arial" w:hAnsi="Arial" w:cs="Arial"/>
          <w:sz w:val="22"/>
          <w:szCs w:val="22"/>
        </w:rPr>
      </w:pPr>
      <w:bookmarkStart w:id="4" w:name="_Hlk148717144"/>
      <w:r w:rsidRPr="00B905CD">
        <w:rPr>
          <w:rFonts w:ascii="Arial" w:hAnsi="Arial" w:cs="Arial"/>
          <w:sz w:val="22"/>
          <w:szCs w:val="22"/>
        </w:rPr>
        <w:t xml:space="preserve">4.1. </w:t>
      </w:r>
      <w:r w:rsidR="002A5462">
        <w:rPr>
          <w:rFonts w:ascii="Arial" w:hAnsi="Arial" w:cs="Arial"/>
          <w:sz w:val="22"/>
          <w:szCs w:val="22"/>
        </w:rPr>
        <w:tab/>
      </w:r>
      <w:r w:rsidRPr="00B905CD">
        <w:rPr>
          <w:rFonts w:ascii="Arial" w:hAnsi="Arial" w:cs="Arial"/>
          <w:sz w:val="22"/>
          <w:szCs w:val="22"/>
        </w:rPr>
        <w:t xml:space="preserve">Os interessados deverão estar previamente credenciados perante o Sistema Eletrônico, por meio do sítio </w:t>
      </w:r>
      <w:hyperlink r:id="rId18" w:history="1">
        <w:r w:rsidRPr="00B905CD">
          <w:rPr>
            <w:rStyle w:val="Hyperlink"/>
            <w:rFonts w:ascii="Arial" w:hAnsi="Arial" w:cs="Arial"/>
            <w:color w:val="auto"/>
            <w:sz w:val="22"/>
            <w:szCs w:val="22"/>
          </w:rPr>
          <w:t>www.gov.br/compras</w:t>
        </w:r>
      </w:hyperlink>
      <w:r w:rsidRPr="00B905CD">
        <w:rPr>
          <w:rFonts w:ascii="Arial" w:hAnsi="Arial" w:cs="Arial"/>
          <w:sz w:val="22"/>
          <w:szCs w:val="22"/>
        </w:rPr>
        <w:t>.</w:t>
      </w:r>
    </w:p>
    <w:p w14:paraId="5C175450" w14:textId="01031796" w:rsidR="004D07FB" w:rsidRPr="00B905CD" w:rsidRDefault="004D07FB" w:rsidP="002A5462">
      <w:pPr>
        <w:pStyle w:val="Corponico"/>
        <w:tabs>
          <w:tab w:val="left" w:pos="709"/>
        </w:tabs>
        <w:spacing w:before="120" w:after="120" w:line="360" w:lineRule="auto"/>
        <w:rPr>
          <w:rFonts w:ascii="Arial" w:hAnsi="Arial" w:cs="Arial"/>
          <w:sz w:val="22"/>
          <w:szCs w:val="22"/>
        </w:rPr>
      </w:pPr>
      <w:r w:rsidRPr="00B905CD">
        <w:rPr>
          <w:rFonts w:ascii="Arial" w:hAnsi="Arial" w:cs="Arial"/>
          <w:sz w:val="22"/>
          <w:szCs w:val="22"/>
        </w:rPr>
        <w:t xml:space="preserve">4.2. </w:t>
      </w:r>
      <w:r w:rsidR="002A5462">
        <w:rPr>
          <w:rFonts w:ascii="Arial" w:hAnsi="Arial" w:cs="Arial"/>
          <w:sz w:val="22"/>
          <w:szCs w:val="22"/>
        </w:rPr>
        <w:tab/>
      </w:r>
      <w:r w:rsidRPr="00B905CD">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4"/>
    <w:p w14:paraId="060A5968" w14:textId="77777777" w:rsidR="005B649B" w:rsidRPr="00D63ADD" w:rsidRDefault="005B649B">
      <w:pPr>
        <w:pStyle w:val="Corponico"/>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3"/>
    <w:p w14:paraId="5614A42D"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70EB316E"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09D4360F" w14:textId="77777777" w:rsidR="00A527C7" w:rsidRPr="00D63ADD" w:rsidRDefault="00A527C7" w:rsidP="003D4CFD">
      <w:pPr>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2D2AA2E9" w14:textId="33F25E74" w:rsidR="00A16752" w:rsidRPr="00A16752" w:rsidRDefault="00A16752" w:rsidP="00A16752">
      <w:pPr>
        <w:autoSpaceDE w:val="0"/>
        <w:spacing w:after="120" w:line="360" w:lineRule="auto"/>
        <w:ind w:left="1418"/>
        <w:jc w:val="both"/>
        <w:rPr>
          <w:rFonts w:ascii="Arial" w:hAnsi="Arial" w:cs="Arial"/>
          <w:sz w:val="22"/>
          <w:szCs w:val="22"/>
        </w:rPr>
      </w:pPr>
      <w:r w:rsidRPr="00A16752">
        <w:rPr>
          <w:rFonts w:ascii="Arial" w:hAnsi="Arial" w:cs="Arial"/>
          <w:sz w:val="22"/>
          <w:szCs w:val="22"/>
        </w:rPr>
        <w:t>II.</w:t>
      </w:r>
      <w:r w:rsidR="00B905CD">
        <w:rPr>
          <w:rFonts w:ascii="Arial" w:hAnsi="Arial" w:cs="Arial"/>
          <w:sz w:val="22"/>
          <w:szCs w:val="22"/>
        </w:rPr>
        <w:tab/>
      </w:r>
      <w:r w:rsidRPr="00A16752">
        <w:rPr>
          <w:rFonts w:ascii="Arial" w:hAnsi="Arial" w:cs="Arial"/>
          <w:sz w:val="22"/>
          <w:szCs w:val="22"/>
        </w:rPr>
        <w:t>estejam reunidas em consórcio, qualquer que seja sua forma de constituição;</w:t>
      </w:r>
      <w:r>
        <w:rPr>
          <w:rFonts w:ascii="Arial" w:hAnsi="Arial" w:cs="Arial"/>
          <w:sz w:val="22"/>
          <w:szCs w:val="22"/>
        </w:rPr>
        <w:t xml:space="preserve"> </w:t>
      </w:r>
    </w:p>
    <w:p w14:paraId="57B886BB" w14:textId="77777777" w:rsidR="00A527C7" w:rsidRPr="00D63ADD" w:rsidRDefault="005428E8" w:rsidP="003D4CFD">
      <w:pPr>
        <w:autoSpaceDE w:val="0"/>
        <w:spacing w:after="120" w:line="360" w:lineRule="auto"/>
        <w:ind w:left="1418"/>
        <w:jc w:val="both"/>
        <w:rPr>
          <w:rFonts w:ascii="Arial" w:hAnsi="Arial" w:cs="Arial"/>
          <w:sz w:val="28"/>
          <w:szCs w:val="28"/>
        </w:rPr>
      </w:pPr>
      <w:r w:rsidRPr="00D63ADD">
        <w:rPr>
          <w:rFonts w:ascii="Arial" w:hAnsi="Arial" w:cs="Arial"/>
          <w:sz w:val="22"/>
          <w:szCs w:val="22"/>
        </w:rPr>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5D1595B7"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3550E476" w14:textId="77777777" w:rsidR="008B2388" w:rsidRDefault="0070718F" w:rsidP="00496A67">
      <w:pPr>
        <w:pStyle w:val="Cap"/>
        <w:spacing w:before="100" w:beforeAutospacing="1" w:after="100" w:afterAutospacing="1" w:line="360" w:lineRule="auto"/>
        <w:rPr>
          <w:rFonts w:ascii="Arial" w:hAnsi="Arial" w:cs="Arial"/>
          <w:sz w:val="22"/>
          <w:szCs w:val="22"/>
        </w:rPr>
      </w:pPr>
      <w:r w:rsidRPr="005D0852">
        <w:rPr>
          <w:rFonts w:ascii="Arial" w:hAnsi="Arial" w:cs="Arial"/>
          <w:sz w:val="22"/>
          <w:szCs w:val="22"/>
        </w:rPr>
        <w:lastRenderedPageBreak/>
        <w:t xml:space="preserve">CAPÍTULO v –DA </w:t>
      </w:r>
      <w:r w:rsidR="00C8260C">
        <w:rPr>
          <w:rFonts w:ascii="Arial" w:hAnsi="Arial" w:cs="Arial"/>
          <w:sz w:val="22"/>
          <w:szCs w:val="22"/>
        </w:rPr>
        <w:t>APRESENTAÇÃO D</w:t>
      </w:r>
      <w:r w:rsidR="00B7780D">
        <w:rPr>
          <w:rFonts w:ascii="Arial" w:hAnsi="Arial" w:cs="Arial"/>
          <w:sz w:val="22"/>
          <w:szCs w:val="22"/>
        </w:rPr>
        <w:t>A</w:t>
      </w:r>
      <w:r w:rsidR="00C8260C">
        <w:rPr>
          <w:rFonts w:ascii="Arial" w:hAnsi="Arial" w:cs="Arial"/>
          <w:sz w:val="22"/>
          <w:szCs w:val="22"/>
        </w:rPr>
        <w:t xml:space="preserve"> </w:t>
      </w:r>
      <w:r w:rsidRPr="005D0852">
        <w:rPr>
          <w:rFonts w:ascii="Arial" w:hAnsi="Arial" w:cs="Arial"/>
          <w:sz w:val="22"/>
          <w:szCs w:val="22"/>
        </w:rPr>
        <w:t>PROPOSTA</w:t>
      </w:r>
    </w:p>
    <w:p w14:paraId="7B595177" w14:textId="77777777" w:rsidR="00F15A5F" w:rsidRPr="008A4C03" w:rsidRDefault="00F15A5F" w:rsidP="008B2388">
      <w:pPr>
        <w:spacing w:before="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 xml:space="preserve">O licitante deverá encaminhar proposta, exclusivamente por meio do Sistema Eletrônico, até a data e o horário </w:t>
      </w:r>
      <w:r w:rsidRPr="008A4C03">
        <w:rPr>
          <w:rFonts w:ascii="Arial" w:hAnsi="Arial" w:cs="Arial"/>
          <w:sz w:val="22"/>
          <w:szCs w:val="22"/>
          <w:lang w:eastAsia="pt-BR"/>
        </w:rPr>
        <w:t>marcados para abertura da sessão</w:t>
      </w:r>
      <w:r w:rsidR="00C82436" w:rsidRPr="008A4C03">
        <w:rPr>
          <w:rFonts w:ascii="Arial" w:hAnsi="Arial" w:cs="Arial"/>
          <w:sz w:val="22"/>
          <w:szCs w:val="22"/>
          <w:lang w:eastAsia="pt-BR"/>
        </w:rPr>
        <w:t>, quando então será encerrada automaticamente a fase de recebimento de propostas</w:t>
      </w:r>
      <w:r w:rsidR="008B2388" w:rsidRPr="008A4C03">
        <w:rPr>
          <w:rFonts w:ascii="Arial" w:hAnsi="Arial" w:cs="Arial"/>
          <w:sz w:val="22"/>
          <w:szCs w:val="22"/>
          <w:lang w:eastAsia="pt-BR"/>
        </w:rPr>
        <w:t>.</w:t>
      </w:r>
    </w:p>
    <w:p w14:paraId="2C9730D3" w14:textId="296B9A53" w:rsidR="00F15A5F" w:rsidRPr="008A4C03" w:rsidRDefault="00F15A5F" w:rsidP="008B2388">
      <w:pPr>
        <w:spacing w:before="120" w:line="360" w:lineRule="auto"/>
        <w:ind w:left="709"/>
        <w:jc w:val="both"/>
        <w:rPr>
          <w:rFonts w:ascii="Arial" w:hAnsi="Arial" w:cs="Arial"/>
          <w:sz w:val="22"/>
          <w:szCs w:val="22"/>
          <w:lang w:eastAsia="pt-BR"/>
        </w:rPr>
      </w:pPr>
      <w:r w:rsidRPr="008A4C03">
        <w:rPr>
          <w:rFonts w:ascii="Arial" w:hAnsi="Arial" w:cs="Arial"/>
          <w:sz w:val="22"/>
          <w:szCs w:val="22"/>
          <w:lang w:eastAsia="pt-BR"/>
        </w:rPr>
        <w:t>5.1.1.</w:t>
      </w:r>
      <w:r w:rsidRPr="008A4C03">
        <w:rPr>
          <w:rFonts w:ascii="Arial" w:hAnsi="Arial" w:cs="Arial"/>
          <w:sz w:val="22"/>
          <w:szCs w:val="22"/>
          <w:lang w:eastAsia="pt-BR"/>
        </w:rPr>
        <w:tab/>
        <w:t xml:space="preserve">O licitante deverá consignar, na forma expressa no Sistema Eletrônico, o </w:t>
      </w:r>
      <w:bookmarkStart w:id="5" w:name="_Hlk153363401"/>
      <w:r w:rsidR="00A46505" w:rsidRPr="008A4C03">
        <w:rPr>
          <w:rFonts w:ascii="Arial" w:hAnsi="Arial" w:cs="Arial"/>
          <w:sz w:val="22"/>
          <w:szCs w:val="22"/>
        </w:rPr>
        <w:t xml:space="preserve">VALOR </w:t>
      </w:r>
      <w:r w:rsidR="00DC0BFE" w:rsidRPr="008A4C03">
        <w:rPr>
          <w:rFonts w:ascii="Arial" w:hAnsi="Arial" w:cs="Arial"/>
          <w:sz w:val="22"/>
          <w:szCs w:val="22"/>
        </w:rPr>
        <w:t>UNITÁRIO</w:t>
      </w:r>
      <w:r w:rsidR="00A46505" w:rsidRPr="008A4C03">
        <w:rPr>
          <w:rFonts w:ascii="Arial" w:hAnsi="Arial" w:cs="Arial"/>
          <w:sz w:val="22"/>
          <w:szCs w:val="22"/>
        </w:rPr>
        <w:t xml:space="preserve"> </w:t>
      </w:r>
      <w:r w:rsidR="002A5462" w:rsidRPr="008A4C03">
        <w:rPr>
          <w:rFonts w:ascii="Arial" w:hAnsi="Arial" w:cs="Arial"/>
          <w:sz w:val="22"/>
          <w:szCs w:val="22"/>
        </w:rPr>
        <w:t xml:space="preserve">MENSAL ESTIMADO </w:t>
      </w:r>
      <w:r w:rsidR="00323E0A" w:rsidRPr="008A4C03">
        <w:rPr>
          <w:rFonts w:ascii="Arial" w:hAnsi="Arial" w:cs="Arial"/>
          <w:sz w:val="22"/>
          <w:szCs w:val="22"/>
        </w:rPr>
        <w:t>POR ITEM</w:t>
      </w:r>
      <w:bookmarkEnd w:id="5"/>
      <w:r w:rsidRPr="008A4C03">
        <w:rPr>
          <w:rFonts w:ascii="Arial" w:hAnsi="Arial" w:cs="Arial"/>
          <w:sz w:val="22"/>
          <w:szCs w:val="22"/>
          <w:lang w:eastAsia="pt-BR"/>
        </w:rPr>
        <w:t>, considerando e incluindo todos os tributos, fretes, tarifas e demais despesas decorrentes da execução do objeto</w:t>
      </w:r>
      <w:r w:rsidR="00AA0605" w:rsidRPr="008A4C03">
        <w:rPr>
          <w:rFonts w:ascii="Arial" w:hAnsi="Arial" w:cs="Arial"/>
          <w:sz w:val="22"/>
          <w:szCs w:val="22"/>
          <w:lang w:eastAsia="pt-BR"/>
        </w:rPr>
        <w:t>.</w:t>
      </w:r>
    </w:p>
    <w:p w14:paraId="3F38EC63" w14:textId="77777777" w:rsidR="00F15A5F" w:rsidRPr="008A4C03" w:rsidRDefault="00F15A5F" w:rsidP="002A5462">
      <w:pPr>
        <w:tabs>
          <w:tab w:val="left" w:pos="2552"/>
        </w:tabs>
        <w:spacing w:before="120" w:line="360" w:lineRule="auto"/>
        <w:ind w:left="1560"/>
        <w:jc w:val="both"/>
        <w:rPr>
          <w:sz w:val="24"/>
          <w:lang w:eastAsia="pt-BR"/>
        </w:rPr>
      </w:pPr>
      <w:r w:rsidRPr="008A4C03">
        <w:rPr>
          <w:rFonts w:ascii="Arial" w:hAnsi="Arial" w:cs="Arial"/>
          <w:sz w:val="22"/>
          <w:szCs w:val="22"/>
          <w:lang w:eastAsia="pt-BR"/>
        </w:rPr>
        <w:t>5.1.1.1</w:t>
      </w:r>
      <w:r w:rsidRPr="008A4C03">
        <w:rPr>
          <w:rFonts w:ascii="Arial" w:hAnsi="Arial" w:cs="Arial"/>
          <w:sz w:val="22"/>
          <w:szCs w:val="22"/>
          <w:lang w:eastAsia="pt-BR"/>
        </w:rPr>
        <w:tab/>
        <w:t xml:space="preserve">Os preços unitários e totais da proposta a ser encaminhada por meio do </w:t>
      </w:r>
      <w:r w:rsidR="001334E4" w:rsidRPr="008A4C03">
        <w:rPr>
          <w:rFonts w:ascii="Arial" w:hAnsi="Arial" w:cs="Arial"/>
          <w:sz w:val="22"/>
          <w:szCs w:val="22"/>
          <w:lang w:eastAsia="pt-BR"/>
        </w:rPr>
        <w:t>Sistema</w:t>
      </w:r>
      <w:r w:rsidR="001334E4" w:rsidRPr="008A4C03">
        <w:rPr>
          <w:rFonts w:ascii="Arial" w:hAnsi="Arial" w:cs="Arial"/>
          <w:i/>
          <w:sz w:val="22"/>
          <w:szCs w:val="22"/>
          <w:lang w:eastAsia="pt-BR"/>
        </w:rPr>
        <w:t xml:space="preserve"> de Compras do Governo Federal: Compras.gov.br</w:t>
      </w:r>
      <w:r w:rsidRPr="008A4C03">
        <w:rPr>
          <w:rFonts w:ascii="Arial" w:hAnsi="Arial" w:cs="Arial"/>
          <w:sz w:val="22"/>
          <w:szCs w:val="22"/>
          <w:lang w:eastAsia="pt-BR"/>
        </w:rPr>
        <w:t xml:space="preserve"> não poderão exceder a 02 (duas) casas decimais. Havendo necessidade de arredondamento, este deverá dar-se para menor.</w:t>
      </w:r>
    </w:p>
    <w:p w14:paraId="05D174B9" w14:textId="24106CEC" w:rsidR="00F15A5F" w:rsidRPr="008A4C03" w:rsidRDefault="00F15A5F" w:rsidP="008B2388">
      <w:pPr>
        <w:spacing w:before="120" w:line="360" w:lineRule="auto"/>
        <w:ind w:left="709"/>
        <w:jc w:val="both"/>
        <w:rPr>
          <w:rFonts w:ascii="Arial" w:hAnsi="Arial" w:cs="Arial"/>
          <w:sz w:val="22"/>
          <w:szCs w:val="22"/>
          <w:lang w:eastAsia="pt-BR"/>
        </w:rPr>
      </w:pPr>
      <w:r w:rsidRPr="008A4C03">
        <w:rPr>
          <w:rFonts w:ascii="Arial" w:hAnsi="Arial" w:cs="Arial"/>
          <w:sz w:val="22"/>
          <w:szCs w:val="22"/>
          <w:lang w:eastAsia="pt-BR"/>
        </w:rPr>
        <w:t>5.1.</w:t>
      </w:r>
      <w:r w:rsidR="004E3545" w:rsidRPr="008A4C03">
        <w:rPr>
          <w:rFonts w:ascii="Arial" w:hAnsi="Arial" w:cs="Arial"/>
          <w:sz w:val="22"/>
          <w:szCs w:val="22"/>
          <w:lang w:eastAsia="pt-BR"/>
        </w:rPr>
        <w:t>2</w:t>
      </w:r>
      <w:r w:rsidRPr="008A4C03">
        <w:rPr>
          <w:rFonts w:ascii="Arial" w:hAnsi="Arial" w:cs="Arial"/>
          <w:sz w:val="22"/>
          <w:szCs w:val="22"/>
          <w:lang w:eastAsia="pt-BR"/>
        </w:rPr>
        <w:t>.</w:t>
      </w:r>
      <w:r w:rsidRPr="008A4C03">
        <w:rPr>
          <w:rFonts w:ascii="Arial" w:hAnsi="Arial" w:cs="Arial"/>
          <w:sz w:val="22"/>
          <w:szCs w:val="22"/>
          <w:lang w:eastAsia="pt-BR"/>
        </w:rPr>
        <w:tab/>
        <w:t xml:space="preserve">Será adotado o critério de </w:t>
      </w:r>
      <w:r w:rsidR="00690173" w:rsidRPr="008A4C03">
        <w:rPr>
          <w:rFonts w:ascii="Arial" w:hAnsi="Arial" w:cs="Arial"/>
          <w:b/>
          <w:sz w:val="22"/>
          <w:szCs w:val="22"/>
        </w:rPr>
        <w:t>MENOR PREÇO POR</w:t>
      </w:r>
      <w:r w:rsidR="00854027" w:rsidRPr="008A4C03">
        <w:rPr>
          <w:rFonts w:ascii="Arial" w:hAnsi="Arial" w:cs="Arial"/>
          <w:b/>
          <w:sz w:val="22"/>
          <w:szCs w:val="22"/>
        </w:rPr>
        <w:t xml:space="preserve"> </w:t>
      </w:r>
      <w:r w:rsidR="00690173" w:rsidRPr="008A4C03">
        <w:rPr>
          <w:rFonts w:ascii="Arial" w:hAnsi="Arial" w:cs="Arial"/>
          <w:b/>
          <w:sz w:val="22"/>
          <w:szCs w:val="22"/>
        </w:rPr>
        <w:t xml:space="preserve">LOTE </w:t>
      </w:r>
      <w:r w:rsidRPr="008A4C0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A01E" w14:textId="77777777" w:rsidR="0040666C" w:rsidRPr="008A4C03" w:rsidRDefault="0040666C" w:rsidP="0040666C">
      <w:pPr>
        <w:spacing w:before="120" w:line="360" w:lineRule="auto"/>
        <w:ind w:left="709"/>
        <w:jc w:val="both"/>
        <w:rPr>
          <w:rFonts w:ascii="Arial" w:hAnsi="Arial" w:cs="Arial"/>
          <w:sz w:val="22"/>
          <w:szCs w:val="22"/>
          <w:lang w:eastAsia="pt-BR"/>
        </w:rPr>
      </w:pPr>
      <w:r w:rsidRPr="008A4C03">
        <w:rPr>
          <w:rFonts w:ascii="Arial" w:hAnsi="Arial" w:cs="Arial"/>
          <w:sz w:val="22"/>
          <w:szCs w:val="22"/>
          <w:lang w:eastAsia="pt-BR"/>
        </w:rPr>
        <w:t>5.1.3.</w:t>
      </w:r>
      <w:r w:rsidRPr="008A4C03">
        <w:rPr>
          <w:rFonts w:ascii="Arial" w:hAnsi="Arial" w:cs="Arial"/>
          <w:sz w:val="22"/>
          <w:szCs w:val="22"/>
          <w:lang w:eastAsia="pt-BR"/>
        </w:rPr>
        <w:tab/>
        <w:t xml:space="preserve">Nessa fase não haverá ordem de classificação das propostas, observado o disposto no Capítulo </w:t>
      </w:r>
      <w:r w:rsidR="00DE0C69" w:rsidRPr="008A4C03">
        <w:rPr>
          <w:rFonts w:ascii="Arial" w:hAnsi="Arial" w:cs="Arial"/>
          <w:sz w:val="22"/>
          <w:szCs w:val="22"/>
          <w:lang w:eastAsia="pt-BR"/>
        </w:rPr>
        <w:t>VII</w:t>
      </w:r>
      <w:r w:rsidRPr="008A4C03">
        <w:rPr>
          <w:rFonts w:ascii="Arial" w:hAnsi="Arial" w:cs="Arial"/>
          <w:sz w:val="22"/>
          <w:szCs w:val="22"/>
          <w:lang w:eastAsia="pt-BR"/>
        </w:rPr>
        <w:t xml:space="preserve"> deste Edital (DO MODO DE DISPUTA</w:t>
      </w:r>
      <w:r w:rsidR="00DE0C69" w:rsidRPr="008A4C03">
        <w:rPr>
          <w:rFonts w:ascii="Arial" w:hAnsi="Arial" w:cs="Arial"/>
          <w:sz w:val="22"/>
          <w:szCs w:val="22"/>
          <w:lang w:eastAsia="pt-BR"/>
        </w:rPr>
        <w:t xml:space="preserve"> E DA FORMULAÇÃO DE LANCES).</w:t>
      </w:r>
    </w:p>
    <w:p w14:paraId="3B46809B" w14:textId="77777777" w:rsidR="00B51451" w:rsidRPr="008A4C03" w:rsidRDefault="008B2388" w:rsidP="00B51451">
      <w:pPr>
        <w:spacing w:before="120" w:line="360" w:lineRule="auto"/>
        <w:ind w:left="709"/>
        <w:jc w:val="both"/>
        <w:rPr>
          <w:rFonts w:ascii="Arial" w:hAnsi="Arial" w:cs="Arial"/>
          <w:sz w:val="22"/>
          <w:szCs w:val="22"/>
          <w:lang w:eastAsia="pt-BR"/>
        </w:rPr>
      </w:pPr>
      <w:r w:rsidRPr="008A4C03">
        <w:rPr>
          <w:rFonts w:ascii="Arial" w:hAnsi="Arial" w:cs="Arial"/>
          <w:sz w:val="22"/>
          <w:szCs w:val="22"/>
          <w:lang w:eastAsia="pt-BR"/>
        </w:rPr>
        <w:t>5.1.</w:t>
      </w:r>
      <w:r w:rsidR="0040666C" w:rsidRPr="008A4C03">
        <w:rPr>
          <w:rFonts w:ascii="Arial" w:hAnsi="Arial" w:cs="Arial"/>
          <w:sz w:val="22"/>
          <w:szCs w:val="22"/>
          <w:lang w:eastAsia="pt-BR"/>
        </w:rPr>
        <w:t>4</w:t>
      </w:r>
      <w:r w:rsidRPr="008A4C03">
        <w:rPr>
          <w:rFonts w:ascii="Arial" w:hAnsi="Arial" w:cs="Arial"/>
          <w:sz w:val="22"/>
          <w:szCs w:val="22"/>
          <w:lang w:eastAsia="pt-BR"/>
        </w:rPr>
        <w:t>.</w:t>
      </w:r>
      <w:r w:rsidRPr="008A4C03">
        <w:rPr>
          <w:rFonts w:ascii="Arial" w:hAnsi="Arial" w:cs="Arial"/>
          <w:sz w:val="22"/>
          <w:szCs w:val="22"/>
          <w:lang w:eastAsia="pt-BR"/>
        </w:rPr>
        <w:tab/>
        <w:t>Os licitantes poderão retirar ou substituir a proposta anteriormente inseridos no sistema, até a abertura da sessão pública.</w:t>
      </w:r>
    </w:p>
    <w:p w14:paraId="1AC08EC1" w14:textId="77777777" w:rsidR="004E3545" w:rsidRPr="008A4C03" w:rsidRDefault="004E3545" w:rsidP="001642E1">
      <w:pPr>
        <w:spacing w:before="120" w:line="360" w:lineRule="auto"/>
        <w:ind w:left="709"/>
        <w:jc w:val="both"/>
        <w:rPr>
          <w:rFonts w:ascii="Arial" w:hAnsi="Arial" w:cs="Arial"/>
          <w:sz w:val="22"/>
          <w:szCs w:val="22"/>
          <w:lang w:eastAsia="pt-BR"/>
        </w:rPr>
      </w:pPr>
      <w:r w:rsidRPr="008A4C03">
        <w:rPr>
          <w:rFonts w:ascii="Arial" w:hAnsi="Arial" w:cs="Arial"/>
          <w:sz w:val="22"/>
          <w:szCs w:val="22"/>
          <w:lang w:eastAsia="pt-BR"/>
        </w:rPr>
        <w:t>5.1.</w:t>
      </w:r>
      <w:r w:rsidR="0040666C" w:rsidRPr="008A4C03">
        <w:rPr>
          <w:rFonts w:ascii="Arial" w:hAnsi="Arial" w:cs="Arial"/>
          <w:sz w:val="22"/>
          <w:szCs w:val="22"/>
          <w:lang w:eastAsia="pt-BR"/>
        </w:rPr>
        <w:t>5</w:t>
      </w:r>
      <w:r w:rsidRPr="008A4C03">
        <w:rPr>
          <w:rFonts w:ascii="Arial" w:hAnsi="Arial" w:cs="Arial"/>
          <w:sz w:val="22"/>
          <w:szCs w:val="22"/>
          <w:lang w:eastAsia="pt-BR"/>
        </w:rPr>
        <w:t>.</w:t>
      </w:r>
      <w:r w:rsidRPr="008A4C0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83150C9" w14:textId="4498C562" w:rsidR="001642E1" w:rsidRPr="00690173" w:rsidRDefault="004E3545" w:rsidP="00610E78">
      <w:pPr>
        <w:spacing w:before="120" w:line="360" w:lineRule="auto"/>
        <w:jc w:val="both"/>
        <w:rPr>
          <w:rFonts w:ascii="Arial" w:hAnsi="Arial" w:cs="Arial"/>
          <w:sz w:val="22"/>
          <w:szCs w:val="22"/>
          <w:lang w:eastAsia="pt-BR"/>
        </w:rPr>
      </w:pPr>
      <w:r w:rsidRPr="008A4C03">
        <w:rPr>
          <w:rFonts w:ascii="Arial" w:hAnsi="Arial" w:cs="Arial"/>
          <w:sz w:val="22"/>
          <w:szCs w:val="22"/>
          <w:lang w:eastAsia="pt-BR"/>
        </w:rPr>
        <w:t>5.</w:t>
      </w:r>
      <w:r w:rsidR="00610E78" w:rsidRPr="008A4C03">
        <w:rPr>
          <w:rFonts w:ascii="Arial" w:hAnsi="Arial" w:cs="Arial"/>
          <w:sz w:val="22"/>
          <w:szCs w:val="22"/>
          <w:lang w:eastAsia="pt-BR"/>
        </w:rPr>
        <w:t>2</w:t>
      </w:r>
      <w:r w:rsidRPr="008A4C03">
        <w:rPr>
          <w:rFonts w:ascii="Arial" w:hAnsi="Arial" w:cs="Arial"/>
          <w:sz w:val="22"/>
          <w:szCs w:val="22"/>
          <w:lang w:eastAsia="pt-BR"/>
        </w:rPr>
        <w:t>.</w:t>
      </w:r>
      <w:r w:rsidRPr="008A4C03">
        <w:rPr>
          <w:rFonts w:ascii="Arial" w:hAnsi="Arial" w:cs="Arial"/>
          <w:sz w:val="22"/>
          <w:szCs w:val="22"/>
          <w:lang w:eastAsia="pt-BR"/>
        </w:rPr>
        <w:tab/>
        <w:t xml:space="preserve">As propostas deverão ter validade mínima de </w:t>
      </w:r>
      <w:r w:rsidR="002A5462" w:rsidRPr="008A4C03">
        <w:rPr>
          <w:rFonts w:ascii="Arial" w:hAnsi="Arial" w:cs="Arial"/>
          <w:sz w:val="22"/>
          <w:szCs w:val="22"/>
          <w:lang w:eastAsia="pt-BR"/>
        </w:rPr>
        <w:t>90</w:t>
      </w:r>
      <w:r w:rsidRPr="008A4C03">
        <w:rPr>
          <w:rFonts w:ascii="Arial" w:hAnsi="Arial" w:cs="Arial"/>
          <w:sz w:val="22"/>
          <w:szCs w:val="22"/>
          <w:lang w:eastAsia="pt-BR"/>
        </w:rPr>
        <w:t xml:space="preserve"> (</w:t>
      </w:r>
      <w:r w:rsidR="002A5462" w:rsidRPr="008A4C03">
        <w:rPr>
          <w:rFonts w:ascii="Arial" w:hAnsi="Arial" w:cs="Arial"/>
          <w:sz w:val="22"/>
          <w:szCs w:val="22"/>
          <w:lang w:eastAsia="pt-BR"/>
        </w:rPr>
        <w:t>noventa</w:t>
      </w:r>
      <w:r w:rsidRPr="008A4C03">
        <w:rPr>
          <w:rFonts w:ascii="Arial" w:hAnsi="Arial" w:cs="Arial"/>
          <w:sz w:val="22"/>
          <w:szCs w:val="22"/>
          <w:lang w:eastAsia="pt-BR"/>
        </w:rPr>
        <w:t>) dias corridos, contados da data de abertura da sessão pública estabelecida no preâmbulo deste Edital</w:t>
      </w:r>
      <w:r w:rsidRPr="00690173">
        <w:rPr>
          <w:rFonts w:ascii="Arial" w:hAnsi="Arial" w:cs="Arial"/>
          <w:sz w:val="22"/>
          <w:szCs w:val="22"/>
          <w:lang w:eastAsia="pt-BR"/>
        </w:rPr>
        <w:t>, sendo que os licitantes ficam liberados dos compromissos caso não sejam convocados para contratação dentro do prazo de validade ofertado.</w:t>
      </w:r>
    </w:p>
    <w:p w14:paraId="46F52495" w14:textId="0FD97749" w:rsidR="00E24BEB" w:rsidRPr="00D430B9" w:rsidRDefault="00E24BEB" w:rsidP="002A5462">
      <w:pPr>
        <w:tabs>
          <w:tab w:val="left" w:pos="1418"/>
        </w:tabs>
        <w:spacing w:before="120" w:line="360" w:lineRule="auto"/>
        <w:ind w:left="709"/>
        <w:jc w:val="both"/>
        <w:rPr>
          <w:rFonts w:ascii="Arial" w:hAnsi="Arial" w:cs="Arial"/>
          <w:sz w:val="22"/>
          <w:szCs w:val="22"/>
          <w:lang w:eastAsia="pt-BR"/>
        </w:rPr>
      </w:pPr>
      <w:bookmarkStart w:id="6" w:name="_Hlk139293315"/>
      <w:bookmarkStart w:id="7" w:name="_Hlk159934761"/>
      <w:r w:rsidRPr="00D430B9">
        <w:rPr>
          <w:rFonts w:ascii="Arial" w:hAnsi="Arial" w:cs="Arial"/>
          <w:sz w:val="22"/>
          <w:szCs w:val="22"/>
          <w:lang w:eastAsia="pt-BR"/>
        </w:rPr>
        <w:t>5.2.1.</w:t>
      </w:r>
      <w:r w:rsidRPr="00D430B9">
        <w:rPr>
          <w:rFonts w:ascii="Arial" w:hAnsi="Arial" w:cs="Arial"/>
          <w:sz w:val="22"/>
          <w:szCs w:val="22"/>
          <w:lang w:eastAsia="pt-BR"/>
        </w:rPr>
        <w:tab/>
        <w:t>Caso a proposta seja omissa quanto ao prazo de validade, este será considerado como aceito pelo licitante para todos os efeitos.</w:t>
      </w:r>
    </w:p>
    <w:p w14:paraId="458941BE" w14:textId="24C1E8AA" w:rsidR="006A3B1D" w:rsidRPr="00D430B9" w:rsidRDefault="00776994" w:rsidP="002A5462">
      <w:pPr>
        <w:tabs>
          <w:tab w:val="left" w:pos="709"/>
        </w:tabs>
        <w:spacing w:before="120" w:after="120" w:line="360" w:lineRule="auto"/>
        <w:jc w:val="both"/>
        <w:rPr>
          <w:rFonts w:ascii="Arial" w:hAnsi="Arial" w:cs="Arial"/>
          <w:sz w:val="22"/>
          <w:szCs w:val="22"/>
        </w:rPr>
      </w:pPr>
      <w:bookmarkStart w:id="8" w:name="_Hlk148717085"/>
      <w:bookmarkEnd w:id="6"/>
      <w:r w:rsidRPr="00D430B9">
        <w:rPr>
          <w:rFonts w:ascii="Arial" w:hAnsi="Arial" w:cs="Arial"/>
          <w:sz w:val="22"/>
          <w:szCs w:val="22"/>
        </w:rPr>
        <w:lastRenderedPageBreak/>
        <w:t>5</w:t>
      </w:r>
      <w:r w:rsidR="006A3B1D" w:rsidRPr="00D430B9">
        <w:rPr>
          <w:rFonts w:ascii="Arial" w:hAnsi="Arial" w:cs="Arial"/>
          <w:sz w:val="22"/>
          <w:szCs w:val="22"/>
        </w:rPr>
        <w:t>.</w:t>
      </w:r>
      <w:r w:rsidR="004B591C" w:rsidRPr="00D430B9">
        <w:rPr>
          <w:rFonts w:ascii="Arial" w:hAnsi="Arial" w:cs="Arial"/>
          <w:sz w:val="22"/>
          <w:szCs w:val="22"/>
        </w:rPr>
        <w:t>3</w:t>
      </w:r>
      <w:r w:rsidR="006A3B1D" w:rsidRPr="00D430B9">
        <w:rPr>
          <w:rFonts w:ascii="Arial" w:hAnsi="Arial" w:cs="Arial"/>
          <w:sz w:val="22"/>
          <w:szCs w:val="22"/>
        </w:rPr>
        <w:t xml:space="preserve">. </w:t>
      </w:r>
      <w:r w:rsidR="002A5462">
        <w:rPr>
          <w:rFonts w:ascii="Arial" w:hAnsi="Arial" w:cs="Arial"/>
          <w:sz w:val="22"/>
          <w:szCs w:val="22"/>
        </w:rPr>
        <w:tab/>
      </w:r>
      <w:r w:rsidR="006A3B1D" w:rsidRPr="00D430B9">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D430B9">
        <w:rPr>
          <w:rFonts w:ascii="Arial" w:eastAsia="Zurich BT" w:hAnsi="Arial" w:cs="Arial"/>
          <w:sz w:val="22"/>
          <w:szCs w:val="22"/>
        </w:rPr>
        <w:t xml:space="preserve"> </w:t>
      </w:r>
    </w:p>
    <w:p w14:paraId="3DABF927" w14:textId="3E077DA0" w:rsidR="006A3B1D" w:rsidRPr="00D430B9" w:rsidRDefault="00776994" w:rsidP="002A5462">
      <w:pPr>
        <w:tabs>
          <w:tab w:val="left" w:pos="1418"/>
        </w:tabs>
        <w:spacing w:before="120" w:after="120" w:line="360" w:lineRule="auto"/>
        <w:ind w:left="709"/>
        <w:jc w:val="both"/>
        <w:rPr>
          <w:rFonts w:ascii="Arial" w:hAnsi="Arial" w:cs="Arial"/>
          <w:sz w:val="22"/>
          <w:szCs w:val="22"/>
        </w:rPr>
      </w:pPr>
      <w:r w:rsidRPr="00D430B9">
        <w:rPr>
          <w:rFonts w:ascii="Arial" w:hAnsi="Arial" w:cs="Arial"/>
          <w:sz w:val="22"/>
          <w:szCs w:val="22"/>
        </w:rPr>
        <w:t>5</w:t>
      </w:r>
      <w:r w:rsidR="006A3B1D" w:rsidRPr="00D430B9">
        <w:rPr>
          <w:rFonts w:ascii="Arial" w:hAnsi="Arial" w:cs="Arial"/>
          <w:sz w:val="22"/>
          <w:szCs w:val="22"/>
        </w:rPr>
        <w:t>.</w:t>
      </w:r>
      <w:r w:rsidR="004B591C" w:rsidRPr="00D430B9">
        <w:rPr>
          <w:rFonts w:ascii="Arial" w:hAnsi="Arial" w:cs="Arial"/>
          <w:sz w:val="22"/>
          <w:szCs w:val="22"/>
        </w:rPr>
        <w:t>3</w:t>
      </w:r>
      <w:r w:rsidR="006A3B1D" w:rsidRPr="00D430B9">
        <w:rPr>
          <w:rFonts w:ascii="Arial" w:hAnsi="Arial" w:cs="Arial"/>
          <w:sz w:val="22"/>
          <w:szCs w:val="22"/>
        </w:rPr>
        <w:t xml:space="preserve">.1. </w:t>
      </w:r>
      <w:r w:rsidR="002A5462">
        <w:rPr>
          <w:rFonts w:ascii="Arial" w:hAnsi="Arial" w:cs="Arial"/>
          <w:sz w:val="22"/>
          <w:szCs w:val="22"/>
        </w:rPr>
        <w:tab/>
      </w:r>
      <w:r w:rsidR="006A3B1D" w:rsidRPr="00D430B9">
        <w:rPr>
          <w:rFonts w:ascii="Arial" w:hAnsi="Arial" w:cs="Arial"/>
          <w:sz w:val="22"/>
          <w:szCs w:val="22"/>
        </w:rPr>
        <w:t>que inexistem fatos impeditivos para sua habilitação no certame, ciente da obrigatoriedade de declarar ocorrências posteriores;</w:t>
      </w:r>
    </w:p>
    <w:p w14:paraId="098232ED" w14:textId="406B41FC" w:rsidR="006A3B1D" w:rsidRPr="00D430B9" w:rsidRDefault="00776994" w:rsidP="002A5462">
      <w:pPr>
        <w:tabs>
          <w:tab w:val="left" w:pos="1418"/>
        </w:tabs>
        <w:spacing w:before="120" w:after="120" w:line="360" w:lineRule="auto"/>
        <w:ind w:left="709"/>
        <w:jc w:val="both"/>
        <w:rPr>
          <w:rFonts w:ascii="Arial" w:hAnsi="Arial" w:cs="Arial"/>
          <w:sz w:val="22"/>
          <w:szCs w:val="22"/>
        </w:rPr>
      </w:pPr>
      <w:r w:rsidRPr="00D430B9">
        <w:rPr>
          <w:rFonts w:ascii="Arial" w:hAnsi="Arial" w:cs="Arial"/>
          <w:sz w:val="22"/>
          <w:szCs w:val="22"/>
        </w:rPr>
        <w:t>5</w:t>
      </w:r>
      <w:r w:rsidR="006A3B1D" w:rsidRPr="00D430B9">
        <w:rPr>
          <w:rFonts w:ascii="Arial" w:hAnsi="Arial" w:cs="Arial"/>
          <w:sz w:val="22"/>
          <w:szCs w:val="22"/>
        </w:rPr>
        <w:t>.</w:t>
      </w:r>
      <w:r w:rsidR="004B591C" w:rsidRPr="00D430B9">
        <w:rPr>
          <w:rFonts w:ascii="Arial" w:hAnsi="Arial" w:cs="Arial"/>
          <w:sz w:val="22"/>
          <w:szCs w:val="22"/>
        </w:rPr>
        <w:t>3</w:t>
      </w:r>
      <w:r w:rsidR="006A3B1D" w:rsidRPr="00D430B9">
        <w:rPr>
          <w:rFonts w:ascii="Arial" w:hAnsi="Arial" w:cs="Arial"/>
          <w:sz w:val="22"/>
          <w:szCs w:val="22"/>
        </w:rPr>
        <w:t xml:space="preserve">.2. </w:t>
      </w:r>
      <w:r w:rsidR="002A5462">
        <w:rPr>
          <w:rFonts w:ascii="Arial" w:hAnsi="Arial" w:cs="Arial"/>
          <w:sz w:val="22"/>
          <w:szCs w:val="22"/>
        </w:rPr>
        <w:tab/>
      </w:r>
      <w:r w:rsidR="006A3B1D" w:rsidRPr="00D430B9">
        <w:rPr>
          <w:rFonts w:ascii="Arial" w:hAnsi="Arial" w:cs="Arial"/>
          <w:sz w:val="22"/>
          <w:szCs w:val="22"/>
        </w:rPr>
        <w:t xml:space="preserve">que está ciente e concorda com as condições contidas no Edital de </w:t>
      </w:r>
      <w:r w:rsidR="00002319" w:rsidRPr="00D430B9">
        <w:rPr>
          <w:rFonts w:ascii="Arial" w:hAnsi="Arial" w:cs="Arial"/>
          <w:sz w:val="22"/>
          <w:szCs w:val="22"/>
        </w:rPr>
        <w:t xml:space="preserve">Pregão Eletrônico </w:t>
      </w:r>
      <w:r w:rsidR="006A3B1D" w:rsidRPr="00D430B9">
        <w:rPr>
          <w:rFonts w:ascii="Arial" w:hAnsi="Arial" w:cs="Arial"/>
          <w:sz w:val="22"/>
          <w:szCs w:val="22"/>
        </w:rPr>
        <w:t>e seus anexos;</w:t>
      </w:r>
    </w:p>
    <w:p w14:paraId="62E854D5" w14:textId="5B0E4C67" w:rsidR="006A3B1D" w:rsidRPr="00D430B9" w:rsidRDefault="00776994" w:rsidP="002A5462">
      <w:pPr>
        <w:tabs>
          <w:tab w:val="left" w:pos="1418"/>
        </w:tabs>
        <w:spacing w:before="120" w:after="120" w:line="360" w:lineRule="auto"/>
        <w:ind w:left="709"/>
        <w:jc w:val="both"/>
        <w:rPr>
          <w:rFonts w:ascii="Arial" w:hAnsi="Arial" w:cs="Arial"/>
          <w:sz w:val="22"/>
          <w:szCs w:val="22"/>
        </w:rPr>
      </w:pPr>
      <w:r w:rsidRPr="00D430B9">
        <w:rPr>
          <w:rFonts w:ascii="Arial" w:hAnsi="Arial" w:cs="Arial"/>
          <w:sz w:val="22"/>
          <w:szCs w:val="22"/>
        </w:rPr>
        <w:t>5</w:t>
      </w:r>
      <w:r w:rsidR="006A3B1D" w:rsidRPr="00D430B9">
        <w:rPr>
          <w:rFonts w:ascii="Arial" w:hAnsi="Arial" w:cs="Arial"/>
          <w:sz w:val="22"/>
          <w:szCs w:val="22"/>
        </w:rPr>
        <w:t>.</w:t>
      </w:r>
      <w:r w:rsidR="004B591C" w:rsidRPr="00D430B9">
        <w:rPr>
          <w:rFonts w:ascii="Arial" w:hAnsi="Arial" w:cs="Arial"/>
          <w:sz w:val="22"/>
          <w:szCs w:val="22"/>
        </w:rPr>
        <w:t>3</w:t>
      </w:r>
      <w:r w:rsidR="006A3B1D" w:rsidRPr="00D430B9">
        <w:rPr>
          <w:rFonts w:ascii="Arial" w:hAnsi="Arial" w:cs="Arial"/>
          <w:sz w:val="22"/>
          <w:szCs w:val="22"/>
        </w:rPr>
        <w:t xml:space="preserve">.3. </w:t>
      </w:r>
      <w:r w:rsidR="002A5462">
        <w:rPr>
          <w:rFonts w:ascii="Arial" w:hAnsi="Arial" w:cs="Arial"/>
          <w:sz w:val="22"/>
          <w:szCs w:val="22"/>
        </w:rPr>
        <w:tab/>
      </w:r>
      <w:r w:rsidR="006A3B1D" w:rsidRPr="00D430B9">
        <w:rPr>
          <w:rFonts w:ascii="Arial" w:hAnsi="Arial" w:cs="Arial"/>
          <w:sz w:val="22"/>
          <w:szCs w:val="22"/>
        </w:rPr>
        <w:t>que se responsabiliza pelas transações que forem efetuadas no sistema, assumindo-as como firmes e verdadeiras;</w:t>
      </w:r>
    </w:p>
    <w:p w14:paraId="060B6C10" w14:textId="4E95F6B7" w:rsidR="006A3B1D" w:rsidRPr="00D430B9" w:rsidRDefault="00776994" w:rsidP="002A5462">
      <w:pPr>
        <w:tabs>
          <w:tab w:val="left" w:pos="1418"/>
        </w:tabs>
        <w:spacing w:before="120" w:after="120" w:line="360" w:lineRule="auto"/>
        <w:ind w:left="709"/>
        <w:jc w:val="both"/>
        <w:rPr>
          <w:rFonts w:ascii="Arial" w:hAnsi="Arial" w:cs="Arial"/>
          <w:sz w:val="22"/>
          <w:szCs w:val="22"/>
        </w:rPr>
      </w:pPr>
      <w:r w:rsidRPr="00D430B9">
        <w:rPr>
          <w:rFonts w:ascii="Arial" w:hAnsi="Arial" w:cs="Arial"/>
          <w:sz w:val="22"/>
          <w:szCs w:val="22"/>
        </w:rPr>
        <w:t>5</w:t>
      </w:r>
      <w:r w:rsidR="006A3B1D" w:rsidRPr="00D430B9">
        <w:rPr>
          <w:rFonts w:ascii="Arial" w:hAnsi="Arial" w:cs="Arial"/>
          <w:sz w:val="22"/>
          <w:szCs w:val="22"/>
        </w:rPr>
        <w:t>.</w:t>
      </w:r>
      <w:r w:rsidR="004B591C" w:rsidRPr="00D430B9">
        <w:rPr>
          <w:rFonts w:ascii="Arial" w:hAnsi="Arial" w:cs="Arial"/>
          <w:sz w:val="22"/>
          <w:szCs w:val="22"/>
        </w:rPr>
        <w:t>3</w:t>
      </w:r>
      <w:r w:rsidR="006A3B1D" w:rsidRPr="00D430B9">
        <w:rPr>
          <w:rFonts w:ascii="Arial" w:hAnsi="Arial" w:cs="Arial"/>
          <w:sz w:val="22"/>
          <w:szCs w:val="22"/>
        </w:rPr>
        <w:t xml:space="preserve">.4. </w:t>
      </w:r>
      <w:r w:rsidR="002A5462">
        <w:rPr>
          <w:rFonts w:ascii="Arial" w:hAnsi="Arial" w:cs="Arial"/>
          <w:sz w:val="22"/>
          <w:szCs w:val="22"/>
        </w:rPr>
        <w:tab/>
      </w:r>
      <w:r w:rsidR="006A3B1D" w:rsidRPr="00D430B9">
        <w:rPr>
          <w:rFonts w:ascii="Arial" w:hAnsi="Arial" w:cs="Arial"/>
          <w:sz w:val="22"/>
          <w:szCs w:val="22"/>
        </w:rPr>
        <w:t>que cumpre as exigências de reserva de cargos para pessoa com deficiência e para reabilitado da Previdência Social, previstas em lei e em outras normas específicas.</w:t>
      </w:r>
    </w:p>
    <w:p w14:paraId="7F3D5EE0" w14:textId="5CA1E4E7" w:rsidR="006A3B1D" w:rsidRPr="00D430B9" w:rsidRDefault="00776994" w:rsidP="002A5462">
      <w:pPr>
        <w:tabs>
          <w:tab w:val="left" w:pos="1418"/>
        </w:tabs>
        <w:spacing w:before="120" w:after="120" w:line="360" w:lineRule="auto"/>
        <w:ind w:left="709"/>
        <w:jc w:val="both"/>
        <w:rPr>
          <w:rFonts w:ascii="Arial" w:hAnsi="Arial" w:cs="Arial"/>
          <w:sz w:val="22"/>
          <w:szCs w:val="22"/>
        </w:rPr>
      </w:pPr>
      <w:r w:rsidRPr="00D430B9">
        <w:rPr>
          <w:rFonts w:ascii="Arial" w:hAnsi="Arial" w:cs="Arial"/>
          <w:sz w:val="22"/>
          <w:szCs w:val="22"/>
        </w:rPr>
        <w:t>5</w:t>
      </w:r>
      <w:r w:rsidR="006A3B1D" w:rsidRPr="00D430B9">
        <w:rPr>
          <w:rFonts w:ascii="Arial" w:hAnsi="Arial" w:cs="Arial"/>
          <w:sz w:val="22"/>
          <w:szCs w:val="22"/>
        </w:rPr>
        <w:t>.</w:t>
      </w:r>
      <w:r w:rsidR="004B591C" w:rsidRPr="00D430B9">
        <w:rPr>
          <w:rFonts w:ascii="Arial" w:hAnsi="Arial" w:cs="Arial"/>
          <w:sz w:val="22"/>
          <w:szCs w:val="22"/>
        </w:rPr>
        <w:t>3</w:t>
      </w:r>
      <w:r w:rsidR="006A3B1D" w:rsidRPr="00D430B9">
        <w:rPr>
          <w:rFonts w:ascii="Arial" w:hAnsi="Arial" w:cs="Arial"/>
          <w:sz w:val="22"/>
          <w:szCs w:val="22"/>
        </w:rPr>
        <w:t xml:space="preserve">.5. </w:t>
      </w:r>
      <w:r w:rsidR="002A5462">
        <w:rPr>
          <w:rFonts w:ascii="Arial" w:hAnsi="Arial" w:cs="Arial"/>
          <w:sz w:val="22"/>
          <w:szCs w:val="22"/>
        </w:rPr>
        <w:tab/>
      </w:r>
      <w:r w:rsidR="006A3B1D" w:rsidRPr="00D430B9">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D430B9">
          <w:rPr>
            <w:rStyle w:val="Hyperlink"/>
            <w:rFonts w:ascii="Arial" w:hAnsi="Arial" w:cs="Arial"/>
            <w:color w:val="auto"/>
            <w:sz w:val="22"/>
            <w:szCs w:val="22"/>
          </w:rPr>
          <w:t>artigo 7°, XXXIII, da Constituição</w:t>
        </w:r>
      </w:hyperlink>
      <w:r w:rsidR="006A3B1D" w:rsidRPr="00D430B9">
        <w:rPr>
          <w:rFonts w:ascii="Arial" w:hAnsi="Arial" w:cs="Arial"/>
          <w:sz w:val="22"/>
          <w:szCs w:val="22"/>
        </w:rPr>
        <w:t>;</w:t>
      </w:r>
    </w:p>
    <w:bookmarkEnd w:id="7"/>
    <w:bookmarkEnd w:id="8"/>
    <w:p w14:paraId="706DB900"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4B591C">
        <w:rPr>
          <w:rFonts w:ascii="Arial" w:hAnsi="Arial" w:cs="Arial"/>
          <w:sz w:val="22"/>
          <w:szCs w:val="22"/>
          <w:lang w:eastAsia="pt-BR"/>
        </w:rPr>
        <w:t>4</w:t>
      </w:r>
      <w:r w:rsidRPr="00D73D6F">
        <w:rPr>
          <w:rFonts w:ascii="Arial" w:hAnsi="Arial" w:cs="Arial"/>
          <w:sz w:val="22"/>
          <w:szCs w:val="22"/>
          <w:lang w:eastAsia="pt-BR"/>
        </w:rPr>
        <w:t>.</w:t>
      </w:r>
      <w:r w:rsidR="001642E1" w:rsidRPr="00D73D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C5F1821" w14:textId="77777777" w:rsidR="001642E1" w:rsidRPr="00D73D6F" w:rsidRDefault="001642E1" w:rsidP="001642E1">
      <w:pPr>
        <w:spacing w:before="120" w:line="360" w:lineRule="auto"/>
        <w:ind w:left="709"/>
        <w:jc w:val="both"/>
        <w:rPr>
          <w:rFonts w:ascii="Arial" w:hAnsi="Arial" w:cs="Arial"/>
          <w:sz w:val="22"/>
          <w:szCs w:val="22"/>
          <w:lang w:eastAsia="pt-BR"/>
        </w:rPr>
      </w:pPr>
      <w:r w:rsidRPr="00D73D6F">
        <w:rPr>
          <w:rFonts w:ascii="Arial" w:hAnsi="Arial" w:cs="Arial"/>
          <w:sz w:val="22"/>
          <w:szCs w:val="22"/>
          <w:lang w:eastAsia="pt-BR"/>
        </w:rPr>
        <w:t>5.</w:t>
      </w:r>
      <w:r w:rsidR="004B591C">
        <w:rPr>
          <w:rFonts w:ascii="Arial" w:hAnsi="Arial" w:cs="Arial"/>
          <w:sz w:val="22"/>
          <w:szCs w:val="22"/>
          <w:lang w:eastAsia="pt-BR"/>
        </w:rPr>
        <w:t>4</w:t>
      </w:r>
      <w:r w:rsidRPr="00D73D6F">
        <w:rPr>
          <w:rFonts w:ascii="Arial" w:hAnsi="Arial" w:cs="Arial"/>
          <w:sz w:val="22"/>
          <w:szCs w:val="22"/>
          <w:lang w:eastAsia="pt-BR"/>
        </w:rPr>
        <w:t>.</w:t>
      </w:r>
      <w:r w:rsidR="0040666C" w:rsidRPr="00D73D6F">
        <w:rPr>
          <w:rFonts w:ascii="Arial" w:hAnsi="Arial" w:cs="Arial"/>
          <w:sz w:val="22"/>
          <w:szCs w:val="22"/>
          <w:lang w:eastAsia="pt-BR"/>
        </w:rPr>
        <w:t>1</w:t>
      </w:r>
      <w:r w:rsidRPr="00D73D6F">
        <w:rPr>
          <w:rFonts w:ascii="Arial" w:hAnsi="Arial" w:cs="Arial"/>
          <w:sz w:val="22"/>
          <w:szCs w:val="22"/>
          <w:lang w:eastAsia="pt-BR"/>
        </w:rPr>
        <w:t>.</w:t>
      </w:r>
      <w:r w:rsidRPr="00D73D6F">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272D8FD1" w14:textId="77777777" w:rsidR="001642E1" w:rsidRPr="00D73D6F" w:rsidRDefault="001642E1"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8B0F6D">
        <w:rPr>
          <w:rFonts w:ascii="Arial" w:hAnsi="Arial" w:cs="Arial"/>
          <w:sz w:val="22"/>
          <w:szCs w:val="22"/>
          <w:lang w:eastAsia="pt-BR"/>
        </w:rPr>
        <w:t>5</w:t>
      </w:r>
      <w:r w:rsidRPr="00D73D6F">
        <w:rPr>
          <w:rFonts w:ascii="Arial" w:hAnsi="Arial" w:cs="Arial"/>
          <w:sz w:val="22"/>
          <w:szCs w:val="22"/>
          <w:lang w:eastAsia="pt-BR"/>
        </w:rPr>
        <w:t>.</w:t>
      </w:r>
      <w:r w:rsidRPr="00D73D6F">
        <w:rPr>
          <w:rFonts w:ascii="Arial" w:hAnsi="Arial" w:cs="Arial"/>
          <w:sz w:val="22"/>
          <w:szCs w:val="22"/>
          <w:lang w:eastAsia="pt-BR"/>
        </w:rPr>
        <w:tab/>
        <w:t>A falsidade de quaisquer das declarações de que tratam os itens 5.</w:t>
      </w:r>
      <w:r w:rsidR="004B591C">
        <w:rPr>
          <w:rFonts w:ascii="Arial" w:hAnsi="Arial" w:cs="Arial"/>
          <w:sz w:val="22"/>
          <w:szCs w:val="22"/>
          <w:lang w:eastAsia="pt-BR"/>
        </w:rPr>
        <w:t>3</w:t>
      </w:r>
      <w:r w:rsidRPr="00D73D6F">
        <w:rPr>
          <w:rFonts w:ascii="Arial" w:hAnsi="Arial" w:cs="Arial"/>
          <w:sz w:val="22"/>
          <w:szCs w:val="22"/>
          <w:lang w:eastAsia="pt-BR"/>
        </w:rPr>
        <w:t xml:space="preserve"> </w:t>
      </w:r>
      <w:r w:rsidR="00E24BEB">
        <w:rPr>
          <w:rFonts w:ascii="Arial" w:hAnsi="Arial" w:cs="Arial"/>
          <w:sz w:val="22"/>
          <w:szCs w:val="22"/>
          <w:lang w:eastAsia="pt-BR"/>
        </w:rPr>
        <w:t>e</w:t>
      </w:r>
      <w:r w:rsidRPr="00D73D6F">
        <w:rPr>
          <w:rFonts w:ascii="Arial" w:hAnsi="Arial" w:cs="Arial"/>
          <w:sz w:val="22"/>
          <w:szCs w:val="22"/>
          <w:lang w:eastAsia="pt-BR"/>
        </w:rPr>
        <w:t xml:space="preserve"> 5.</w:t>
      </w:r>
      <w:r w:rsidR="004B591C">
        <w:rPr>
          <w:rFonts w:ascii="Arial" w:hAnsi="Arial" w:cs="Arial"/>
          <w:sz w:val="22"/>
          <w:szCs w:val="22"/>
          <w:lang w:eastAsia="pt-BR"/>
        </w:rPr>
        <w:t>4</w:t>
      </w:r>
      <w:r w:rsidRPr="00D73D6F">
        <w:rPr>
          <w:rFonts w:ascii="Arial" w:hAnsi="Arial" w:cs="Arial"/>
          <w:sz w:val="22"/>
          <w:szCs w:val="22"/>
          <w:lang w:eastAsia="pt-BR"/>
        </w:rPr>
        <w:t xml:space="preserve"> sujeitará o licitante às sanções previstas neste Edital e na legislação.</w:t>
      </w:r>
    </w:p>
    <w:p w14:paraId="19F318FF" w14:textId="77777777" w:rsidR="00755D98" w:rsidRDefault="00755D98" w:rsidP="00963B1F">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8B0F6D">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507C8F2F" w14:textId="77777777" w:rsidR="008B2388" w:rsidRPr="00D73D6F" w:rsidRDefault="008B2388" w:rsidP="008B2388">
      <w:pPr>
        <w:pStyle w:val="Cap"/>
        <w:spacing w:before="120" w:after="0" w:line="360" w:lineRule="auto"/>
      </w:pPr>
      <w:r w:rsidRPr="00D73D6F">
        <w:rPr>
          <w:rFonts w:ascii="Arial" w:hAnsi="Arial" w:cs="Arial"/>
          <w:sz w:val="22"/>
          <w:szCs w:val="22"/>
        </w:rPr>
        <w:lastRenderedPageBreak/>
        <w:t>Capítulo VI – DA abertura da SESSÃO PÚBLICA do pregão</w:t>
      </w:r>
      <w:r w:rsidR="00B51451" w:rsidRPr="00D73D6F">
        <w:rPr>
          <w:rFonts w:ascii="Arial" w:hAnsi="Arial" w:cs="Arial"/>
          <w:sz w:val="22"/>
          <w:szCs w:val="22"/>
        </w:rPr>
        <w:t xml:space="preserve"> </w:t>
      </w:r>
    </w:p>
    <w:p w14:paraId="558DD5D0"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w:t>
      </w:r>
      <w:bookmarkStart w:id="9" w:name="_Hlk153363448"/>
      <w:r w:rsidRPr="00D73D6F">
        <w:rPr>
          <w:rFonts w:ascii="Arial" w:hAnsi="Arial" w:cs="Arial"/>
          <w:sz w:val="22"/>
          <w:szCs w:val="22"/>
        </w:rPr>
        <w:t xml:space="preserve">no sítio </w:t>
      </w:r>
      <w:hyperlink r:id="rId20" w:history="1">
        <w:r w:rsidRPr="00D73D6F">
          <w:rPr>
            <w:rStyle w:val="Hyperlink"/>
            <w:rFonts w:ascii="Arial" w:hAnsi="Arial" w:cs="Arial"/>
            <w:color w:val="auto"/>
            <w:sz w:val="22"/>
            <w:szCs w:val="22"/>
          </w:rPr>
          <w:t>http://</w:t>
        </w:r>
        <w:r w:rsidR="001334E4">
          <w:rPr>
            <w:rStyle w:val="Hyperlink"/>
            <w:rFonts w:ascii="Arial" w:hAnsi="Arial" w:cs="Arial"/>
            <w:color w:val="auto"/>
            <w:sz w:val="22"/>
            <w:szCs w:val="22"/>
          </w:rPr>
          <w:t>www.gov.br/compras</w:t>
        </w:r>
      </w:hyperlink>
      <w:bookmarkEnd w:id="9"/>
      <w:r w:rsidRPr="00D73D6F">
        <w:rPr>
          <w:rFonts w:ascii="Arial" w:hAnsi="Arial" w:cs="Arial"/>
          <w:sz w:val="22"/>
          <w:szCs w:val="22"/>
        </w:rPr>
        <w:t>.</w:t>
      </w:r>
    </w:p>
    <w:p w14:paraId="3D50814D"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547D40A9"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4267D7E" w14:textId="77777777" w:rsidR="000A34BD" w:rsidRPr="00D73D6F" w:rsidRDefault="000A34BD" w:rsidP="000A34BD">
      <w:pPr>
        <w:pStyle w:val="Corponico"/>
        <w:spacing w:after="120" w:line="360" w:lineRule="auto"/>
        <w:rPr>
          <w:rFonts w:ascii="Arial" w:hAnsi="Arial" w:cs="Arial"/>
          <w:sz w:val="22"/>
          <w:szCs w:val="22"/>
        </w:rPr>
      </w:pPr>
    </w:p>
    <w:p w14:paraId="33A92C68" w14:textId="77777777" w:rsidR="00B51451" w:rsidRPr="00D73D6F" w:rsidRDefault="00B51451" w:rsidP="00B51451">
      <w:pPr>
        <w:pStyle w:val="Cap"/>
        <w:spacing w:before="0" w:after="120" w:line="360" w:lineRule="auto"/>
      </w:pPr>
      <w:r w:rsidRPr="00D73D6F">
        <w:rPr>
          <w:rFonts w:ascii="Arial" w:hAnsi="Arial" w:cs="Arial"/>
          <w:sz w:val="22"/>
          <w:szCs w:val="22"/>
        </w:rPr>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7C195F41" w14:textId="77777777" w:rsidR="002A7162" w:rsidRPr="00D73D6F" w:rsidRDefault="002A7162" w:rsidP="002A5462">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746839C5" w14:textId="77777777" w:rsidR="00B51451" w:rsidRPr="00D73D6F" w:rsidRDefault="00FC721F" w:rsidP="002A5462">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5D7D2FD4" w14:textId="77777777" w:rsidR="00B51451" w:rsidRPr="00D73D6F" w:rsidRDefault="00FC721F" w:rsidP="002A5462">
      <w:pPr>
        <w:pStyle w:val="NormalWeb"/>
        <w:spacing w:before="0" w:after="120" w:line="360" w:lineRule="auto"/>
        <w:jc w:val="both"/>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26A0BC32" w14:textId="77777777" w:rsidR="00B51451" w:rsidRPr="00D73D6F" w:rsidRDefault="00FC721F" w:rsidP="002A5462">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F609E61" w14:textId="77777777" w:rsidR="00B51451" w:rsidRPr="00D73D6F" w:rsidRDefault="00FC721F" w:rsidP="002A5462">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38A8F5BC" w14:textId="44BAE6CD" w:rsidR="00B51451" w:rsidRPr="00D73D6F" w:rsidRDefault="00D22E16" w:rsidP="002A5462">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w:t>
      </w:r>
      <w:r w:rsidR="002A5462">
        <w:rPr>
          <w:rFonts w:ascii="Arial" w:hAnsi="Arial" w:cs="Arial"/>
          <w:sz w:val="22"/>
          <w:szCs w:val="22"/>
        </w:rPr>
        <w:tab/>
      </w:r>
      <w:r w:rsidR="00B51451" w:rsidRPr="00D73D6F">
        <w:rPr>
          <w:rFonts w:ascii="Arial" w:hAnsi="Arial" w:cs="Arial"/>
          <w:sz w:val="22"/>
          <w:szCs w:val="22"/>
        </w:rPr>
        <w:t xml:space="preserve">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44E808EF" w14:textId="77777777" w:rsidR="00B51451" w:rsidRPr="00D73D6F" w:rsidRDefault="00D22E16" w:rsidP="002A5462">
      <w:pPr>
        <w:pStyle w:val="Corponico"/>
        <w:spacing w:after="120" w:line="360" w:lineRule="auto"/>
        <w:rPr>
          <w:rFonts w:ascii="Arial" w:hAnsi="Arial" w:cs="Arial"/>
          <w:sz w:val="22"/>
          <w:szCs w:val="22"/>
        </w:rPr>
      </w:pPr>
      <w:r w:rsidRPr="00D73D6F">
        <w:rPr>
          <w:rFonts w:ascii="Arial" w:hAnsi="Arial" w:cs="Arial"/>
          <w:sz w:val="22"/>
          <w:szCs w:val="22"/>
        </w:rPr>
        <w:lastRenderedPageBreak/>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14AB9849" w14:textId="77777777" w:rsidR="00B51451" w:rsidRPr="00D73D6F" w:rsidRDefault="00B51451" w:rsidP="002A5462">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15FDEBBC" w14:textId="37B48A7A" w:rsidR="00B51451" w:rsidRPr="0073402E" w:rsidRDefault="00B51451" w:rsidP="002A5462">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w:t>
      </w:r>
      <w:r w:rsidR="00713992" w:rsidRPr="0073402E">
        <w:rPr>
          <w:rFonts w:ascii="Arial" w:hAnsi="Arial" w:cs="Arial"/>
          <w:sz w:val="22"/>
          <w:szCs w:val="22"/>
        </w:rPr>
        <w:t>tratar</w:t>
      </w:r>
      <w:r w:rsidRPr="0073402E">
        <w:rPr>
          <w:rFonts w:ascii="Arial" w:hAnsi="Arial" w:cs="Arial"/>
          <w:sz w:val="22"/>
          <w:szCs w:val="22"/>
        </w:rPr>
        <w:t xml:space="preserve"> de lances intermediários.</w:t>
      </w:r>
    </w:p>
    <w:p w14:paraId="49493C26" w14:textId="15CC0F56" w:rsidR="00B51451" w:rsidRPr="0073402E" w:rsidRDefault="00B51451" w:rsidP="002A5462">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r w:rsidR="00713992">
        <w:rPr>
          <w:rFonts w:ascii="Arial" w:hAnsi="Arial" w:cs="Arial"/>
          <w:sz w:val="22"/>
          <w:szCs w:val="22"/>
        </w:rPr>
        <w:t xml:space="preserve"> </w:t>
      </w:r>
    </w:p>
    <w:p w14:paraId="19956821" w14:textId="77777777" w:rsidR="00B51451" w:rsidRPr="0073402E" w:rsidRDefault="00B51451" w:rsidP="002A5462">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13C88A2A" w14:textId="3D3C2DC8" w:rsidR="00B51451" w:rsidRPr="008A4C03" w:rsidRDefault="00B51451" w:rsidP="002A5462">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o intervalo mínimo de diferença de valores</w:t>
      </w:r>
      <w:r w:rsidR="00C95663">
        <w:rPr>
          <w:rFonts w:ascii="Arial" w:hAnsi="Arial" w:cs="Arial"/>
          <w:sz w:val="22"/>
          <w:szCs w:val="22"/>
        </w:rPr>
        <w:t xml:space="preserve"> </w:t>
      </w:r>
      <w:r w:rsidRPr="0073402E">
        <w:rPr>
          <w:rFonts w:ascii="Arial" w:hAnsi="Arial" w:cs="Arial"/>
          <w:sz w:val="22"/>
          <w:szCs w:val="22"/>
        </w:rPr>
        <w:t xml:space="preserve">entre os lances, que incidirá tanto em relação aos lances </w:t>
      </w:r>
      <w:r w:rsidRPr="008A4C03">
        <w:rPr>
          <w:rFonts w:ascii="Arial" w:hAnsi="Arial" w:cs="Arial"/>
          <w:sz w:val="22"/>
          <w:szCs w:val="22"/>
        </w:rPr>
        <w:t>intermediários quanto em relação ao lance que cobrir a melhor oferta, será de:</w:t>
      </w:r>
    </w:p>
    <w:p w14:paraId="0F692E60" w14:textId="78334EEB" w:rsidR="00C326EB" w:rsidRPr="008A4C03" w:rsidRDefault="00C326EB" w:rsidP="006E6E53">
      <w:pPr>
        <w:pStyle w:val="Corponico"/>
        <w:tabs>
          <w:tab w:val="left" w:pos="2410"/>
        </w:tabs>
        <w:spacing w:before="240" w:after="120" w:line="360" w:lineRule="auto"/>
        <w:ind w:left="709" w:firstLine="709"/>
        <w:rPr>
          <w:rFonts w:ascii="Arial" w:hAnsi="Arial" w:cs="Arial"/>
          <w:sz w:val="22"/>
          <w:szCs w:val="22"/>
        </w:rPr>
      </w:pPr>
      <w:r w:rsidRPr="008A4C03">
        <w:rPr>
          <w:rFonts w:ascii="Arial" w:hAnsi="Arial" w:cs="Arial"/>
          <w:sz w:val="22"/>
          <w:szCs w:val="22"/>
        </w:rPr>
        <w:t>7.8.4.1.</w:t>
      </w:r>
      <w:r w:rsidRPr="008A4C03">
        <w:rPr>
          <w:rFonts w:ascii="Arial" w:hAnsi="Arial" w:cs="Arial"/>
          <w:sz w:val="22"/>
          <w:szCs w:val="22"/>
        </w:rPr>
        <w:tab/>
      </w:r>
      <w:r w:rsidRPr="000927DE">
        <w:rPr>
          <w:rFonts w:ascii="Arial" w:hAnsi="Arial" w:cs="Arial"/>
          <w:color w:val="0070C0"/>
          <w:sz w:val="22"/>
          <w:szCs w:val="22"/>
        </w:rPr>
        <w:t xml:space="preserve">R$ </w:t>
      </w:r>
      <w:r w:rsidR="003922CB" w:rsidRPr="000927DE">
        <w:rPr>
          <w:rFonts w:ascii="Arial" w:hAnsi="Arial" w:cs="Arial"/>
          <w:color w:val="0070C0"/>
          <w:sz w:val="22"/>
          <w:szCs w:val="22"/>
        </w:rPr>
        <w:t>25</w:t>
      </w:r>
      <w:r w:rsidR="009D009C" w:rsidRPr="000927DE">
        <w:rPr>
          <w:rFonts w:ascii="Arial" w:hAnsi="Arial" w:cs="Arial"/>
          <w:color w:val="0070C0"/>
          <w:sz w:val="22"/>
          <w:szCs w:val="22"/>
        </w:rPr>
        <w:t>0,00</w:t>
      </w:r>
      <w:r w:rsidRPr="000927DE">
        <w:rPr>
          <w:rFonts w:ascii="Arial" w:hAnsi="Arial" w:cs="Arial"/>
          <w:color w:val="0070C0"/>
          <w:sz w:val="22"/>
          <w:szCs w:val="22"/>
        </w:rPr>
        <w:t xml:space="preserve"> (</w:t>
      </w:r>
      <w:r w:rsidR="003922CB" w:rsidRPr="000927DE">
        <w:rPr>
          <w:rFonts w:ascii="Arial" w:hAnsi="Arial" w:cs="Arial"/>
          <w:color w:val="0070C0"/>
          <w:sz w:val="22"/>
          <w:szCs w:val="22"/>
        </w:rPr>
        <w:t>duz</w:t>
      </w:r>
      <w:r w:rsidR="008A4C03" w:rsidRPr="000927DE">
        <w:rPr>
          <w:rFonts w:ascii="Arial" w:hAnsi="Arial" w:cs="Arial"/>
          <w:color w:val="0070C0"/>
          <w:sz w:val="22"/>
          <w:szCs w:val="22"/>
        </w:rPr>
        <w:t>entos</w:t>
      </w:r>
      <w:r w:rsidR="003922CB" w:rsidRPr="000927DE">
        <w:rPr>
          <w:rFonts w:ascii="Arial" w:hAnsi="Arial" w:cs="Arial"/>
          <w:color w:val="0070C0"/>
          <w:sz w:val="22"/>
          <w:szCs w:val="22"/>
        </w:rPr>
        <w:t xml:space="preserve"> e cinquenta</w:t>
      </w:r>
      <w:r w:rsidR="009D009C" w:rsidRPr="000927DE">
        <w:rPr>
          <w:rFonts w:ascii="Arial" w:hAnsi="Arial" w:cs="Arial"/>
          <w:color w:val="0070C0"/>
          <w:sz w:val="22"/>
          <w:szCs w:val="22"/>
        </w:rPr>
        <w:t xml:space="preserve"> reais) para</w:t>
      </w:r>
      <w:r w:rsidRPr="000927DE">
        <w:rPr>
          <w:rFonts w:ascii="Arial" w:hAnsi="Arial" w:cs="Arial"/>
          <w:color w:val="0070C0"/>
          <w:sz w:val="22"/>
          <w:szCs w:val="22"/>
        </w:rPr>
        <w:t xml:space="preserve"> o item 1</w:t>
      </w:r>
      <w:r w:rsidRPr="008A4C03">
        <w:rPr>
          <w:rFonts w:ascii="Arial" w:hAnsi="Arial" w:cs="Arial"/>
          <w:sz w:val="22"/>
          <w:szCs w:val="22"/>
        </w:rPr>
        <w:t>;</w:t>
      </w:r>
    </w:p>
    <w:p w14:paraId="5124C66E" w14:textId="0CAAE448" w:rsidR="00C326EB" w:rsidRPr="008A4C03" w:rsidRDefault="00C326EB" w:rsidP="002A5462">
      <w:pPr>
        <w:pStyle w:val="Corponico"/>
        <w:tabs>
          <w:tab w:val="left" w:pos="2410"/>
        </w:tabs>
        <w:spacing w:after="120" w:line="360" w:lineRule="auto"/>
        <w:ind w:left="709" w:firstLine="707"/>
        <w:rPr>
          <w:rFonts w:ascii="Arial" w:hAnsi="Arial" w:cs="Arial"/>
          <w:sz w:val="22"/>
          <w:szCs w:val="22"/>
        </w:rPr>
      </w:pPr>
      <w:r w:rsidRPr="008A4C03">
        <w:rPr>
          <w:rFonts w:ascii="Arial" w:hAnsi="Arial" w:cs="Arial"/>
          <w:sz w:val="22"/>
          <w:szCs w:val="22"/>
        </w:rPr>
        <w:t>7.8.4.2.</w:t>
      </w:r>
      <w:r w:rsidRPr="008A4C03">
        <w:rPr>
          <w:rFonts w:ascii="Arial" w:hAnsi="Arial" w:cs="Arial"/>
          <w:sz w:val="22"/>
          <w:szCs w:val="22"/>
        </w:rPr>
        <w:tab/>
        <w:t xml:space="preserve">R$ </w:t>
      </w:r>
      <w:r w:rsidR="009D009C" w:rsidRPr="008A4C03">
        <w:rPr>
          <w:rFonts w:ascii="Arial" w:hAnsi="Arial" w:cs="Arial"/>
          <w:sz w:val="22"/>
          <w:szCs w:val="22"/>
        </w:rPr>
        <w:t>1</w:t>
      </w:r>
      <w:r w:rsidR="008A4C03" w:rsidRPr="008A4C03">
        <w:rPr>
          <w:rFonts w:ascii="Arial" w:hAnsi="Arial" w:cs="Arial"/>
          <w:sz w:val="22"/>
          <w:szCs w:val="22"/>
        </w:rPr>
        <w:t>0</w:t>
      </w:r>
      <w:r w:rsidR="009D009C" w:rsidRPr="008A4C03">
        <w:rPr>
          <w:rFonts w:ascii="Arial" w:hAnsi="Arial" w:cs="Arial"/>
          <w:sz w:val="22"/>
          <w:szCs w:val="22"/>
        </w:rPr>
        <w:t xml:space="preserve">,00 </w:t>
      </w:r>
      <w:r w:rsidRPr="008A4C03">
        <w:rPr>
          <w:rFonts w:ascii="Arial" w:hAnsi="Arial" w:cs="Arial"/>
          <w:sz w:val="22"/>
          <w:szCs w:val="22"/>
        </w:rPr>
        <w:t>(</w:t>
      </w:r>
      <w:r w:rsidR="00F777F7">
        <w:rPr>
          <w:rFonts w:ascii="Arial" w:hAnsi="Arial" w:cs="Arial"/>
          <w:sz w:val="22"/>
          <w:szCs w:val="22"/>
        </w:rPr>
        <w:t>dez</w:t>
      </w:r>
      <w:r w:rsidR="009D009C" w:rsidRPr="008A4C03">
        <w:rPr>
          <w:rFonts w:ascii="Arial" w:hAnsi="Arial" w:cs="Arial"/>
          <w:sz w:val="22"/>
          <w:szCs w:val="22"/>
        </w:rPr>
        <w:t xml:space="preserve"> reais</w:t>
      </w:r>
      <w:r w:rsidRPr="008A4C03">
        <w:rPr>
          <w:rFonts w:ascii="Arial" w:hAnsi="Arial" w:cs="Arial"/>
          <w:sz w:val="22"/>
          <w:szCs w:val="22"/>
        </w:rPr>
        <w:t>) para o item 2;</w:t>
      </w:r>
      <w:r w:rsidR="00D430B9" w:rsidRPr="008A4C03">
        <w:rPr>
          <w:rFonts w:ascii="Arial" w:hAnsi="Arial" w:cs="Arial"/>
          <w:sz w:val="22"/>
          <w:szCs w:val="22"/>
        </w:rPr>
        <w:t xml:space="preserve"> e</w:t>
      </w:r>
    </w:p>
    <w:p w14:paraId="0ADD5496" w14:textId="0D319CF5" w:rsidR="00C326EB" w:rsidRPr="008A4C03" w:rsidRDefault="009D009C" w:rsidP="006E6E53">
      <w:pPr>
        <w:pStyle w:val="Corponico"/>
        <w:tabs>
          <w:tab w:val="left" w:pos="2410"/>
          <w:tab w:val="left" w:pos="2835"/>
        </w:tabs>
        <w:spacing w:line="360" w:lineRule="auto"/>
        <w:ind w:left="709" w:firstLine="709"/>
        <w:rPr>
          <w:rFonts w:ascii="Arial" w:hAnsi="Arial" w:cs="Arial"/>
          <w:sz w:val="22"/>
          <w:szCs w:val="22"/>
        </w:rPr>
      </w:pPr>
      <w:r w:rsidRPr="008A4C03">
        <w:rPr>
          <w:rFonts w:ascii="Arial" w:hAnsi="Arial" w:cs="Arial"/>
          <w:sz w:val="22"/>
          <w:szCs w:val="22"/>
        </w:rPr>
        <w:t>7.8.4.3</w:t>
      </w:r>
      <w:r w:rsidR="00D430B9" w:rsidRPr="008A4C03">
        <w:rPr>
          <w:rFonts w:ascii="Arial" w:hAnsi="Arial" w:cs="Arial"/>
          <w:sz w:val="22"/>
          <w:szCs w:val="22"/>
        </w:rPr>
        <w:tab/>
      </w:r>
      <w:r w:rsidRPr="000927DE">
        <w:rPr>
          <w:rFonts w:ascii="Arial" w:hAnsi="Arial" w:cs="Arial"/>
          <w:color w:val="0070C0"/>
          <w:sz w:val="22"/>
          <w:szCs w:val="22"/>
        </w:rPr>
        <w:t xml:space="preserve">R$ </w:t>
      </w:r>
      <w:r w:rsidR="00632031">
        <w:rPr>
          <w:rFonts w:ascii="Arial" w:hAnsi="Arial" w:cs="Arial"/>
          <w:color w:val="0070C0"/>
          <w:sz w:val="22"/>
          <w:szCs w:val="22"/>
        </w:rPr>
        <w:t>0,10</w:t>
      </w:r>
      <w:r w:rsidRPr="000927DE">
        <w:rPr>
          <w:rFonts w:ascii="Arial" w:hAnsi="Arial" w:cs="Arial"/>
          <w:color w:val="0070C0"/>
          <w:sz w:val="22"/>
          <w:szCs w:val="22"/>
        </w:rPr>
        <w:t xml:space="preserve"> (</w:t>
      </w:r>
      <w:r w:rsidR="00632031">
        <w:rPr>
          <w:rFonts w:ascii="Arial" w:hAnsi="Arial" w:cs="Arial"/>
          <w:color w:val="0070C0"/>
          <w:sz w:val="22"/>
          <w:szCs w:val="22"/>
        </w:rPr>
        <w:t>dez centavo</w:t>
      </w:r>
      <w:bookmarkStart w:id="10" w:name="_GoBack"/>
      <w:bookmarkEnd w:id="10"/>
      <w:r w:rsidRPr="000927DE">
        <w:rPr>
          <w:rFonts w:ascii="Arial" w:hAnsi="Arial" w:cs="Arial"/>
          <w:color w:val="0070C0"/>
          <w:sz w:val="22"/>
          <w:szCs w:val="22"/>
        </w:rPr>
        <w:t>s) para o item 3</w:t>
      </w:r>
      <w:r w:rsidRPr="008A4C03">
        <w:rPr>
          <w:rFonts w:ascii="Arial" w:hAnsi="Arial" w:cs="Arial"/>
          <w:sz w:val="22"/>
          <w:szCs w:val="22"/>
        </w:rPr>
        <w:t>;</w:t>
      </w:r>
    </w:p>
    <w:p w14:paraId="4A34E406" w14:textId="77777777" w:rsidR="00B51451" w:rsidRPr="004F48E5" w:rsidRDefault="00B51451" w:rsidP="002A5462">
      <w:pPr>
        <w:pStyle w:val="Corponico"/>
        <w:spacing w:after="120" w:line="360" w:lineRule="auto"/>
        <w:rPr>
          <w:rFonts w:ascii="Arial" w:hAnsi="Arial" w:cs="Arial"/>
          <w:sz w:val="22"/>
          <w:szCs w:val="22"/>
        </w:rPr>
      </w:pPr>
      <w:r w:rsidRPr="008A4C03">
        <w:rPr>
          <w:rFonts w:ascii="Arial" w:hAnsi="Arial" w:cs="Arial"/>
          <w:sz w:val="22"/>
          <w:szCs w:val="22"/>
        </w:rPr>
        <w:t>7.</w:t>
      </w:r>
      <w:r w:rsidR="00EE6477" w:rsidRPr="008A4C03">
        <w:rPr>
          <w:rFonts w:ascii="Arial" w:hAnsi="Arial" w:cs="Arial"/>
          <w:sz w:val="22"/>
          <w:szCs w:val="22"/>
        </w:rPr>
        <w:t>9</w:t>
      </w:r>
      <w:r w:rsidRPr="008A4C03">
        <w:rPr>
          <w:rFonts w:ascii="Arial" w:hAnsi="Arial" w:cs="Arial"/>
          <w:sz w:val="22"/>
          <w:szCs w:val="22"/>
        </w:rPr>
        <w:t>.</w:t>
      </w:r>
      <w:r w:rsidRPr="008A4C03">
        <w:rPr>
          <w:rFonts w:ascii="Arial" w:hAnsi="Arial" w:cs="Arial"/>
          <w:sz w:val="22"/>
          <w:szCs w:val="22"/>
        </w:rPr>
        <w:tab/>
        <w:t>N</w:t>
      </w:r>
      <w:r w:rsidR="00160830" w:rsidRPr="008A4C03">
        <w:rPr>
          <w:rFonts w:ascii="Arial" w:hAnsi="Arial" w:cs="Arial"/>
          <w:sz w:val="22"/>
          <w:szCs w:val="22"/>
        </w:rPr>
        <w:t>a</w:t>
      </w:r>
      <w:r w:rsidRPr="008A4C03">
        <w:rPr>
          <w:rFonts w:ascii="Arial" w:hAnsi="Arial" w:cs="Arial"/>
          <w:sz w:val="22"/>
          <w:szCs w:val="22"/>
        </w:rPr>
        <w:t xml:space="preserve"> </w:t>
      </w:r>
      <w:r w:rsidR="00160830" w:rsidRPr="008A4C03">
        <w:rPr>
          <w:rFonts w:ascii="Arial" w:hAnsi="Arial" w:cs="Arial"/>
          <w:sz w:val="22"/>
          <w:szCs w:val="22"/>
        </w:rPr>
        <w:t xml:space="preserve">hipótese de o sistema eletrônico se desconectar no </w:t>
      </w:r>
      <w:r w:rsidR="00160830" w:rsidRPr="004F48E5">
        <w:rPr>
          <w:rFonts w:ascii="Arial" w:hAnsi="Arial" w:cs="Arial"/>
          <w:sz w:val="22"/>
          <w:szCs w:val="22"/>
        </w:rPr>
        <w:t>decorrer da etapa de envio de lances da sessão pública e permanecer acessível aos licitantes, os lances continuarão sendo recebidos, sem prejuízo dos atos realizados</w:t>
      </w:r>
      <w:r w:rsidRPr="004F48E5">
        <w:rPr>
          <w:rFonts w:ascii="Arial" w:hAnsi="Arial" w:cs="Arial"/>
          <w:sz w:val="22"/>
          <w:szCs w:val="22"/>
        </w:rPr>
        <w:t>.</w:t>
      </w:r>
    </w:p>
    <w:p w14:paraId="6A1C96B7" w14:textId="77777777" w:rsidR="00B51451" w:rsidRPr="00D430B9" w:rsidRDefault="00B51451" w:rsidP="002A5462">
      <w:pPr>
        <w:pStyle w:val="Corponico"/>
        <w:spacing w:after="120" w:line="360" w:lineRule="auto"/>
        <w:rPr>
          <w:rFonts w:ascii="Arial" w:hAnsi="Arial" w:cs="Arial"/>
          <w:sz w:val="22"/>
          <w:szCs w:val="22"/>
        </w:rPr>
      </w:pPr>
      <w:r w:rsidRPr="00D430B9">
        <w:rPr>
          <w:rFonts w:ascii="Arial" w:hAnsi="Arial" w:cs="Arial"/>
          <w:sz w:val="22"/>
          <w:szCs w:val="22"/>
        </w:rPr>
        <w:t>7.</w:t>
      </w:r>
      <w:r w:rsidR="00EE6477" w:rsidRPr="00D430B9">
        <w:rPr>
          <w:rFonts w:ascii="Arial" w:hAnsi="Arial" w:cs="Arial"/>
          <w:sz w:val="22"/>
          <w:szCs w:val="22"/>
        </w:rPr>
        <w:t>10</w:t>
      </w:r>
      <w:r w:rsidRPr="00D430B9">
        <w:rPr>
          <w:rFonts w:ascii="Arial" w:hAnsi="Arial" w:cs="Arial"/>
          <w:sz w:val="22"/>
          <w:szCs w:val="22"/>
        </w:rPr>
        <w:t>.</w:t>
      </w:r>
      <w:r w:rsidRPr="00D430B9">
        <w:rPr>
          <w:rFonts w:ascii="Arial" w:hAnsi="Arial" w:cs="Arial"/>
          <w:sz w:val="22"/>
          <w:szCs w:val="22"/>
        </w:rPr>
        <w:tab/>
      </w:r>
      <w:r w:rsidR="00AE6998" w:rsidRPr="00D430B9">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D430B9">
        <w:rPr>
          <w:rFonts w:ascii="Arial" w:hAnsi="Arial" w:cs="Arial"/>
          <w:sz w:val="22"/>
          <w:szCs w:val="22"/>
        </w:rPr>
        <w:t>.</w:t>
      </w:r>
    </w:p>
    <w:p w14:paraId="65CED0D5" w14:textId="77777777" w:rsidR="00B51451" w:rsidRPr="004F48E5" w:rsidRDefault="00B51451" w:rsidP="002A5462">
      <w:pPr>
        <w:pStyle w:val="Corponico"/>
        <w:spacing w:after="120" w:line="360" w:lineRule="auto"/>
        <w:rPr>
          <w:rFonts w:ascii="Arial" w:hAnsi="Arial" w:cs="Arial"/>
          <w:sz w:val="22"/>
          <w:szCs w:val="22"/>
        </w:rPr>
      </w:pPr>
      <w:r w:rsidRPr="004F48E5">
        <w:rPr>
          <w:rFonts w:ascii="Arial" w:hAnsi="Arial" w:cs="Arial"/>
          <w:sz w:val="22"/>
          <w:szCs w:val="22"/>
        </w:rPr>
        <w:lastRenderedPageBreak/>
        <w:t>7.</w:t>
      </w:r>
      <w:r w:rsidR="009E2958" w:rsidRPr="004F48E5">
        <w:rPr>
          <w:rFonts w:ascii="Arial" w:hAnsi="Arial" w:cs="Arial"/>
          <w:sz w:val="22"/>
          <w:szCs w:val="22"/>
        </w:rPr>
        <w:t>11</w:t>
      </w:r>
      <w:r w:rsidRPr="004F48E5">
        <w:rPr>
          <w:rFonts w:ascii="Arial" w:hAnsi="Arial" w:cs="Arial"/>
          <w:sz w:val="22"/>
          <w:szCs w:val="22"/>
        </w:rPr>
        <w:t>.</w:t>
      </w:r>
      <w:r w:rsidRPr="004F48E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F48E5">
        <w:rPr>
          <w:rFonts w:ascii="Arial" w:hAnsi="Arial" w:cs="Arial"/>
          <w:sz w:val="22"/>
          <w:szCs w:val="22"/>
        </w:rPr>
        <w:t>VIII</w:t>
      </w:r>
      <w:r w:rsidRPr="004F48E5">
        <w:rPr>
          <w:rFonts w:ascii="Arial" w:hAnsi="Arial" w:cs="Arial"/>
          <w:sz w:val="22"/>
          <w:szCs w:val="22"/>
        </w:rPr>
        <w:t xml:space="preserve"> e </w:t>
      </w:r>
      <w:r w:rsidR="00C62ADF" w:rsidRPr="004F48E5">
        <w:rPr>
          <w:rFonts w:ascii="Arial" w:hAnsi="Arial" w:cs="Arial"/>
          <w:sz w:val="22"/>
          <w:szCs w:val="22"/>
        </w:rPr>
        <w:t>I</w:t>
      </w:r>
      <w:r w:rsidRPr="004F48E5">
        <w:rPr>
          <w:rFonts w:ascii="Arial" w:hAnsi="Arial" w:cs="Arial"/>
          <w:sz w:val="22"/>
          <w:szCs w:val="22"/>
        </w:rPr>
        <w:t>X deste Edital, conforme art. 60 da Lei nº 14.133/2021, serão utilizados os seguintes critérios de desempate, nesta ordem:</w:t>
      </w:r>
    </w:p>
    <w:p w14:paraId="4A2E59DD" w14:textId="77777777" w:rsidR="00B51451" w:rsidRPr="004F48E5" w:rsidRDefault="00B51451" w:rsidP="007D7F38">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disputa final, hipótese em que os licitantes empatados poderão apresentar nova proposta em ato contínuo à classificação;</w:t>
      </w:r>
    </w:p>
    <w:p w14:paraId="6F3A4EFF" w14:textId="77777777" w:rsidR="00B51451" w:rsidRPr="004F48E5" w:rsidRDefault="00B51451" w:rsidP="007D7F38">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AF57311" w14:textId="77777777" w:rsidR="00B51451" w:rsidRPr="004F48E5" w:rsidRDefault="00B51451" w:rsidP="007D7F38">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254C1258" w14:textId="77777777" w:rsidR="00B51451" w:rsidRPr="004F48E5" w:rsidRDefault="00B51451" w:rsidP="007D7F38">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7268722A" w14:textId="77777777" w:rsidR="00B51451" w:rsidRPr="004F48E5" w:rsidRDefault="00B51451" w:rsidP="007D7F38">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ações de equidade entre homens e mulheres no ambiente de trabalho;</w:t>
      </w:r>
    </w:p>
    <w:p w14:paraId="2BF097F1" w14:textId="77777777" w:rsidR="00B51451" w:rsidRPr="004F48E5" w:rsidRDefault="00B51451" w:rsidP="007D7F38">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4801B491" w14:textId="77777777" w:rsidR="00B51451" w:rsidRPr="004F48E5" w:rsidRDefault="00B51451" w:rsidP="00FA631B">
      <w:pPr>
        <w:pStyle w:val="Corponico"/>
        <w:tabs>
          <w:tab w:val="left" w:pos="1560"/>
        </w:tabs>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04790B7A" w14:textId="77777777" w:rsidR="00B51451" w:rsidRPr="004F48E5" w:rsidRDefault="00D32E1F" w:rsidP="007D7F38">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32B9F0E8" w14:textId="77777777" w:rsidR="00B51451" w:rsidRPr="004F48E5" w:rsidRDefault="00D32E1F" w:rsidP="007D7F38">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brasileiras;</w:t>
      </w:r>
    </w:p>
    <w:p w14:paraId="225BC6DB" w14:textId="77777777" w:rsidR="00B51451" w:rsidRPr="004F48E5" w:rsidRDefault="00D32E1F" w:rsidP="007D7F38">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B51451" w:rsidRPr="004F48E5">
        <w:rPr>
          <w:rFonts w:ascii="Arial" w:hAnsi="Arial" w:cs="Arial"/>
          <w:sz w:val="22"/>
          <w:szCs w:val="22"/>
        </w:rPr>
        <w:t>empresas que invistam em pesquisa e no desenvolvimento de tecnologia no País;</w:t>
      </w:r>
    </w:p>
    <w:p w14:paraId="35E8797B" w14:textId="77777777" w:rsidR="00B51451" w:rsidRPr="004F48E5" w:rsidRDefault="00D32E1F" w:rsidP="007D7F38">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que comprovem a prática de mitigação, nos termos da Lei nº 12.187, de 29 de dezembro de 2009.</w:t>
      </w:r>
    </w:p>
    <w:p w14:paraId="328926D2" w14:textId="77777777" w:rsidR="00B51451" w:rsidRPr="004F48E5" w:rsidRDefault="00B51451" w:rsidP="008B2388">
      <w:pPr>
        <w:pStyle w:val="Corponico"/>
        <w:spacing w:after="120" w:line="360" w:lineRule="auto"/>
        <w:rPr>
          <w:rFonts w:ascii="Arial" w:hAnsi="Arial" w:cs="Arial"/>
          <w:sz w:val="22"/>
          <w:szCs w:val="22"/>
        </w:rPr>
      </w:pPr>
    </w:p>
    <w:p w14:paraId="15A32169" w14:textId="4770825B" w:rsidR="00C67DC6" w:rsidRDefault="00130524" w:rsidP="00167F0A">
      <w:pPr>
        <w:pStyle w:val="Cap"/>
        <w:spacing w:before="0" w:after="120" w:line="360" w:lineRule="auto"/>
      </w:pPr>
      <w:r>
        <w:rPr>
          <w:rFonts w:ascii="Arial" w:hAnsi="Arial" w:cs="Arial"/>
          <w:sz w:val="22"/>
          <w:szCs w:val="22"/>
        </w:rPr>
        <w:lastRenderedPageBreak/>
        <w:t xml:space="preserve">Capítulo </w:t>
      </w:r>
      <w:r w:rsidR="00F02A0F">
        <w:rPr>
          <w:rFonts w:ascii="Arial" w:hAnsi="Arial" w:cs="Arial"/>
          <w:sz w:val="22"/>
          <w:szCs w:val="22"/>
        </w:rPr>
        <w:t>VIII -</w:t>
      </w:r>
      <w:r>
        <w:rPr>
          <w:rFonts w:ascii="Arial" w:hAnsi="Arial" w:cs="Arial"/>
          <w:sz w:val="22"/>
          <w:szCs w:val="22"/>
        </w:rPr>
        <w:t xml:space="preserve"> </w:t>
      </w:r>
      <w:r w:rsidR="00635B94">
        <w:rPr>
          <w:rFonts w:ascii="Arial" w:hAnsi="Arial" w:cs="Arial"/>
          <w:sz w:val="22"/>
          <w:szCs w:val="22"/>
        </w:rPr>
        <w:t>do empate ficto</w:t>
      </w:r>
    </w:p>
    <w:p w14:paraId="2E457B88" w14:textId="77777777" w:rsidR="00130524" w:rsidRDefault="00F63CDF" w:rsidP="00130524">
      <w:pPr>
        <w:pStyle w:val="Corponico"/>
        <w:spacing w:after="120" w:line="360" w:lineRule="auto"/>
        <w:rPr>
          <w:rFonts w:ascii="Arial" w:hAnsi="Arial" w:cs="Arial"/>
          <w:sz w:val="22"/>
          <w:szCs w:val="22"/>
        </w:rPr>
      </w:pPr>
      <w:r w:rsidRPr="006946DD">
        <w:rPr>
          <w:rFonts w:ascii="Arial" w:hAnsi="Arial" w:cs="Arial"/>
          <w:sz w:val="22"/>
          <w:szCs w:val="22"/>
        </w:rPr>
        <w:t>8</w:t>
      </w:r>
      <w:r w:rsidR="00130524" w:rsidRPr="006946DD">
        <w:rPr>
          <w:rFonts w:ascii="Arial" w:hAnsi="Arial" w:cs="Arial"/>
          <w:sz w:val="22"/>
          <w:szCs w:val="22"/>
        </w:rPr>
        <w:t>.1</w:t>
      </w:r>
      <w:r w:rsidR="00130524" w:rsidRPr="006946DD">
        <w:rPr>
          <w:rFonts w:ascii="Arial" w:hAnsi="Arial" w:cs="Arial"/>
          <w:sz w:val="22"/>
          <w:szCs w:val="22"/>
        </w:rPr>
        <w:tab/>
        <w:t>Será assegurado, como critério de desempate, preferência de contratação para as microempresas e empresas de pequeno porte, nos termos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observada a declaração de que trata o Item 5.</w:t>
      </w:r>
      <w:r w:rsidR="008B0F6D">
        <w:rPr>
          <w:rFonts w:ascii="Arial" w:hAnsi="Arial" w:cs="Arial"/>
          <w:sz w:val="22"/>
          <w:szCs w:val="22"/>
        </w:rPr>
        <w:t xml:space="preserve">4 </w:t>
      </w:r>
      <w:r w:rsidR="00130524" w:rsidRPr="006946DD">
        <w:rPr>
          <w:rFonts w:ascii="Arial" w:hAnsi="Arial" w:cs="Arial"/>
          <w:sz w:val="22"/>
          <w:szCs w:val="22"/>
        </w:rPr>
        <w:t>deste Edital.</w:t>
      </w:r>
    </w:p>
    <w:p w14:paraId="3AA0E7B3" w14:textId="77777777" w:rsidR="00B77BBE" w:rsidRPr="006946DD" w:rsidRDefault="00B77BBE" w:rsidP="00B77BBE">
      <w:pPr>
        <w:pStyle w:val="Corponico"/>
        <w:spacing w:after="120" w:line="360" w:lineRule="auto"/>
        <w:ind w:left="709"/>
      </w:pPr>
      <w:r>
        <w:rPr>
          <w:rFonts w:ascii="Arial" w:hAnsi="Arial" w:cs="Arial"/>
          <w:sz w:val="22"/>
          <w:szCs w:val="22"/>
        </w:rPr>
        <w:t>8.1.1</w:t>
      </w:r>
      <w:r>
        <w:rPr>
          <w:rFonts w:ascii="Arial" w:hAnsi="Arial" w:cs="Arial"/>
          <w:sz w:val="22"/>
          <w:szCs w:val="22"/>
        </w:rPr>
        <w:tab/>
      </w:r>
      <w:r w:rsidRPr="00B77BBE">
        <w:rPr>
          <w:rFonts w:ascii="Arial" w:hAnsi="Arial" w:cs="Arial"/>
          <w:sz w:val="22"/>
          <w:szCs w:val="22"/>
        </w:rPr>
        <w:t xml:space="preserve">Nos termos do disposto no art. 4º §2º da Lei nº 14.133/2021, </w:t>
      </w:r>
      <w:r>
        <w:rPr>
          <w:rFonts w:ascii="Arial" w:hAnsi="Arial" w:cs="Arial"/>
          <w:sz w:val="22"/>
          <w:szCs w:val="22"/>
        </w:rPr>
        <w:t>as entidades preferenciais,</w:t>
      </w:r>
      <w:r w:rsidRPr="00B77BBE">
        <w:rPr>
          <w:rFonts w:ascii="Arial" w:hAnsi="Arial" w:cs="Arial"/>
          <w:sz w:val="22"/>
          <w:szCs w:val="22"/>
          <w:lang w:eastAsia="pt-BR"/>
        </w:rPr>
        <w:t xml:space="preserve"> </w:t>
      </w:r>
      <w:r w:rsidRPr="00D73D6F">
        <w:rPr>
          <w:rFonts w:ascii="Arial" w:hAnsi="Arial" w:cs="Arial"/>
          <w:sz w:val="22"/>
          <w:szCs w:val="22"/>
          <w:lang w:eastAsia="pt-BR"/>
        </w:rPr>
        <w:t>microempresa ou empresa de pequeno porte</w:t>
      </w:r>
      <w:r>
        <w:rPr>
          <w:rFonts w:ascii="Arial" w:hAnsi="Arial" w:cs="Arial"/>
          <w:sz w:val="22"/>
          <w:szCs w:val="22"/>
          <w:lang w:eastAsia="pt-BR"/>
        </w:rPr>
        <w:t>,</w:t>
      </w:r>
      <w:r>
        <w:rPr>
          <w:rFonts w:ascii="Arial" w:hAnsi="Arial" w:cs="Arial"/>
          <w:sz w:val="22"/>
          <w:szCs w:val="22"/>
        </w:rPr>
        <w:t xml:space="preserve"> que desejarem se utilizar d</w:t>
      </w:r>
      <w:r w:rsidRPr="00B77BBE">
        <w:rPr>
          <w:rFonts w:ascii="Arial" w:hAnsi="Arial" w:cs="Arial"/>
          <w:sz w:val="22"/>
          <w:szCs w:val="22"/>
        </w:rPr>
        <w:t xml:space="preserve">os benefícios previstos nos </w:t>
      </w:r>
      <w:proofErr w:type="spellStart"/>
      <w:r w:rsidRPr="00B77BBE">
        <w:rPr>
          <w:rFonts w:ascii="Arial" w:hAnsi="Arial" w:cs="Arial"/>
          <w:sz w:val="22"/>
          <w:szCs w:val="22"/>
        </w:rPr>
        <w:t>arts</w:t>
      </w:r>
      <w:proofErr w:type="spellEnd"/>
      <w:r w:rsidRPr="00B77BBE">
        <w:rPr>
          <w:rFonts w:ascii="Arial" w:hAnsi="Arial" w:cs="Arial"/>
          <w:sz w:val="22"/>
          <w:szCs w:val="22"/>
        </w:rPr>
        <w:t>. 42 a 49 da Lei Complementar nº</w:t>
      </w:r>
      <w:r>
        <w:rPr>
          <w:rFonts w:ascii="Arial" w:hAnsi="Arial" w:cs="Arial"/>
          <w:sz w:val="22"/>
          <w:szCs w:val="22"/>
        </w:rPr>
        <w:t> </w:t>
      </w:r>
      <w:r w:rsidRPr="00B77BBE">
        <w:rPr>
          <w:rFonts w:ascii="Arial" w:hAnsi="Arial" w:cs="Arial"/>
          <w:sz w:val="22"/>
          <w:szCs w:val="22"/>
        </w:rPr>
        <w:t xml:space="preserve">123/2006 </w:t>
      </w:r>
      <w:r>
        <w:rPr>
          <w:rFonts w:ascii="Arial" w:hAnsi="Arial" w:cs="Arial"/>
          <w:sz w:val="22"/>
          <w:szCs w:val="22"/>
        </w:rPr>
        <w:t xml:space="preserve">deverão </w:t>
      </w:r>
      <w:r w:rsidRPr="00B77BBE">
        <w:rPr>
          <w:rFonts w:ascii="Arial" w:hAnsi="Arial" w:cs="Arial"/>
          <w:sz w:val="22"/>
          <w:szCs w:val="22"/>
        </w:rPr>
        <w:t xml:space="preserve">apresentar declaração </w:t>
      </w:r>
      <w:r>
        <w:rPr>
          <w:rFonts w:ascii="Arial" w:hAnsi="Arial" w:cs="Arial"/>
          <w:sz w:val="22"/>
          <w:szCs w:val="22"/>
        </w:rPr>
        <w:t>específica de</w:t>
      </w:r>
      <w:r w:rsidRPr="00B77BBE">
        <w:rPr>
          <w:rFonts w:ascii="Arial" w:hAnsi="Arial" w:cs="Arial"/>
          <w:sz w:val="22"/>
          <w:szCs w:val="22"/>
        </w:rPr>
        <w:t xml:space="preserve"> que, no ano-calendário de realização da licitação, ainda não celebra</w:t>
      </w:r>
      <w:r>
        <w:rPr>
          <w:rFonts w:ascii="Arial" w:hAnsi="Arial" w:cs="Arial"/>
          <w:sz w:val="22"/>
          <w:szCs w:val="22"/>
        </w:rPr>
        <w:t>ram</w:t>
      </w:r>
      <w:r w:rsidRPr="00B77BBE">
        <w:rPr>
          <w:rFonts w:ascii="Arial" w:hAnsi="Arial" w:cs="Arial"/>
          <w:sz w:val="22"/>
          <w:szCs w:val="22"/>
        </w:rPr>
        <w:t xml:space="preserve"> contratos com a Administração Pública</w:t>
      </w:r>
      <w:r>
        <w:rPr>
          <w:rFonts w:ascii="Arial" w:hAnsi="Arial" w:cs="Arial"/>
          <w:sz w:val="22"/>
          <w:szCs w:val="22"/>
        </w:rPr>
        <w:t xml:space="preserve"> nos quais </w:t>
      </w:r>
      <w:r w:rsidRPr="00B77BBE">
        <w:rPr>
          <w:rFonts w:ascii="Arial" w:hAnsi="Arial" w:cs="Arial"/>
          <w:sz w:val="22"/>
          <w:szCs w:val="22"/>
        </w:rPr>
        <w:t>os valores somados extrapolem a receita bruta máxima admitida para fins de enquadramento</w:t>
      </w:r>
      <w:r>
        <w:rPr>
          <w:rFonts w:ascii="Arial" w:hAnsi="Arial" w:cs="Arial"/>
          <w:sz w:val="22"/>
          <w:szCs w:val="22"/>
        </w:rPr>
        <w:t xml:space="preserve"> como empresa de pequeno porte</w:t>
      </w:r>
      <w:r w:rsidRPr="00B77BBE">
        <w:rPr>
          <w:rFonts w:ascii="Arial" w:hAnsi="Arial" w:cs="Arial"/>
          <w:sz w:val="22"/>
          <w:szCs w:val="22"/>
        </w:rPr>
        <w:t>.</w:t>
      </w:r>
    </w:p>
    <w:p w14:paraId="49E588F5"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.2</w:t>
      </w:r>
      <w:r w:rsidR="00130524" w:rsidRPr="006946D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05C3EB0F"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.3</w:t>
      </w:r>
      <w:r w:rsidR="00130524" w:rsidRPr="006946DD">
        <w:rPr>
          <w:rFonts w:ascii="Arial" w:hAnsi="Arial" w:cs="Arial"/>
          <w:sz w:val="22"/>
          <w:szCs w:val="22"/>
        </w:rPr>
        <w:tab/>
        <w:t>Para efeito do disposto no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ocorrendo o empate, proceder-se-á da seguinte forma:</w:t>
      </w:r>
    </w:p>
    <w:p w14:paraId="481D5FF0" w14:textId="77777777" w:rsidR="00130524" w:rsidRPr="006946DD" w:rsidRDefault="002B4F90"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.3.1</w:t>
      </w:r>
      <w:r w:rsidR="00130524" w:rsidRPr="006946DD">
        <w:rPr>
          <w:rFonts w:ascii="Arial" w:hAnsi="Arial" w:cs="Arial"/>
          <w:sz w:val="22"/>
          <w:szCs w:val="22"/>
        </w:rPr>
        <w:tab/>
        <w:t xml:space="preserve">a microempresa ou a empresa de pequeno porte mais bem classificada será convocada, pelo sistema, para </w:t>
      </w:r>
      <w:r w:rsidR="00130524" w:rsidRPr="009C6C00">
        <w:rPr>
          <w:rFonts w:ascii="Arial" w:hAnsi="Arial" w:cs="Arial"/>
          <w:sz w:val="22"/>
          <w:szCs w:val="22"/>
        </w:rPr>
        <w:t xml:space="preserve">apresentar </w:t>
      </w:r>
      <w:r w:rsidR="002A18AC" w:rsidRPr="009C6C00">
        <w:rPr>
          <w:rFonts w:ascii="Arial" w:hAnsi="Arial" w:cs="Arial"/>
          <w:sz w:val="22"/>
          <w:szCs w:val="22"/>
        </w:rPr>
        <w:t xml:space="preserve">lance </w:t>
      </w:r>
      <w:r w:rsidR="00130524" w:rsidRPr="009C6C00">
        <w:rPr>
          <w:rFonts w:ascii="Arial" w:hAnsi="Arial" w:cs="Arial"/>
          <w:sz w:val="22"/>
          <w:szCs w:val="22"/>
        </w:rPr>
        <w:t xml:space="preserve">inferior àquela </w:t>
      </w:r>
      <w:r w:rsidR="00130524" w:rsidRPr="006946DD">
        <w:rPr>
          <w:rFonts w:ascii="Arial" w:hAnsi="Arial" w:cs="Arial"/>
          <w:sz w:val="22"/>
          <w:szCs w:val="22"/>
        </w:rPr>
        <w:t xml:space="preserve">considerada vencedora, no prazo máximo de 05 (cinco) minutos após o encerramento dos lances do certame, sob pena de preclusão. Caso apresente preço inferior àquela considerada vencedora, será convocada para encaminhar proposta nos termos do Item </w:t>
      </w:r>
      <w:r w:rsidR="008B0F6D">
        <w:rPr>
          <w:rFonts w:ascii="Arial" w:hAnsi="Arial" w:cs="Arial"/>
          <w:sz w:val="22"/>
          <w:szCs w:val="22"/>
        </w:rPr>
        <w:t>9.4</w:t>
      </w:r>
      <w:r w:rsidR="00130524" w:rsidRPr="006946DD">
        <w:rPr>
          <w:rFonts w:ascii="Arial" w:hAnsi="Arial" w:cs="Arial"/>
          <w:sz w:val="22"/>
          <w:szCs w:val="22"/>
        </w:rPr>
        <w:t xml:space="preserve"> deste Edital; </w:t>
      </w:r>
    </w:p>
    <w:p w14:paraId="29F64A96"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.3.2</w:t>
      </w:r>
      <w:r w:rsidR="00130524" w:rsidRPr="006946DD">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e 2</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do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na ordem classificatória, para o exercício do mesmo direito;</w:t>
      </w:r>
    </w:p>
    <w:p w14:paraId="68983282"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.3.3</w:t>
      </w:r>
      <w:r w:rsidR="00130524" w:rsidRPr="006946DD">
        <w:rPr>
          <w:rFonts w:ascii="Arial" w:hAnsi="Arial" w:cs="Arial"/>
          <w:sz w:val="22"/>
          <w:szCs w:val="22"/>
        </w:rPr>
        <w:tab/>
        <w:t>no caso de equivalência dos valores apresentados pelas microempresas e empresas de pequeno porte que se encontrem nos intervalos estabelecidos nos §§ 1</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e 2</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do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será realizado sorteio entre elas para que se identifique aquela que primeiro poderá apresentar melhor oferta;</w:t>
      </w:r>
    </w:p>
    <w:p w14:paraId="31D69326" w14:textId="77777777" w:rsidR="00130524" w:rsidRPr="006946DD" w:rsidRDefault="00F34287" w:rsidP="00130524">
      <w:pPr>
        <w:pStyle w:val="Corponico"/>
        <w:spacing w:after="120" w:line="360" w:lineRule="auto"/>
        <w:ind w:left="709"/>
      </w:pPr>
      <w:r w:rsidRPr="006946DD">
        <w:rPr>
          <w:rFonts w:ascii="Arial" w:hAnsi="Arial" w:cs="Arial"/>
          <w:sz w:val="22"/>
          <w:szCs w:val="22"/>
        </w:rPr>
        <w:lastRenderedPageBreak/>
        <w:t>8</w:t>
      </w:r>
      <w:r w:rsidR="00130524" w:rsidRPr="006946DD">
        <w:rPr>
          <w:rFonts w:ascii="Arial" w:hAnsi="Arial" w:cs="Arial"/>
          <w:sz w:val="22"/>
          <w:szCs w:val="22"/>
        </w:rPr>
        <w:t>.3.4</w:t>
      </w:r>
      <w:r w:rsidR="00130524" w:rsidRPr="006946DD">
        <w:rPr>
          <w:rFonts w:ascii="Arial" w:hAnsi="Arial" w:cs="Arial"/>
          <w:sz w:val="22"/>
          <w:szCs w:val="22"/>
        </w:rPr>
        <w:tab/>
        <w:t>na hipótese da não contratação nos termos previstos no caput do art. 45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a empresa ofertante da proposta originalmente vencedora do certame será convocada para encaminhar proposta nos termos do Item </w:t>
      </w:r>
      <w:r w:rsidR="00266509">
        <w:rPr>
          <w:rFonts w:ascii="Arial" w:hAnsi="Arial" w:cs="Arial"/>
          <w:sz w:val="22"/>
          <w:szCs w:val="22"/>
        </w:rPr>
        <w:t>9</w:t>
      </w:r>
      <w:r w:rsidR="00130524" w:rsidRPr="006946DD">
        <w:rPr>
          <w:rFonts w:ascii="Arial" w:hAnsi="Arial" w:cs="Arial"/>
          <w:sz w:val="22"/>
          <w:szCs w:val="22"/>
        </w:rPr>
        <w:t>.</w:t>
      </w:r>
      <w:r w:rsidR="00997A8C" w:rsidRPr="006946DD">
        <w:rPr>
          <w:rFonts w:ascii="Arial" w:hAnsi="Arial" w:cs="Arial"/>
          <w:sz w:val="22"/>
          <w:szCs w:val="22"/>
        </w:rPr>
        <w:t>4</w:t>
      </w:r>
      <w:r w:rsidR="00130524" w:rsidRPr="006946DD">
        <w:rPr>
          <w:rFonts w:ascii="Arial" w:hAnsi="Arial" w:cs="Arial"/>
          <w:sz w:val="22"/>
          <w:szCs w:val="22"/>
        </w:rPr>
        <w:t xml:space="preserve"> deste Edital; e</w:t>
      </w:r>
    </w:p>
    <w:p w14:paraId="0FD7DE31"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.3.5</w:t>
      </w:r>
      <w:r w:rsidR="00130524" w:rsidRPr="006946DD">
        <w:rPr>
          <w:rFonts w:ascii="Arial" w:hAnsi="Arial" w:cs="Arial"/>
          <w:sz w:val="22"/>
          <w:szCs w:val="22"/>
        </w:rPr>
        <w:tab/>
        <w:t>o disposto no art. 45 da Lei Complementar n</w:t>
      </w:r>
      <w:r w:rsidR="00130524" w:rsidRPr="006946DD">
        <w:rPr>
          <w:rFonts w:ascii="Arial" w:hAnsi="Arial" w:cs="Arial"/>
          <w:sz w:val="22"/>
          <w:szCs w:val="22"/>
          <w:vertAlign w:val="superscript"/>
        </w:rPr>
        <w:t>o</w:t>
      </w:r>
      <w:r w:rsidR="00CB2E0E" w:rsidRPr="006946DD">
        <w:rPr>
          <w:rFonts w:ascii="Arial" w:hAnsi="Arial" w:cs="Arial"/>
          <w:sz w:val="22"/>
          <w:szCs w:val="22"/>
        </w:rPr>
        <w:t xml:space="preserve"> 123/2006</w:t>
      </w:r>
      <w:r w:rsidR="00130524" w:rsidRPr="006946DD">
        <w:rPr>
          <w:rFonts w:ascii="Arial" w:hAnsi="Arial" w:cs="Arial"/>
          <w:sz w:val="22"/>
          <w:szCs w:val="22"/>
        </w:rPr>
        <w:t xml:space="preserve"> somente se aplicará quando a melhor oferta inicial não tiver sido apresentada por microempresa ou empresa de pequeno porte.</w:t>
      </w:r>
    </w:p>
    <w:p w14:paraId="5D89F546" w14:textId="77777777" w:rsidR="007F1095" w:rsidRDefault="007F1095" w:rsidP="003A139E">
      <w:pPr>
        <w:pStyle w:val="Corponico"/>
        <w:spacing w:after="120" w:line="360" w:lineRule="auto"/>
      </w:pPr>
    </w:p>
    <w:p w14:paraId="10935979" w14:textId="77777777" w:rsidR="008274FB" w:rsidRPr="009C6C00" w:rsidRDefault="008274FB" w:rsidP="008274FB">
      <w:pPr>
        <w:pStyle w:val="Cap"/>
        <w:spacing w:before="0" w:after="120" w:line="360" w:lineRule="auto"/>
        <w:rPr>
          <w:rFonts w:ascii="Arial" w:hAnsi="Arial" w:cs="Arial"/>
          <w:sz w:val="22"/>
          <w:szCs w:val="22"/>
        </w:rPr>
      </w:pPr>
      <w:r w:rsidRPr="009C6C00">
        <w:rPr>
          <w:rFonts w:ascii="Arial" w:hAnsi="Arial" w:cs="Arial"/>
          <w:sz w:val="22"/>
          <w:szCs w:val="22"/>
        </w:rPr>
        <w:t xml:space="preserve">CAPÍTULO </w:t>
      </w:r>
      <w:r w:rsidR="00266509" w:rsidRPr="009C6C00">
        <w:rPr>
          <w:rFonts w:ascii="Arial" w:hAnsi="Arial" w:cs="Arial"/>
          <w:sz w:val="22"/>
          <w:szCs w:val="22"/>
        </w:rPr>
        <w:t>i</w:t>
      </w:r>
      <w:r w:rsidRPr="009C6C00">
        <w:rPr>
          <w:rFonts w:ascii="Arial" w:hAnsi="Arial" w:cs="Arial"/>
          <w:sz w:val="22"/>
          <w:szCs w:val="22"/>
        </w:rPr>
        <w:t>X – D</w:t>
      </w:r>
      <w:r w:rsidR="008E47E4" w:rsidRPr="009C6C00">
        <w:rPr>
          <w:rFonts w:ascii="Arial" w:hAnsi="Arial" w:cs="Arial"/>
          <w:sz w:val="22"/>
          <w:szCs w:val="22"/>
        </w:rPr>
        <w:t>O JULGAMENTO</w:t>
      </w:r>
      <w:r w:rsidRPr="009C6C00">
        <w:rPr>
          <w:rFonts w:ascii="Arial" w:hAnsi="Arial" w:cs="Arial"/>
          <w:sz w:val="22"/>
          <w:szCs w:val="22"/>
        </w:rPr>
        <w:t xml:space="preserve"> DA</w:t>
      </w:r>
      <w:r w:rsidR="00E72963" w:rsidRPr="009C6C00">
        <w:rPr>
          <w:rFonts w:ascii="Arial" w:hAnsi="Arial" w:cs="Arial"/>
          <w:sz w:val="22"/>
          <w:szCs w:val="22"/>
        </w:rPr>
        <w:t>S</w:t>
      </w:r>
      <w:r w:rsidRPr="009C6C00">
        <w:rPr>
          <w:rFonts w:ascii="Arial" w:hAnsi="Arial" w:cs="Arial"/>
          <w:sz w:val="22"/>
          <w:szCs w:val="22"/>
        </w:rPr>
        <w:t xml:space="preserve"> PROPOSTA</w:t>
      </w:r>
      <w:r w:rsidR="00E72963" w:rsidRPr="009C6C00">
        <w:rPr>
          <w:rFonts w:ascii="Arial" w:hAnsi="Arial" w:cs="Arial"/>
          <w:sz w:val="22"/>
          <w:szCs w:val="22"/>
        </w:rPr>
        <w:t>S</w:t>
      </w:r>
    </w:p>
    <w:p w14:paraId="7FDC1EAA" w14:textId="2F468C19" w:rsidR="003A139E" w:rsidRPr="009C6C00" w:rsidRDefault="00266509" w:rsidP="002A5462">
      <w:pPr>
        <w:pStyle w:val="Corponico"/>
        <w:spacing w:after="120" w:line="360" w:lineRule="auto"/>
        <w:rPr>
          <w:rFonts w:ascii="Arial" w:hAnsi="Arial" w:cs="Arial"/>
          <w:sz w:val="22"/>
          <w:szCs w:val="22"/>
        </w:rPr>
      </w:pPr>
      <w:r w:rsidRPr="009C6C00">
        <w:rPr>
          <w:rFonts w:ascii="Arial" w:hAnsi="Arial" w:cs="Arial"/>
          <w:sz w:val="22"/>
          <w:szCs w:val="22"/>
        </w:rPr>
        <w:t>9</w:t>
      </w:r>
      <w:r w:rsidR="00E72963" w:rsidRPr="009C6C00">
        <w:rPr>
          <w:rFonts w:ascii="Arial" w:hAnsi="Arial" w:cs="Arial"/>
          <w:sz w:val="22"/>
          <w:szCs w:val="22"/>
        </w:rPr>
        <w:t>.</w:t>
      </w:r>
      <w:r w:rsidR="003A139E" w:rsidRPr="009C6C00">
        <w:rPr>
          <w:rFonts w:ascii="Arial" w:hAnsi="Arial" w:cs="Arial"/>
          <w:sz w:val="22"/>
          <w:szCs w:val="22"/>
        </w:rPr>
        <w:t>1.</w:t>
      </w:r>
      <w:r w:rsidR="003A139E" w:rsidRPr="009C6C00">
        <w:rPr>
          <w:rFonts w:ascii="Arial" w:hAnsi="Arial" w:cs="Arial"/>
          <w:sz w:val="22"/>
          <w:szCs w:val="22"/>
        </w:rPr>
        <w:tab/>
        <w:t>Nos termos do art. 59 da Lei nº 14.133/2021, e do art. 1º da Lei Distrital nº 5.525/2015, regulamentada pelo Decreto Distrital nº 39.453/</w:t>
      </w:r>
      <w:r w:rsidR="00AB094C" w:rsidRPr="009C6C00">
        <w:rPr>
          <w:rFonts w:ascii="Arial" w:hAnsi="Arial" w:cs="Arial"/>
          <w:sz w:val="22"/>
          <w:szCs w:val="22"/>
        </w:rPr>
        <w:t>2018</w:t>
      </w:r>
      <w:r w:rsidR="003A139E" w:rsidRPr="009C6C00">
        <w:rPr>
          <w:rFonts w:ascii="Arial" w:hAnsi="Arial" w:cs="Arial"/>
          <w:sz w:val="22"/>
          <w:szCs w:val="22"/>
        </w:rPr>
        <w:t>, serão desclassificadas as propostas que:</w:t>
      </w:r>
    </w:p>
    <w:p w14:paraId="3A916A4D" w14:textId="77777777" w:rsidR="003A139E" w:rsidRPr="000F7104" w:rsidRDefault="00266509" w:rsidP="002A5462">
      <w:pPr>
        <w:pStyle w:val="Corponico"/>
        <w:spacing w:after="120" w:line="360" w:lineRule="auto"/>
        <w:ind w:left="709"/>
        <w:rPr>
          <w:rFonts w:ascii="Arial" w:hAnsi="Arial" w:cs="Arial"/>
          <w:sz w:val="22"/>
          <w:szCs w:val="22"/>
        </w:rPr>
      </w:pPr>
      <w:r w:rsidRPr="009C6C00">
        <w:rPr>
          <w:rFonts w:ascii="Arial" w:hAnsi="Arial" w:cs="Arial"/>
          <w:sz w:val="22"/>
          <w:szCs w:val="22"/>
        </w:rPr>
        <w:t>9</w:t>
      </w:r>
      <w:r w:rsidR="003A139E" w:rsidRPr="009C6C00">
        <w:rPr>
          <w:rFonts w:ascii="Arial" w:hAnsi="Arial" w:cs="Arial"/>
          <w:sz w:val="22"/>
          <w:szCs w:val="22"/>
        </w:rPr>
        <w:t>.1.1.</w:t>
      </w:r>
      <w:r w:rsidR="003A139E" w:rsidRPr="009C6C00">
        <w:rPr>
          <w:rFonts w:ascii="Arial" w:hAnsi="Arial" w:cs="Arial"/>
          <w:sz w:val="22"/>
          <w:szCs w:val="22"/>
        </w:rPr>
        <w:tab/>
        <w:t>contiverem vícios insanáveis</w:t>
      </w:r>
      <w:r w:rsidR="003A139E" w:rsidRPr="000F7104">
        <w:rPr>
          <w:rFonts w:ascii="Arial" w:hAnsi="Arial" w:cs="Arial"/>
          <w:sz w:val="22"/>
          <w:szCs w:val="22"/>
        </w:rPr>
        <w:t>;</w:t>
      </w:r>
    </w:p>
    <w:p w14:paraId="77A7E044" w14:textId="77777777" w:rsidR="003A139E" w:rsidRPr="000F7104" w:rsidRDefault="00266509" w:rsidP="002A5462">
      <w:pPr>
        <w:pStyle w:val="Corponico"/>
        <w:spacing w:after="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.2.</w:t>
      </w:r>
      <w:r w:rsidR="003A139E" w:rsidRPr="000F7104">
        <w:rPr>
          <w:rFonts w:ascii="Arial" w:hAnsi="Arial" w:cs="Arial"/>
          <w:sz w:val="22"/>
          <w:szCs w:val="22"/>
        </w:rPr>
        <w:tab/>
        <w:t>não obedecerem às especificações técnicas pormenorizadas no edital;</w:t>
      </w:r>
    </w:p>
    <w:p w14:paraId="7E5377CD" w14:textId="77777777" w:rsidR="003A139E" w:rsidRPr="000F7104" w:rsidRDefault="00266509" w:rsidP="002A5462">
      <w:pPr>
        <w:pStyle w:val="Corponico"/>
        <w:spacing w:after="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.3.</w:t>
      </w:r>
      <w:r w:rsidR="003A139E" w:rsidRPr="000F7104">
        <w:rPr>
          <w:rFonts w:ascii="Arial" w:hAnsi="Arial" w:cs="Arial"/>
          <w:sz w:val="22"/>
          <w:szCs w:val="22"/>
        </w:rPr>
        <w:tab/>
        <w:t xml:space="preserve">não </w:t>
      </w:r>
      <w:r w:rsidR="003A139E">
        <w:rPr>
          <w:rFonts w:ascii="Arial" w:hAnsi="Arial" w:cs="Arial"/>
          <w:sz w:val="22"/>
          <w:szCs w:val="22"/>
        </w:rPr>
        <w:t xml:space="preserve">estiverem em </w:t>
      </w:r>
      <w:r w:rsidR="003A139E" w:rsidRPr="00275303">
        <w:rPr>
          <w:rFonts w:ascii="Arial" w:hAnsi="Arial" w:cs="Arial"/>
          <w:sz w:val="22"/>
          <w:szCs w:val="22"/>
        </w:rPr>
        <w:t xml:space="preserve">conformidade com quaisquer outras </w:t>
      </w:r>
      <w:r w:rsidR="003A139E" w:rsidRPr="000F7104">
        <w:rPr>
          <w:rFonts w:ascii="Arial" w:hAnsi="Arial" w:cs="Arial"/>
          <w:sz w:val="22"/>
          <w:szCs w:val="22"/>
        </w:rPr>
        <w:t>exigências contidas neste ato convocatório, desde que insanável;</w:t>
      </w:r>
    </w:p>
    <w:p w14:paraId="6327F147" w14:textId="5438AC67" w:rsidR="003A139E" w:rsidRPr="000F7104" w:rsidRDefault="00266509" w:rsidP="002A5462">
      <w:pPr>
        <w:pStyle w:val="Corponico"/>
        <w:spacing w:after="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w:t>
      </w:r>
      <w:r w:rsidR="003A139E" w:rsidRPr="000F7104">
        <w:rPr>
          <w:rFonts w:ascii="Arial" w:hAnsi="Arial" w:cs="Arial"/>
          <w:sz w:val="22"/>
          <w:szCs w:val="22"/>
        </w:rPr>
        <w:tab/>
        <w:t>apresentarem, após a fase de disputa, valores unitários superiores aos estimados no Anexo II (Planilha de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0E6009BC" w14:textId="77777777" w:rsidR="003A139E" w:rsidRPr="000F7104" w:rsidRDefault="00266509" w:rsidP="00FA631B">
      <w:pPr>
        <w:pStyle w:val="Corponico"/>
        <w:tabs>
          <w:tab w:val="left" w:pos="2410"/>
        </w:tabs>
        <w:spacing w:after="120" w:line="360" w:lineRule="auto"/>
        <w:ind w:left="1418"/>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.4.1.</w:t>
      </w:r>
      <w:r w:rsidR="003A139E" w:rsidRPr="000F7104">
        <w:rPr>
          <w:rFonts w:ascii="Arial" w:hAnsi="Arial" w:cs="Arial"/>
          <w:sz w:val="22"/>
          <w:szCs w:val="22"/>
        </w:rPr>
        <w:tab/>
        <w:t xml:space="preserve">Caso seja apresentada proposta com valores unitários superiores ao definido na condição prevista no subitem </w:t>
      </w:r>
      <w:r w:rsidR="008B0F6D">
        <w:rPr>
          <w:rFonts w:ascii="Arial" w:hAnsi="Arial" w:cs="Arial"/>
          <w:sz w:val="22"/>
          <w:szCs w:val="22"/>
        </w:rPr>
        <w:t>9</w:t>
      </w:r>
      <w:r w:rsidR="003A139E">
        <w:rPr>
          <w:rFonts w:ascii="Arial" w:hAnsi="Arial" w:cs="Arial"/>
          <w:sz w:val="22"/>
          <w:szCs w:val="22"/>
        </w:rPr>
        <w:t>.1.</w:t>
      </w:r>
      <w:r w:rsidR="003A139E" w:rsidRPr="000F7104">
        <w:rPr>
          <w:rFonts w:ascii="Arial" w:hAnsi="Arial" w:cs="Arial"/>
          <w:sz w:val="22"/>
          <w:szCs w:val="22"/>
        </w:rPr>
        <w:t>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5623C14" w14:textId="77777777" w:rsidR="003A139E" w:rsidRPr="000F7104" w:rsidRDefault="00266509" w:rsidP="00FA631B">
      <w:pPr>
        <w:pStyle w:val="Corponico"/>
        <w:tabs>
          <w:tab w:val="left" w:pos="2410"/>
        </w:tabs>
        <w:spacing w:after="120" w:line="360" w:lineRule="auto"/>
        <w:ind w:left="1418"/>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.4.2.</w:t>
      </w:r>
      <w:r w:rsidR="003A139E" w:rsidRPr="000F7104">
        <w:rPr>
          <w:rFonts w:ascii="Arial" w:hAnsi="Arial" w:cs="Arial"/>
          <w:sz w:val="22"/>
          <w:szCs w:val="22"/>
        </w:rPr>
        <w:tab/>
        <w:t>O não atendimento da diligência no prazo fixado ou a recusa em fazê-lo caracteriza hipótese de desclassificação da proposta.</w:t>
      </w:r>
    </w:p>
    <w:p w14:paraId="06BA1288" w14:textId="77777777" w:rsidR="003A139E" w:rsidRPr="000F7104" w:rsidRDefault="00F203D4" w:rsidP="002A5462">
      <w:pPr>
        <w:pStyle w:val="Corponico"/>
        <w:spacing w:after="120" w:line="360" w:lineRule="auto"/>
        <w:rPr>
          <w:rFonts w:ascii="Arial" w:hAnsi="Arial" w:cs="Arial"/>
          <w:sz w:val="22"/>
          <w:szCs w:val="22"/>
        </w:rPr>
      </w:pPr>
      <w:r>
        <w:rPr>
          <w:rFonts w:ascii="Arial" w:hAnsi="Arial" w:cs="Arial"/>
          <w:sz w:val="22"/>
          <w:szCs w:val="22"/>
        </w:rPr>
        <w:lastRenderedPageBreak/>
        <w:t>9</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B65A21B" w14:textId="77777777" w:rsidR="003A139E" w:rsidRPr="000F7104" w:rsidRDefault="00F203D4" w:rsidP="002A5462">
      <w:pPr>
        <w:pStyle w:val="Corponico"/>
        <w:spacing w:after="120" w:line="360" w:lineRule="auto"/>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7508B036" w14:textId="77777777" w:rsidR="008274FB" w:rsidRPr="00F777F7" w:rsidRDefault="00F203D4"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892E73">
        <w:rPr>
          <w:rFonts w:ascii="Arial" w:hAnsi="Arial" w:cs="Arial"/>
          <w:sz w:val="22"/>
          <w:szCs w:val="22"/>
        </w:rPr>
        <w:t>4</w:t>
      </w:r>
      <w:r w:rsidR="008274FB" w:rsidRPr="008274FB">
        <w:rPr>
          <w:rFonts w:ascii="Arial" w:hAnsi="Arial" w:cs="Arial"/>
          <w:sz w:val="22"/>
          <w:szCs w:val="22"/>
        </w:rPr>
        <w:tab/>
        <w:t xml:space="preserve">O licitante classificado provisoriamente em primeiro lugar, para o respectivo lote, deverá encaminhar, </w:t>
      </w:r>
      <w:r w:rsidR="008274FB" w:rsidRPr="006B7E9B">
        <w:rPr>
          <w:rFonts w:ascii="Arial" w:hAnsi="Arial" w:cs="Arial"/>
          <w:b/>
          <w:bCs/>
          <w:sz w:val="22"/>
          <w:szCs w:val="22"/>
        </w:rPr>
        <w:t>no prazo de 2 (duas) horas</w:t>
      </w:r>
      <w:r w:rsidR="008274FB" w:rsidRPr="008274FB">
        <w:rPr>
          <w:rFonts w:ascii="Arial" w:hAnsi="Arial" w:cs="Arial"/>
          <w:sz w:val="22"/>
          <w:szCs w:val="22"/>
        </w:rPr>
        <w:t xml:space="preserve">, </w:t>
      </w:r>
      <w:r w:rsidR="00EC2F4C">
        <w:rPr>
          <w:rFonts w:ascii="Arial" w:hAnsi="Arial" w:cs="Arial"/>
          <w:sz w:val="22"/>
          <w:szCs w:val="22"/>
        </w:rPr>
        <w:t>prorrogável nos termos do §2º do art. 130 d</w:t>
      </w:r>
      <w:r w:rsidR="00BD01E3">
        <w:rPr>
          <w:rFonts w:ascii="Arial" w:hAnsi="Arial" w:cs="Arial"/>
          <w:sz w:val="22"/>
          <w:szCs w:val="22"/>
        </w:rPr>
        <w:t xml:space="preserve">o Decreto Distrital </w:t>
      </w:r>
      <w:r w:rsidR="00EC2F4C">
        <w:rPr>
          <w:rFonts w:ascii="Arial" w:hAnsi="Arial" w:cs="Arial"/>
          <w:sz w:val="22"/>
          <w:szCs w:val="22"/>
        </w:rPr>
        <w:t>nº </w:t>
      </w:r>
      <w:r w:rsidR="00BD01E3">
        <w:rPr>
          <w:rFonts w:ascii="Arial" w:hAnsi="Arial" w:cs="Arial"/>
          <w:sz w:val="22"/>
          <w:szCs w:val="22"/>
        </w:rPr>
        <w:t>44</w:t>
      </w:r>
      <w:r w:rsidR="00EC2F4C">
        <w:rPr>
          <w:rFonts w:ascii="Arial" w:hAnsi="Arial" w:cs="Arial"/>
          <w:sz w:val="22"/>
          <w:szCs w:val="22"/>
        </w:rPr>
        <w:t>.33</w:t>
      </w:r>
      <w:r w:rsidR="00BD01E3">
        <w:rPr>
          <w:rFonts w:ascii="Arial" w:hAnsi="Arial" w:cs="Arial"/>
          <w:sz w:val="22"/>
          <w:szCs w:val="22"/>
        </w:rPr>
        <w:t>0</w:t>
      </w:r>
      <w:r w:rsidR="00EC2F4C">
        <w:rPr>
          <w:rFonts w:ascii="Arial" w:hAnsi="Arial" w:cs="Arial"/>
          <w:sz w:val="22"/>
          <w:szCs w:val="22"/>
        </w:rPr>
        <w:t>/202</w:t>
      </w:r>
      <w:r w:rsidR="00BD01E3">
        <w:rPr>
          <w:rFonts w:ascii="Arial" w:hAnsi="Arial" w:cs="Arial"/>
          <w:sz w:val="22"/>
          <w:szCs w:val="22"/>
        </w:rPr>
        <w:t>3</w:t>
      </w:r>
      <w:r w:rsidR="00EC2F4C">
        <w:rPr>
          <w:rFonts w:ascii="Arial" w:hAnsi="Arial" w:cs="Arial"/>
          <w:sz w:val="22"/>
          <w:szCs w:val="22"/>
        </w:rPr>
        <w:t xml:space="preserve">, </w:t>
      </w:r>
      <w:r w:rsidR="008274FB" w:rsidRPr="008274FB">
        <w:rPr>
          <w:rFonts w:ascii="Arial" w:hAnsi="Arial" w:cs="Arial"/>
          <w:sz w:val="22"/>
          <w:szCs w:val="22"/>
        </w:rPr>
        <w:t xml:space="preserve">contado da </w:t>
      </w:r>
      <w:r w:rsidR="008274FB" w:rsidRPr="00F777F7">
        <w:rPr>
          <w:rFonts w:ascii="Arial" w:hAnsi="Arial" w:cs="Arial"/>
          <w:sz w:val="22"/>
          <w:szCs w:val="22"/>
        </w:rPr>
        <w:t xml:space="preserve">solicitação do Pregoeiro, por meio da opção “Enviar Anexo” do </w:t>
      </w:r>
      <w:r w:rsidR="001334E4" w:rsidRPr="00F777F7">
        <w:rPr>
          <w:rFonts w:ascii="Arial" w:hAnsi="Arial" w:cs="Arial"/>
          <w:sz w:val="22"/>
          <w:szCs w:val="22"/>
        </w:rPr>
        <w:t>Sistema de Compras do Governo Federal: Compras.gov.br</w:t>
      </w:r>
      <w:r w:rsidR="008274FB" w:rsidRPr="00F777F7">
        <w:rPr>
          <w:rFonts w:ascii="Arial" w:hAnsi="Arial" w:cs="Arial"/>
          <w:sz w:val="22"/>
          <w:szCs w:val="22"/>
        </w:rPr>
        <w:t xml:space="preserve">, a proposta de preço adequada ao último lance, preferencialmente preenchida na forma do Anexo </w:t>
      </w:r>
      <w:r w:rsidRPr="00F777F7">
        <w:rPr>
          <w:rFonts w:ascii="Arial" w:hAnsi="Arial" w:cs="Arial"/>
          <w:sz w:val="22"/>
          <w:szCs w:val="22"/>
        </w:rPr>
        <w:t>I</w:t>
      </w:r>
      <w:r w:rsidR="008274FB" w:rsidRPr="00F777F7">
        <w:rPr>
          <w:rFonts w:ascii="Arial" w:hAnsi="Arial" w:cs="Arial"/>
          <w:sz w:val="22"/>
          <w:szCs w:val="22"/>
        </w:rPr>
        <w:t xml:space="preserve">V – Modelo de Proposta de Preços, juntamente com </w:t>
      </w:r>
    </w:p>
    <w:p w14:paraId="695CEF9E" w14:textId="32FC980C" w:rsidR="008274FB" w:rsidRPr="008274FB" w:rsidRDefault="00E4198B" w:rsidP="002A5462">
      <w:pPr>
        <w:pStyle w:val="Corponico"/>
        <w:tabs>
          <w:tab w:val="left" w:pos="1701"/>
        </w:tabs>
        <w:spacing w:after="120" w:line="360" w:lineRule="auto"/>
        <w:ind w:left="851"/>
        <w:rPr>
          <w:rFonts w:ascii="Arial" w:hAnsi="Arial" w:cs="Arial"/>
          <w:sz w:val="22"/>
          <w:szCs w:val="22"/>
        </w:rPr>
      </w:pPr>
      <w:r w:rsidRPr="00F777F7">
        <w:rPr>
          <w:rFonts w:ascii="Arial" w:hAnsi="Arial" w:cs="Arial"/>
          <w:sz w:val="22"/>
          <w:szCs w:val="22"/>
        </w:rPr>
        <w:t>9</w:t>
      </w:r>
      <w:r w:rsidR="008274FB" w:rsidRPr="00F777F7">
        <w:rPr>
          <w:rFonts w:ascii="Arial" w:hAnsi="Arial" w:cs="Arial"/>
          <w:sz w:val="22"/>
          <w:szCs w:val="22"/>
        </w:rPr>
        <w:t>.</w:t>
      </w:r>
      <w:r w:rsidR="00140A62" w:rsidRPr="00F777F7">
        <w:rPr>
          <w:rFonts w:ascii="Arial" w:hAnsi="Arial" w:cs="Arial"/>
          <w:sz w:val="22"/>
          <w:szCs w:val="22"/>
        </w:rPr>
        <w:t>4</w:t>
      </w:r>
      <w:r w:rsidR="008274FB" w:rsidRPr="00F777F7">
        <w:rPr>
          <w:rFonts w:ascii="Arial" w:hAnsi="Arial" w:cs="Arial"/>
          <w:sz w:val="22"/>
          <w:szCs w:val="22"/>
        </w:rPr>
        <w:t>.1</w:t>
      </w:r>
      <w:r w:rsidR="008274FB" w:rsidRPr="00F777F7">
        <w:rPr>
          <w:rFonts w:ascii="Arial" w:hAnsi="Arial" w:cs="Arial"/>
          <w:sz w:val="22"/>
          <w:szCs w:val="22"/>
        </w:rPr>
        <w:tab/>
        <w:t xml:space="preserve">a declaração de que atende aos requisitos previstos no art. 2º da Lei Distrital </w:t>
      </w:r>
      <w:proofErr w:type="gramStart"/>
      <w:r w:rsidR="008274FB" w:rsidRPr="00F777F7">
        <w:rPr>
          <w:rFonts w:ascii="Arial" w:hAnsi="Arial" w:cs="Arial"/>
          <w:sz w:val="22"/>
          <w:szCs w:val="22"/>
        </w:rPr>
        <w:t>nº</w:t>
      </w:r>
      <w:r w:rsidR="002A5462" w:rsidRPr="00F777F7">
        <w:rPr>
          <w:rFonts w:ascii="Arial" w:hAnsi="Arial" w:cs="Arial"/>
          <w:sz w:val="22"/>
          <w:szCs w:val="22"/>
        </w:rPr>
        <w:t> </w:t>
      </w:r>
      <w:r w:rsidR="008274FB" w:rsidRPr="00F777F7">
        <w:rPr>
          <w:rFonts w:ascii="Arial" w:hAnsi="Arial" w:cs="Arial"/>
          <w:sz w:val="22"/>
          <w:szCs w:val="22"/>
        </w:rPr>
        <w:t xml:space="preserve"> 4.770</w:t>
      </w:r>
      <w:proofErr w:type="gramEnd"/>
      <w:r w:rsidR="008274FB" w:rsidRPr="00F777F7">
        <w:rPr>
          <w:rFonts w:ascii="Arial" w:hAnsi="Arial" w:cs="Arial"/>
          <w:sz w:val="22"/>
          <w:szCs w:val="22"/>
        </w:rPr>
        <w:t>, de 22 de fevereiro de 2012</w:t>
      </w:r>
      <w:r w:rsidR="008274FB" w:rsidRPr="008274FB">
        <w:rPr>
          <w:rFonts w:ascii="Arial" w:hAnsi="Arial" w:cs="Arial"/>
          <w:sz w:val="22"/>
          <w:szCs w:val="22"/>
        </w:rPr>
        <w:t>, se for o caso;</w:t>
      </w:r>
    </w:p>
    <w:p w14:paraId="2D615EBC" w14:textId="4FAA32BC" w:rsidR="00E4198B" w:rsidRDefault="00E4198B" w:rsidP="002A5462">
      <w:pPr>
        <w:pStyle w:val="Corponico"/>
        <w:tabs>
          <w:tab w:val="left" w:pos="1701"/>
        </w:tabs>
        <w:spacing w:after="120" w:line="360" w:lineRule="auto"/>
        <w:ind w:left="851"/>
        <w:rPr>
          <w:rFonts w:ascii="Arial" w:hAnsi="Arial" w:cs="Arial"/>
          <w:sz w:val="22"/>
          <w:szCs w:val="22"/>
        </w:rPr>
      </w:pPr>
      <w:proofErr w:type="gramStart"/>
      <w:r w:rsidRPr="00E4198B">
        <w:rPr>
          <w:rFonts w:ascii="Arial" w:hAnsi="Arial" w:cs="Arial"/>
          <w:sz w:val="22"/>
          <w:szCs w:val="22"/>
        </w:rPr>
        <w:t>9.4.2</w:t>
      </w:r>
      <w:r w:rsidRPr="00E4198B">
        <w:rPr>
          <w:rFonts w:ascii="Arial" w:hAnsi="Arial" w:cs="Arial"/>
          <w:sz w:val="22"/>
          <w:szCs w:val="22"/>
        </w:rPr>
        <w:tab/>
        <w:t>declaração</w:t>
      </w:r>
      <w:proofErr w:type="gramEnd"/>
      <w:r w:rsidRPr="00E4198B">
        <w:rPr>
          <w:rFonts w:ascii="Arial" w:hAnsi="Arial" w:cs="Arial"/>
          <w:sz w:val="22"/>
          <w:szCs w:val="22"/>
        </w:rPr>
        <w:t xml:space="preserve"> de que está ciente do disposto no item 4.2.5 do Anexo I do Edital, acerca da exigência prevista no art. 2</w:t>
      </w:r>
      <w:r w:rsidR="008B0F6D">
        <w:rPr>
          <w:rFonts w:ascii="Arial" w:hAnsi="Arial" w:cs="Arial"/>
          <w:sz w:val="22"/>
          <w:szCs w:val="22"/>
        </w:rPr>
        <w:t>º</w:t>
      </w:r>
      <w:r w:rsidRPr="00E4198B">
        <w:rPr>
          <w:rFonts w:ascii="Arial" w:hAnsi="Arial" w:cs="Arial"/>
          <w:sz w:val="22"/>
          <w:szCs w:val="22"/>
        </w:rPr>
        <w:t xml:space="preserve"> da Lei Distrital n</w:t>
      </w:r>
      <w:r w:rsidR="008B0F6D">
        <w:rPr>
          <w:rFonts w:ascii="Arial" w:hAnsi="Arial" w:cs="Arial"/>
          <w:sz w:val="22"/>
          <w:szCs w:val="22"/>
        </w:rPr>
        <w:t>º</w:t>
      </w:r>
      <w:r w:rsidRPr="00E4198B">
        <w:rPr>
          <w:rFonts w:ascii="Arial" w:hAnsi="Arial" w:cs="Arial"/>
          <w:sz w:val="22"/>
          <w:szCs w:val="22"/>
        </w:rPr>
        <w:t xml:space="preserve"> 6.679/2020;</w:t>
      </w:r>
      <w:r w:rsidR="00B152F0">
        <w:rPr>
          <w:rFonts w:ascii="Arial" w:hAnsi="Arial" w:cs="Arial"/>
          <w:sz w:val="22"/>
          <w:szCs w:val="22"/>
        </w:rPr>
        <w:t xml:space="preserve"> </w:t>
      </w:r>
    </w:p>
    <w:p w14:paraId="0B7C2013" w14:textId="77777777" w:rsidR="008274FB" w:rsidRPr="008274FB" w:rsidRDefault="00E4198B" w:rsidP="002A5462">
      <w:pPr>
        <w:pStyle w:val="Corponico"/>
        <w:tabs>
          <w:tab w:val="left" w:pos="1701"/>
        </w:tabs>
        <w:spacing w:after="120" w:line="360" w:lineRule="auto"/>
        <w:ind w:left="851"/>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w:t>
      </w:r>
      <w:r w:rsidR="00CF00C5">
        <w:rPr>
          <w:rFonts w:ascii="Arial" w:hAnsi="Arial" w:cs="Arial"/>
          <w:sz w:val="22"/>
          <w:szCs w:val="22"/>
        </w:rPr>
        <w:t>3</w:t>
      </w:r>
      <w:r w:rsidR="008274FB" w:rsidRPr="008274FB">
        <w:rPr>
          <w:rFonts w:ascii="Arial" w:hAnsi="Arial" w:cs="Arial"/>
          <w:sz w:val="22"/>
          <w:szCs w:val="22"/>
        </w:rPr>
        <w:t>.</w:t>
      </w:r>
      <w:r w:rsidR="008274FB" w:rsidRPr="008274FB">
        <w:rPr>
          <w:rFonts w:ascii="Arial" w:hAnsi="Arial" w:cs="Arial"/>
          <w:sz w:val="22"/>
          <w:szCs w:val="22"/>
        </w:rPr>
        <w:tab/>
        <w:t>a documentação complementar relativa à habilitação (Cap</w:t>
      </w:r>
      <w:r w:rsidR="009D3A93">
        <w:rPr>
          <w:rFonts w:ascii="Arial" w:hAnsi="Arial" w:cs="Arial"/>
          <w:sz w:val="22"/>
          <w:szCs w:val="22"/>
        </w:rPr>
        <w:t>í</w:t>
      </w:r>
      <w:r w:rsidR="008274FB" w:rsidRPr="008274FB">
        <w:rPr>
          <w:rFonts w:ascii="Arial" w:hAnsi="Arial" w:cs="Arial"/>
          <w:sz w:val="22"/>
          <w:szCs w:val="22"/>
        </w:rPr>
        <w:t>tulo X</w:t>
      </w:r>
      <w:r w:rsidR="009F431B">
        <w:rPr>
          <w:rFonts w:ascii="Arial" w:hAnsi="Arial" w:cs="Arial"/>
          <w:sz w:val="22"/>
          <w:szCs w:val="22"/>
        </w:rPr>
        <w:t>I</w:t>
      </w:r>
      <w:r w:rsidR="008274FB" w:rsidRPr="008274FB">
        <w:rPr>
          <w:rFonts w:ascii="Arial" w:hAnsi="Arial" w:cs="Arial"/>
          <w:sz w:val="22"/>
          <w:szCs w:val="22"/>
        </w:rPr>
        <w:t>)</w:t>
      </w:r>
      <w:r w:rsidR="00FB170F">
        <w:rPr>
          <w:rFonts w:ascii="Arial" w:hAnsi="Arial" w:cs="Arial"/>
          <w:sz w:val="22"/>
          <w:szCs w:val="22"/>
        </w:rPr>
        <w:t>;</w:t>
      </w:r>
    </w:p>
    <w:p w14:paraId="33E74136" w14:textId="77777777" w:rsidR="008274FB" w:rsidRPr="008274FB" w:rsidRDefault="008274FB" w:rsidP="002A5462">
      <w:pPr>
        <w:pStyle w:val="Corponico"/>
        <w:spacing w:after="120" w:line="360" w:lineRule="auto"/>
        <w:rPr>
          <w:rFonts w:ascii="Arial" w:hAnsi="Arial" w:cs="Arial"/>
          <w:sz w:val="22"/>
          <w:szCs w:val="22"/>
        </w:rPr>
      </w:pPr>
      <w:r w:rsidRPr="008274FB">
        <w:rPr>
          <w:rFonts w:ascii="Arial" w:hAnsi="Arial" w:cs="Arial"/>
          <w:sz w:val="22"/>
          <w:szCs w:val="22"/>
        </w:rPr>
        <w:t xml:space="preserve"> observando-se, ainda, o disposto no item 5.1.1.1 deste Instrumento.</w:t>
      </w:r>
      <w:r w:rsidR="002F0154">
        <w:rPr>
          <w:rFonts w:ascii="Arial" w:hAnsi="Arial" w:cs="Arial"/>
          <w:sz w:val="22"/>
          <w:szCs w:val="22"/>
        </w:rPr>
        <w:t xml:space="preserve"> </w:t>
      </w:r>
    </w:p>
    <w:p w14:paraId="49BD72F5"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686D9B">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03EFFFA4"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686D9B">
        <w:rPr>
          <w:rFonts w:ascii="Arial" w:hAnsi="Arial" w:cs="Arial"/>
          <w:sz w:val="22"/>
          <w:szCs w:val="22"/>
        </w:rPr>
        <w:t>6</w:t>
      </w:r>
      <w:r w:rsidR="008274FB" w:rsidRPr="008274FB">
        <w:rPr>
          <w:rFonts w:ascii="Arial" w:hAnsi="Arial" w:cs="Arial"/>
          <w:sz w:val="22"/>
          <w:szCs w:val="22"/>
        </w:rPr>
        <w:t>.</w:t>
      </w:r>
      <w:r w:rsidR="008274FB" w:rsidRPr="008274FB">
        <w:rPr>
          <w:rFonts w:ascii="Arial" w:hAnsi="Arial" w:cs="Arial"/>
          <w:sz w:val="22"/>
          <w:szCs w:val="22"/>
        </w:rPr>
        <w:tab/>
        <w:t xml:space="preserve">Havendo necessidade de envio de documentos complementares após o julgamento da proposta, esses deverão ser encaminhados na forma do item </w:t>
      </w:r>
      <w:r w:rsidR="008B0F6D">
        <w:rPr>
          <w:rFonts w:ascii="Arial" w:hAnsi="Arial" w:cs="Arial"/>
          <w:sz w:val="22"/>
          <w:szCs w:val="22"/>
        </w:rPr>
        <w:t>9</w:t>
      </w:r>
      <w:r w:rsidR="008274FB" w:rsidRPr="008274FB">
        <w:rPr>
          <w:rFonts w:ascii="Arial" w:hAnsi="Arial" w:cs="Arial"/>
          <w:sz w:val="22"/>
          <w:szCs w:val="22"/>
        </w:rPr>
        <w:t>.</w:t>
      </w:r>
      <w:r w:rsidR="00C77F35">
        <w:rPr>
          <w:rFonts w:ascii="Arial" w:hAnsi="Arial" w:cs="Arial"/>
          <w:sz w:val="22"/>
          <w:szCs w:val="22"/>
        </w:rPr>
        <w:t>4</w:t>
      </w:r>
      <w:r w:rsidR="008274FB" w:rsidRPr="008274FB">
        <w:rPr>
          <w:rFonts w:ascii="Arial" w:hAnsi="Arial" w:cs="Arial"/>
          <w:sz w:val="22"/>
          <w:szCs w:val="22"/>
        </w:rPr>
        <w:t>.</w:t>
      </w:r>
    </w:p>
    <w:p w14:paraId="292EF9DE"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686D9B">
        <w:rPr>
          <w:rFonts w:ascii="Arial" w:hAnsi="Arial" w:cs="Arial"/>
          <w:sz w:val="22"/>
          <w:szCs w:val="22"/>
        </w:rPr>
        <w:t>7</w:t>
      </w:r>
      <w:r w:rsidR="008274FB" w:rsidRPr="008274FB">
        <w:rPr>
          <w:rFonts w:ascii="Arial" w:hAnsi="Arial" w:cs="Arial"/>
          <w:sz w:val="22"/>
          <w:szCs w:val="22"/>
        </w:rPr>
        <w:t>.</w:t>
      </w:r>
      <w:r w:rsidR="008274FB" w:rsidRPr="008274F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0A347179"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lastRenderedPageBreak/>
        <w:t>9</w:t>
      </w:r>
      <w:r w:rsidR="008274FB" w:rsidRPr="008274FB">
        <w:rPr>
          <w:rFonts w:ascii="Arial" w:hAnsi="Arial" w:cs="Arial"/>
          <w:sz w:val="22"/>
          <w:szCs w:val="22"/>
        </w:rPr>
        <w:t>.</w:t>
      </w:r>
      <w:r w:rsidR="00FC7F83">
        <w:rPr>
          <w:rFonts w:ascii="Arial" w:hAnsi="Arial" w:cs="Arial"/>
          <w:sz w:val="22"/>
          <w:szCs w:val="22"/>
        </w:rPr>
        <w:t>8</w:t>
      </w:r>
      <w:r w:rsidR="008274FB" w:rsidRPr="008274FB">
        <w:rPr>
          <w:rFonts w:ascii="Arial" w:hAnsi="Arial" w:cs="Arial"/>
          <w:sz w:val="22"/>
          <w:szCs w:val="22"/>
        </w:rPr>
        <w:t>.</w:t>
      </w:r>
      <w:r w:rsidR="008274FB" w:rsidRPr="008274FB">
        <w:rPr>
          <w:rFonts w:ascii="Arial" w:hAnsi="Arial" w:cs="Arial"/>
          <w:sz w:val="22"/>
          <w:szCs w:val="22"/>
        </w:rPr>
        <w:tab/>
        <w:t xml:space="preserve">Em caráter de diligência, os documentos remetidos por meio da opção “Enviar Anexo” do </w:t>
      </w:r>
      <w:r w:rsidR="001334E4">
        <w:rPr>
          <w:rFonts w:ascii="Arial" w:hAnsi="Arial" w:cs="Arial"/>
          <w:sz w:val="22"/>
          <w:szCs w:val="22"/>
        </w:rPr>
        <w:t>Sistema de Compras do Governo Federal: Compras.gov.br</w:t>
      </w:r>
      <w:r w:rsidR="00836700">
        <w:rPr>
          <w:rFonts w:ascii="Arial" w:hAnsi="Arial" w:cs="Arial"/>
          <w:sz w:val="22"/>
          <w:szCs w:val="22"/>
        </w:rPr>
        <w:t>,</w:t>
      </w:r>
      <w:r w:rsidR="008274FB" w:rsidRPr="008274FB">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Pr>
          <w:rFonts w:ascii="Arial" w:hAnsi="Arial" w:cs="Arial"/>
          <w:sz w:val="22"/>
          <w:szCs w:val="22"/>
        </w:rPr>
        <w:t>.</w:t>
      </w:r>
      <w:r w:rsidR="008274FB" w:rsidRPr="008274FB">
        <w:rPr>
          <w:rFonts w:ascii="Arial" w:hAnsi="Arial" w:cs="Arial"/>
          <w:sz w:val="22"/>
          <w:szCs w:val="22"/>
        </w:rPr>
        <w:t>075-901, Brasília/DF.</w:t>
      </w:r>
    </w:p>
    <w:p w14:paraId="18F1EECC"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9</w:t>
      </w:r>
      <w:r w:rsidR="008274FB" w:rsidRPr="008274FB">
        <w:rPr>
          <w:rFonts w:ascii="Arial" w:hAnsi="Arial" w:cs="Arial"/>
          <w:sz w:val="22"/>
          <w:szCs w:val="22"/>
        </w:rPr>
        <w:t>.</w:t>
      </w:r>
      <w:r w:rsidR="008274FB" w:rsidRPr="008274FB">
        <w:rPr>
          <w:rFonts w:ascii="Arial" w:hAnsi="Arial" w:cs="Arial"/>
          <w:sz w:val="22"/>
          <w:szCs w:val="22"/>
        </w:rPr>
        <w:tab/>
        <w:t xml:space="preserve">Havendo a necessidade de suspensão da sessão pública para a realização de diligências, com vistas ao saneamento de que trata o item </w:t>
      </w:r>
      <w:r w:rsidR="008B0F6D">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7</w:t>
      </w:r>
      <w:r w:rsidR="008274FB" w:rsidRPr="008274FB">
        <w:rPr>
          <w:rFonts w:ascii="Arial" w:hAnsi="Arial" w:cs="Arial"/>
          <w:sz w:val="22"/>
          <w:szCs w:val="22"/>
        </w:rPr>
        <w:t xml:space="preserve"> ou o recebimento dos documentos solicitados na forma do item </w:t>
      </w:r>
      <w:r w:rsidR="00A44107">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8</w:t>
      </w:r>
      <w:r w:rsidR="008274FB" w:rsidRPr="008274FB">
        <w:rPr>
          <w:rFonts w:ascii="Arial" w:hAnsi="Arial" w:cs="Arial"/>
          <w:sz w:val="22"/>
          <w:szCs w:val="22"/>
        </w:rPr>
        <w:t>, a sessão pública somente será reiniciada após aviso prévio no Sistema Eletrônico com, no mínimo, 24 (vinte e quatro) horas de antecedência, com registro em ata.</w:t>
      </w:r>
    </w:p>
    <w:p w14:paraId="1462D8A9"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10</w:t>
      </w:r>
      <w:r w:rsidR="008274FB" w:rsidRPr="008274FB">
        <w:rPr>
          <w:rFonts w:ascii="Arial" w:hAnsi="Arial" w:cs="Arial"/>
          <w:sz w:val="22"/>
          <w:szCs w:val="22"/>
        </w:rPr>
        <w:t>.</w:t>
      </w:r>
      <w:r w:rsidR="008274FB" w:rsidRPr="008274F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F1E88FD"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11</w:t>
      </w:r>
      <w:r w:rsidR="008274FB" w:rsidRPr="008274FB">
        <w:rPr>
          <w:rFonts w:ascii="Arial" w:hAnsi="Arial" w:cs="Arial"/>
          <w:sz w:val="22"/>
          <w:szCs w:val="22"/>
        </w:rPr>
        <w:t>.</w:t>
      </w:r>
      <w:r w:rsidR="008274FB" w:rsidRPr="008274FB">
        <w:rPr>
          <w:rFonts w:ascii="Arial" w:hAnsi="Arial" w:cs="Arial"/>
          <w:sz w:val="22"/>
          <w:szCs w:val="22"/>
        </w:rPr>
        <w:tab/>
        <w:t>O licitante que abandonar o certame, deixando de enviar a documentação indicada neste Capítulo, será desclassificado e sujeitar-se-á às sanções previstas neste Edital.</w:t>
      </w:r>
    </w:p>
    <w:p w14:paraId="417A113A" w14:textId="77777777" w:rsidR="008274FB" w:rsidRPr="008274FB"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C75329" w:rsidRPr="00C75329">
        <w:rPr>
          <w:rFonts w:ascii="Arial" w:hAnsi="Arial" w:cs="Arial"/>
          <w:sz w:val="22"/>
          <w:szCs w:val="22"/>
        </w:rPr>
        <w:t>.1</w:t>
      </w:r>
      <w:r w:rsidR="00C75329">
        <w:rPr>
          <w:rFonts w:ascii="Arial" w:hAnsi="Arial" w:cs="Arial"/>
          <w:sz w:val="22"/>
          <w:szCs w:val="22"/>
        </w:rPr>
        <w:t>2</w:t>
      </w:r>
      <w:r w:rsidR="00C75329" w:rsidRPr="00C75329">
        <w:rPr>
          <w:rFonts w:ascii="Arial" w:hAnsi="Arial" w:cs="Arial"/>
          <w:sz w:val="22"/>
          <w:szCs w:val="22"/>
        </w:rPr>
        <w:t>.</w:t>
      </w:r>
      <w:r w:rsidR="00C75329" w:rsidRPr="00C7532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Pr>
          <w:rFonts w:ascii="Arial" w:hAnsi="Arial" w:cs="Arial"/>
          <w:sz w:val="22"/>
          <w:szCs w:val="22"/>
        </w:rPr>
        <w:t xml:space="preserve"> </w:t>
      </w:r>
      <w:r w:rsidR="008274FB" w:rsidRPr="008274FB">
        <w:rPr>
          <w:rFonts w:ascii="Arial" w:hAnsi="Arial" w:cs="Arial"/>
          <w:sz w:val="22"/>
          <w:szCs w:val="22"/>
        </w:rPr>
        <w:t>e seus anexos.</w:t>
      </w:r>
    </w:p>
    <w:p w14:paraId="02F3A435" w14:textId="77777777" w:rsidR="009C708F" w:rsidRPr="009C708F"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9C708F" w:rsidRPr="009C708F">
        <w:rPr>
          <w:rFonts w:ascii="Arial" w:hAnsi="Arial" w:cs="Arial"/>
          <w:sz w:val="22"/>
          <w:szCs w:val="22"/>
        </w:rPr>
        <w:t>.1</w:t>
      </w:r>
      <w:r w:rsidR="009C708F">
        <w:rPr>
          <w:rFonts w:ascii="Arial" w:hAnsi="Arial" w:cs="Arial"/>
          <w:sz w:val="22"/>
          <w:szCs w:val="22"/>
        </w:rPr>
        <w:t>3.</w:t>
      </w:r>
      <w:r w:rsidR="009C708F" w:rsidRPr="009C708F">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57EF3954" w14:textId="77777777" w:rsidR="009C708F"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9C708F" w:rsidRPr="009C708F">
        <w:rPr>
          <w:rFonts w:ascii="Arial" w:hAnsi="Arial" w:cs="Arial"/>
          <w:sz w:val="22"/>
          <w:szCs w:val="22"/>
        </w:rPr>
        <w:t>.</w:t>
      </w:r>
      <w:r w:rsidR="009C708F">
        <w:rPr>
          <w:rFonts w:ascii="Arial" w:hAnsi="Arial" w:cs="Arial"/>
          <w:sz w:val="22"/>
          <w:szCs w:val="22"/>
        </w:rPr>
        <w:t>14</w:t>
      </w:r>
      <w:r w:rsidR="009C708F" w:rsidRPr="009C708F">
        <w:rPr>
          <w:rFonts w:ascii="Arial" w:hAnsi="Arial" w:cs="Arial"/>
          <w:sz w:val="22"/>
          <w:szCs w:val="22"/>
        </w:rPr>
        <w:t>.</w:t>
      </w:r>
      <w:r w:rsidR="009C708F" w:rsidRPr="009C708F">
        <w:rPr>
          <w:rFonts w:ascii="Arial" w:hAnsi="Arial" w:cs="Arial"/>
          <w:sz w:val="22"/>
          <w:szCs w:val="22"/>
        </w:rPr>
        <w:tab/>
        <w:t>A negociação será realizada por meio do sistema, podendo ser acompanhada pelos demais licitantes.</w:t>
      </w:r>
    </w:p>
    <w:p w14:paraId="0F772E94" w14:textId="1DF64630" w:rsidR="008274FB" w:rsidRPr="00D4703C" w:rsidRDefault="003B598E" w:rsidP="002A5462">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.1</w:t>
      </w:r>
      <w:r w:rsidR="009C708F">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 xml:space="preserve">Constatado o atendimento às exigências fixadas no Edital, o licitante com proposta de MENOR PREÇO </w:t>
      </w:r>
      <w:r w:rsidR="008274FB" w:rsidRPr="00143DA1">
        <w:rPr>
          <w:rFonts w:ascii="Arial" w:hAnsi="Arial" w:cs="Arial"/>
          <w:color w:val="000000" w:themeColor="text1"/>
          <w:sz w:val="22"/>
          <w:szCs w:val="22"/>
        </w:rPr>
        <w:t xml:space="preserve">POR </w:t>
      </w:r>
      <w:r w:rsidR="008274FB" w:rsidRPr="00D4703C">
        <w:rPr>
          <w:rFonts w:ascii="Arial" w:hAnsi="Arial" w:cs="Arial"/>
          <w:sz w:val="22"/>
          <w:szCs w:val="22"/>
        </w:rPr>
        <w:t>LOTE será declarado vencedor</w:t>
      </w:r>
      <w:r w:rsidR="00C456B3" w:rsidRPr="00D4703C">
        <w:rPr>
          <w:rFonts w:ascii="Arial" w:hAnsi="Arial" w:cs="Arial"/>
          <w:sz w:val="22"/>
          <w:szCs w:val="22"/>
        </w:rPr>
        <w:t>, ressalvada a eventual necessidade de apresentação de amostra</w:t>
      </w:r>
      <w:r w:rsidR="00A21032" w:rsidRPr="00D4703C">
        <w:rPr>
          <w:rFonts w:ascii="Arial" w:hAnsi="Arial" w:cs="Arial"/>
          <w:sz w:val="22"/>
          <w:szCs w:val="22"/>
        </w:rPr>
        <w:t>, restando pendente</w:t>
      </w:r>
      <w:r w:rsidR="00116670" w:rsidRPr="00D4703C">
        <w:rPr>
          <w:rFonts w:ascii="Arial" w:hAnsi="Arial" w:cs="Arial"/>
          <w:sz w:val="22"/>
          <w:szCs w:val="22"/>
        </w:rPr>
        <w:t>, ainda,</w:t>
      </w:r>
      <w:r w:rsidR="00A21032" w:rsidRPr="00D4703C">
        <w:rPr>
          <w:rFonts w:ascii="Arial" w:hAnsi="Arial" w:cs="Arial"/>
          <w:sz w:val="22"/>
          <w:szCs w:val="22"/>
        </w:rPr>
        <w:t xml:space="preserve"> a verificação dos documentos de habilitação.</w:t>
      </w:r>
    </w:p>
    <w:p w14:paraId="6A428CD3" w14:textId="77777777" w:rsidR="008274FB" w:rsidRPr="008B0F6D" w:rsidRDefault="008274FB" w:rsidP="008274FB">
      <w:pPr>
        <w:pStyle w:val="Corponico"/>
        <w:spacing w:after="120" w:line="360" w:lineRule="auto"/>
        <w:rPr>
          <w:rFonts w:ascii="Arial" w:hAnsi="Arial" w:cs="Arial"/>
          <w:sz w:val="22"/>
          <w:szCs w:val="22"/>
        </w:rPr>
      </w:pPr>
    </w:p>
    <w:p w14:paraId="1621692D" w14:textId="38537820" w:rsidR="00D17A60" w:rsidRPr="00F777F7" w:rsidRDefault="00D17A60" w:rsidP="00D17A60">
      <w:pPr>
        <w:pStyle w:val="Corponico"/>
        <w:spacing w:after="120" w:line="360" w:lineRule="auto"/>
        <w:jc w:val="center"/>
        <w:rPr>
          <w:rFonts w:ascii="Arial" w:hAnsi="Arial" w:cs="Arial"/>
          <w:b/>
          <w:bCs/>
          <w:sz w:val="22"/>
          <w:szCs w:val="22"/>
        </w:rPr>
      </w:pPr>
      <w:r w:rsidRPr="002A5462">
        <w:rPr>
          <w:rFonts w:ascii="Arial" w:hAnsi="Arial" w:cs="Arial"/>
          <w:b/>
          <w:bCs/>
          <w:sz w:val="22"/>
          <w:szCs w:val="22"/>
        </w:rPr>
        <w:lastRenderedPageBreak/>
        <w:t xml:space="preserve">CAPÍTULO X – DA </w:t>
      </w:r>
      <w:r w:rsidR="002A5462" w:rsidRPr="00F777F7">
        <w:rPr>
          <w:rFonts w:ascii="Arial" w:hAnsi="Arial" w:cs="Arial"/>
          <w:b/>
          <w:bCs/>
          <w:sz w:val="22"/>
          <w:szCs w:val="22"/>
        </w:rPr>
        <w:t>AMOSTRA (</w:t>
      </w:r>
      <w:r w:rsidR="00D4703C" w:rsidRPr="00F777F7">
        <w:rPr>
          <w:rFonts w:ascii="Arial" w:hAnsi="Arial" w:cs="Arial"/>
          <w:b/>
          <w:bCs/>
          <w:sz w:val="22"/>
          <w:szCs w:val="22"/>
        </w:rPr>
        <w:t>REALIZAÇÃO DE VISITA TÉCNICA</w:t>
      </w:r>
      <w:r w:rsidR="002A5462" w:rsidRPr="00F777F7">
        <w:rPr>
          <w:rFonts w:ascii="Arial" w:hAnsi="Arial" w:cs="Arial"/>
          <w:b/>
          <w:bCs/>
          <w:sz w:val="22"/>
          <w:szCs w:val="22"/>
        </w:rPr>
        <w:t>)</w:t>
      </w:r>
    </w:p>
    <w:p w14:paraId="68F6CA06" w14:textId="0BF9FD7E" w:rsidR="00D17A60" w:rsidRPr="00F777F7" w:rsidRDefault="00D17A60" w:rsidP="00D4703C">
      <w:pPr>
        <w:pStyle w:val="Corponico"/>
        <w:spacing w:after="120" w:line="360" w:lineRule="auto"/>
        <w:rPr>
          <w:rFonts w:ascii="Arial" w:hAnsi="Arial" w:cs="Arial"/>
          <w:sz w:val="22"/>
          <w:szCs w:val="22"/>
        </w:rPr>
      </w:pPr>
      <w:r w:rsidRPr="00F777F7">
        <w:rPr>
          <w:rFonts w:ascii="Arial" w:hAnsi="Arial" w:cs="Arial"/>
          <w:sz w:val="22"/>
          <w:szCs w:val="22"/>
        </w:rPr>
        <w:t>1</w:t>
      </w:r>
      <w:r w:rsidR="00F14998" w:rsidRPr="00F777F7">
        <w:rPr>
          <w:rFonts w:ascii="Arial" w:hAnsi="Arial" w:cs="Arial"/>
          <w:sz w:val="22"/>
          <w:szCs w:val="22"/>
        </w:rPr>
        <w:t>0</w:t>
      </w:r>
      <w:r w:rsidR="00373B12" w:rsidRPr="00F777F7">
        <w:rPr>
          <w:rFonts w:ascii="Arial" w:hAnsi="Arial" w:cs="Arial"/>
          <w:sz w:val="22"/>
          <w:szCs w:val="22"/>
        </w:rPr>
        <w:t>.</w:t>
      </w:r>
      <w:r w:rsidRPr="00F777F7">
        <w:rPr>
          <w:rFonts w:ascii="Arial" w:hAnsi="Arial" w:cs="Arial"/>
          <w:sz w:val="22"/>
          <w:szCs w:val="22"/>
        </w:rPr>
        <w:t>1.</w:t>
      </w:r>
      <w:r w:rsidRPr="00F777F7">
        <w:rPr>
          <w:rFonts w:ascii="Arial" w:hAnsi="Arial" w:cs="Arial"/>
          <w:sz w:val="22"/>
          <w:szCs w:val="22"/>
        </w:rPr>
        <w:tab/>
      </w:r>
      <w:r w:rsidR="00E50E7E" w:rsidRPr="00F777F7">
        <w:rPr>
          <w:rFonts w:ascii="Arial" w:hAnsi="Arial" w:cs="Arial"/>
          <w:sz w:val="22"/>
          <w:szCs w:val="22"/>
        </w:rPr>
        <w:t xml:space="preserve">Imediatamente após a indicação do LICITANTE </w:t>
      </w:r>
      <w:r w:rsidR="002A5462" w:rsidRPr="00F777F7">
        <w:rPr>
          <w:rFonts w:ascii="Arial" w:hAnsi="Arial" w:cs="Arial"/>
          <w:sz w:val="22"/>
          <w:szCs w:val="22"/>
        </w:rPr>
        <w:t>MELHOR CLASSIFICADO</w:t>
      </w:r>
      <w:r w:rsidR="00E50E7E" w:rsidRPr="00F777F7">
        <w:rPr>
          <w:rFonts w:ascii="Arial" w:hAnsi="Arial" w:cs="Arial"/>
          <w:sz w:val="22"/>
          <w:szCs w:val="22"/>
        </w:rPr>
        <w:t xml:space="preserve">, poderá ser realizada </w:t>
      </w:r>
      <w:r w:rsidR="002A5462" w:rsidRPr="00F777F7">
        <w:rPr>
          <w:rFonts w:ascii="Arial" w:hAnsi="Arial" w:cs="Arial"/>
          <w:sz w:val="22"/>
          <w:szCs w:val="22"/>
        </w:rPr>
        <w:t>V</w:t>
      </w:r>
      <w:r w:rsidR="00E50E7E" w:rsidRPr="00F777F7">
        <w:rPr>
          <w:rFonts w:ascii="Arial" w:hAnsi="Arial" w:cs="Arial"/>
          <w:sz w:val="22"/>
          <w:szCs w:val="22"/>
        </w:rPr>
        <w:t xml:space="preserve">isita </w:t>
      </w:r>
      <w:r w:rsidR="002A5462" w:rsidRPr="00F777F7">
        <w:rPr>
          <w:rFonts w:ascii="Arial" w:hAnsi="Arial" w:cs="Arial"/>
          <w:sz w:val="22"/>
          <w:szCs w:val="22"/>
        </w:rPr>
        <w:t>T</w:t>
      </w:r>
      <w:r w:rsidR="00E50E7E" w:rsidRPr="00F777F7">
        <w:rPr>
          <w:rFonts w:ascii="Arial" w:hAnsi="Arial" w:cs="Arial"/>
          <w:sz w:val="22"/>
          <w:szCs w:val="22"/>
        </w:rPr>
        <w:t xml:space="preserve">écnica (amostra), que será realizada no horário das 13h00 às 17h00, mediante agendamento. </w:t>
      </w:r>
    </w:p>
    <w:p w14:paraId="4053847D" w14:textId="5CC8466E" w:rsidR="00E50E7E" w:rsidRPr="00F777F7" w:rsidRDefault="00D17A60" w:rsidP="002A5462">
      <w:pPr>
        <w:pStyle w:val="Corponico"/>
        <w:spacing w:after="120" w:line="360" w:lineRule="auto"/>
        <w:rPr>
          <w:rFonts w:ascii="Arial" w:hAnsi="Arial" w:cs="Arial"/>
          <w:b/>
          <w:sz w:val="22"/>
          <w:szCs w:val="22"/>
        </w:rPr>
      </w:pPr>
      <w:r w:rsidRPr="00F777F7">
        <w:rPr>
          <w:rFonts w:ascii="Arial" w:hAnsi="Arial" w:cs="Arial"/>
          <w:sz w:val="22"/>
          <w:szCs w:val="22"/>
        </w:rPr>
        <w:t>1</w:t>
      </w:r>
      <w:r w:rsidR="00F14998" w:rsidRPr="00F777F7">
        <w:rPr>
          <w:rFonts w:ascii="Arial" w:hAnsi="Arial" w:cs="Arial"/>
          <w:sz w:val="22"/>
          <w:szCs w:val="22"/>
        </w:rPr>
        <w:t>0</w:t>
      </w:r>
      <w:r w:rsidRPr="00F777F7">
        <w:rPr>
          <w:rFonts w:ascii="Arial" w:hAnsi="Arial" w:cs="Arial"/>
          <w:sz w:val="22"/>
          <w:szCs w:val="22"/>
        </w:rPr>
        <w:t>.</w:t>
      </w:r>
      <w:r w:rsidR="008B34A2" w:rsidRPr="00F777F7">
        <w:rPr>
          <w:rFonts w:ascii="Arial" w:hAnsi="Arial" w:cs="Arial"/>
          <w:sz w:val="22"/>
          <w:szCs w:val="22"/>
        </w:rPr>
        <w:t>2</w:t>
      </w:r>
      <w:r w:rsidRPr="00F777F7">
        <w:rPr>
          <w:rFonts w:ascii="Arial" w:hAnsi="Arial" w:cs="Arial"/>
          <w:sz w:val="22"/>
          <w:szCs w:val="22"/>
        </w:rPr>
        <w:t>.</w:t>
      </w:r>
      <w:r w:rsidRPr="00F777F7">
        <w:rPr>
          <w:rFonts w:ascii="Arial" w:hAnsi="Arial" w:cs="Arial"/>
          <w:sz w:val="22"/>
          <w:szCs w:val="22"/>
        </w:rPr>
        <w:tab/>
        <w:t xml:space="preserve"> </w:t>
      </w:r>
      <w:r w:rsidR="002A5462" w:rsidRPr="00F777F7">
        <w:rPr>
          <w:rFonts w:ascii="Arial" w:hAnsi="Arial" w:cs="Arial"/>
          <w:sz w:val="22"/>
          <w:szCs w:val="22"/>
        </w:rPr>
        <w:t>A Equipe Técnica do TCDF</w:t>
      </w:r>
      <w:r w:rsidR="00E50E7E" w:rsidRPr="00F777F7">
        <w:rPr>
          <w:rFonts w:ascii="Arial" w:hAnsi="Arial" w:cs="Arial"/>
          <w:sz w:val="22"/>
          <w:szCs w:val="22"/>
        </w:rPr>
        <w:t xml:space="preserve"> emitirá declaração objetiva com a indicação de </w:t>
      </w:r>
      <w:r w:rsidR="002A5462" w:rsidRPr="00F777F7">
        <w:rPr>
          <w:rFonts w:ascii="Arial" w:hAnsi="Arial" w:cs="Arial"/>
          <w:sz w:val="22"/>
          <w:szCs w:val="22"/>
        </w:rPr>
        <w:t>aprovação</w:t>
      </w:r>
      <w:r w:rsidR="00E50E7E" w:rsidRPr="00F777F7">
        <w:rPr>
          <w:rFonts w:ascii="Arial" w:hAnsi="Arial" w:cs="Arial"/>
          <w:sz w:val="22"/>
          <w:szCs w:val="22"/>
        </w:rPr>
        <w:t xml:space="preserve"> ou reprovação da </w:t>
      </w:r>
      <w:r w:rsidR="00E50E7E" w:rsidRPr="00F777F7">
        <w:rPr>
          <w:rFonts w:ascii="Arial" w:hAnsi="Arial" w:cs="Arial"/>
          <w:b/>
          <w:sz w:val="22"/>
          <w:szCs w:val="22"/>
        </w:rPr>
        <w:t>VISITA TÉCNICA</w:t>
      </w:r>
      <w:r w:rsidR="0032576A" w:rsidRPr="00F777F7">
        <w:rPr>
          <w:rFonts w:ascii="Arial" w:hAnsi="Arial" w:cs="Arial"/>
          <w:bCs/>
          <w:sz w:val="22"/>
          <w:szCs w:val="22"/>
        </w:rPr>
        <w:t>,</w:t>
      </w:r>
      <w:r w:rsidR="00E50E7E" w:rsidRPr="00F777F7">
        <w:rPr>
          <w:rFonts w:ascii="Arial" w:hAnsi="Arial" w:cs="Arial"/>
          <w:sz w:val="22"/>
          <w:szCs w:val="22"/>
        </w:rPr>
        <w:t xml:space="preserve"> aos locais de prestação dos serviços, para verificar se as dependências,</w:t>
      </w:r>
      <w:r w:rsidR="00E50E7E" w:rsidRPr="00F777F7">
        <w:rPr>
          <w:rFonts w:ascii="Calibri" w:hAnsi="Calibri"/>
          <w:sz w:val="22"/>
          <w:szCs w:val="22"/>
          <w:lang w:eastAsia="pt-BR"/>
        </w:rPr>
        <w:t xml:space="preserve"> </w:t>
      </w:r>
      <w:r w:rsidR="00E50E7E" w:rsidRPr="00F777F7">
        <w:rPr>
          <w:rFonts w:ascii="Arial" w:hAnsi="Arial" w:cs="Arial"/>
          <w:sz w:val="22"/>
          <w:szCs w:val="22"/>
        </w:rPr>
        <w:t>maquinário</w:t>
      </w:r>
      <w:r w:rsidR="0032576A" w:rsidRPr="00F777F7">
        <w:rPr>
          <w:rFonts w:ascii="Arial" w:hAnsi="Arial" w:cs="Arial"/>
          <w:sz w:val="22"/>
          <w:szCs w:val="22"/>
        </w:rPr>
        <w:t>s</w:t>
      </w:r>
      <w:r w:rsidR="00E50E7E" w:rsidRPr="00F777F7">
        <w:rPr>
          <w:rFonts w:ascii="Arial" w:hAnsi="Arial" w:cs="Arial"/>
          <w:sz w:val="22"/>
          <w:szCs w:val="22"/>
        </w:rPr>
        <w:t xml:space="preserve"> e sistema</w:t>
      </w:r>
      <w:r w:rsidR="0032576A" w:rsidRPr="00F777F7">
        <w:rPr>
          <w:rFonts w:ascii="Arial" w:hAnsi="Arial" w:cs="Arial"/>
          <w:sz w:val="22"/>
          <w:szCs w:val="22"/>
        </w:rPr>
        <w:t>s</w:t>
      </w:r>
      <w:r w:rsidR="00E50E7E" w:rsidRPr="00F777F7">
        <w:rPr>
          <w:rFonts w:ascii="Arial" w:hAnsi="Arial" w:cs="Arial"/>
          <w:sz w:val="22"/>
          <w:szCs w:val="22"/>
        </w:rPr>
        <w:t xml:space="preserve"> destinados à prestação dos serviços estão adequados e em conformidade com o estabelecido no Anexo II deste Termo de Referência nº 47/2024.</w:t>
      </w:r>
    </w:p>
    <w:p w14:paraId="267D9403" w14:textId="33B96CAE" w:rsidR="00E50E7E" w:rsidRPr="00F777F7" w:rsidRDefault="00D17A60" w:rsidP="00D4703C">
      <w:pPr>
        <w:pStyle w:val="Corponico"/>
        <w:spacing w:after="120" w:line="360" w:lineRule="auto"/>
        <w:rPr>
          <w:rFonts w:ascii="Arial" w:hAnsi="Arial" w:cs="Arial"/>
          <w:sz w:val="22"/>
          <w:szCs w:val="22"/>
        </w:rPr>
      </w:pPr>
      <w:r w:rsidRPr="00F777F7">
        <w:rPr>
          <w:rFonts w:ascii="Arial" w:hAnsi="Arial" w:cs="Arial"/>
          <w:sz w:val="22"/>
          <w:szCs w:val="22"/>
        </w:rPr>
        <w:t>1</w:t>
      </w:r>
      <w:r w:rsidR="00F14998" w:rsidRPr="00F777F7">
        <w:rPr>
          <w:rFonts w:ascii="Arial" w:hAnsi="Arial" w:cs="Arial"/>
          <w:sz w:val="22"/>
          <w:szCs w:val="22"/>
        </w:rPr>
        <w:t>0</w:t>
      </w:r>
      <w:r w:rsidRPr="00F777F7">
        <w:rPr>
          <w:rFonts w:ascii="Arial" w:hAnsi="Arial" w:cs="Arial"/>
          <w:sz w:val="22"/>
          <w:szCs w:val="22"/>
        </w:rPr>
        <w:t>.</w:t>
      </w:r>
      <w:r w:rsidR="008B34A2" w:rsidRPr="00F777F7">
        <w:rPr>
          <w:rFonts w:ascii="Arial" w:hAnsi="Arial" w:cs="Arial"/>
          <w:sz w:val="22"/>
          <w:szCs w:val="22"/>
        </w:rPr>
        <w:t>3</w:t>
      </w:r>
      <w:r w:rsidRPr="00F777F7">
        <w:rPr>
          <w:rFonts w:ascii="Arial" w:hAnsi="Arial" w:cs="Arial"/>
          <w:sz w:val="22"/>
          <w:szCs w:val="22"/>
        </w:rPr>
        <w:t>.</w:t>
      </w:r>
      <w:r w:rsidRPr="00F777F7">
        <w:rPr>
          <w:rFonts w:ascii="Arial" w:hAnsi="Arial" w:cs="Arial"/>
          <w:sz w:val="22"/>
          <w:szCs w:val="22"/>
        </w:rPr>
        <w:tab/>
        <w:t xml:space="preserve"> </w:t>
      </w:r>
      <w:r w:rsidR="00E50E7E" w:rsidRPr="00F777F7">
        <w:rPr>
          <w:rFonts w:ascii="Arial" w:hAnsi="Arial" w:cs="Arial"/>
          <w:sz w:val="22"/>
          <w:szCs w:val="22"/>
        </w:rPr>
        <w:t xml:space="preserve">Serão avaliados e registrados no LAUDO DE VISITA TÉCNICA – AMOSTRA (ANEXO VI), </w:t>
      </w:r>
      <w:r w:rsidR="00E50E7E" w:rsidRPr="00F777F7">
        <w:rPr>
          <w:rFonts w:ascii="Arial" w:hAnsi="Arial" w:cs="Arial"/>
          <w:sz w:val="22"/>
          <w:szCs w:val="22"/>
          <w:u w:val="single"/>
        </w:rPr>
        <w:t>especificamente</w:t>
      </w:r>
      <w:r w:rsidR="00E50E7E" w:rsidRPr="00F777F7">
        <w:rPr>
          <w:rFonts w:ascii="Arial" w:hAnsi="Arial" w:cs="Arial"/>
          <w:sz w:val="22"/>
          <w:szCs w:val="22"/>
        </w:rPr>
        <w:t>, com os seguintes requisitos técnicos:</w:t>
      </w:r>
    </w:p>
    <w:p w14:paraId="3AA408C3" w14:textId="1EF79163" w:rsidR="00E50E7E" w:rsidRPr="00F777F7" w:rsidRDefault="00E50E7E" w:rsidP="0032576A">
      <w:pPr>
        <w:pStyle w:val="Corponico"/>
        <w:tabs>
          <w:tab w:val="left" w:pos="1560"/>
        </w:tabs>
        <w:spacing w:after="120" w:line="360" w:lineRule="auto"/>
        <w:ind w:left="709"/>
        <w:rPr>
          <w:rFonts w:ascii="Arial" w:hAnsi="Arial" w:cs="Arial"/>
          <w:b/>
          <w:bCs/>
          <w:sz w:val="22"/>
          <w:szCs w:val="22"/>
        </w:rPr>
      </w:pPr>
      <w:r w:rsidRPr="00F777F7">
        <w:rPr>
          <w:rFonts w:ascii="Arial" w:hAnsi="Arial" w:cs="Arial"/>
          <w:b/>
          <w:bCs/>
          <w:sz w:val="22"/>
          <w:szCs w:val="22"/>
        </w:rPr>
        <w:t>10.</w:t>
      </w:r>
      <w:r w:rsidR="008B34A2" w:rsidRPr="00F777F7">
        <w:rPr>
          <w:rFonts w:ascii="Arial" w:hAnsi="Arial" w:cs="Arial"/>
          <w:b/>
          <w:bCs/>
          <w:sz w:val="22"/>
          <w:szCs w:val="22"/>
        </w:rPr>
        <w:t>3</w:t>
      </w:r>
      <w:r w:rsidRPr="00F777F7">
        <w:rPr>
          <w:rFonts w:ascii="Arial" w:hAnsi="Arial" w:cs="Arial"/>
          <w:b/>
          <w:bCs/>
          <w:sz w:val="22"/>
          <w:szCs w:val="22"/>
        </w:rPr>
        <w:t>.1</w:t>
      </w:r>
      <w:r w:rsidR="00D4703C" w:rsidRPr="00F777F7">
        <w:rPr>
          <w:rFonts w:ascii="Arial" w:hAnsi="Arial" w:cs="Arial"/>
          <w:b/>
          <w:bCs/>
          <w:sz w:val="22"/>
          <w:szCs w:val="22"/>
        </w:rPr>
        <w:t>.</w:t>
      </w:r>
      <w:r w:rsidRPr="00F777F7">
        <w:rPr>
          <w:rFonts w:ascii="Arial" w:hAnsi="Arial" w:cs="Arial"/>
          <w:b/>
          <w:bCs/>
          <w:sz w:val="22"/>
          <w:szCs w:val="22"/>
        </w:rPr>
        <w:t xml:space="preserve"> </w:t>
      </w:r>
      <w:r w:rsidR="0032576A" w:rsidRPr="00F777F7">
        <w:rPr>
          <w:rFonts w:ascii="Arial" w:hAnsi="Arial" w:cs="Arial"/>
          <w:b/>
          <w:bCs/>
          <w:sz w:val="22"/>
          <w:szCs w:val="22"/>
        </w:rPr>
        <w:tab/>
      </w:r>
      <w:r w:rsidRPr="00F777F7">
        <w:rPr>
          <w:rFonts w:ascii="Arial" w:hAnsi="Arial" w:cs="Arial"/>
          <w:b/>
          <w:bCs/>
          <w:sz w:val="22"/>
          <w:szCs w:val="22"/>
        </w:rPr>
        <w:t>ESPAÇO DE GUARDA:</w:t>
      </w:r>
    </w:p>
    <w:p w14:paraId="41F0FA3B" w14:textId="72B9E454" w:rsidR="00E50E7E" w:rsidRPr="00F777F7" w:rsidRDefault="005E0DC8" w:rsidP="0032576A">
      <w:pPr>
        <w:pStyle w:val="Corponico"/>
        <w:tabs>
          <w:tab w:val="left" w:pos="2694"/>
        </w:tabs>
        <w:spacing w:after="120" w:line="360" w:lineRule="auto"/>
        <w:ind w:left="1560"/>
        <w:rPr>
          <w:rFonts w:ascii="Arial" w:hAnsi="Arial" w:cs="Arial"/>
          <w:sz w:val="22"/>
          <w:szCs w:val="22"/>
        </w:rPr>
      </w:pPr>
      <w:r w:rsidRPr="00F777F7">
        <w:rPr>
          <w:rFonts w:ascii="Arial" w:hAnsi="Arial" w:cs="Arial"/>
          <w:sz w:val="22"/>
          <w:szCs w:val="22"/>
        </w:rPr>
        <w:t>10.</w:t>
      </w:r>
      <w:r w:rsidR="008B34A2" w:rsidRPr="00F777F7">
        <w:rPr>
          <w:rFonts w:ascii="Arial" w:hAnsi="Arial" w:cs="Arial"/>
          <w:sz w:val="22"/>
          <w:szCs w:val="22"/>
        </w:rPr>
        <w:t>3</w:t>
      </w:r>
      <w:r w:rsidRPr="00F777F7">
        <w:rPr>
          <w:rFonts w:ascii="Arial" w:hAnsi="Arial" w:cs="Arial"/>
          <w:sz w:val="22"/>
          <w:szCs w:val="22"/>
        </w:rPr>
        <w:t>.</w:t>
      </w:r>
      <w:r w:rsidR="0032576A" w:rsidRPr="00F777F7">
        <w:rPr>
          <w:rFonts w:ascii="Arial" w:hAnsi="Arial" w:cs="Arial"/>
          <w:sz w:val="22"/>
          <w:szCs w:val="22"/>
        </w:rPr>
        <w:t>1.1</w:t>
      </w:r>
      <w:r w:rsidRPr="00F777F7">
        <w:rPr>
          <w:rFonts w:ascii="Arial" w:hAnsi="Arial" w:cs="Arial"/>
          <w:sz w:val="22"/>
          <w:szCs w:val="22"/>
        </w:rPr>
        <w:t xml:space="preserve">. </w:t>
      </w:r>
      <w:r w:rsidR="0032576A" w:rsidRPr="00F777F7">
        <w:rPr>
          <w:rFonts w:ascii="Arial" w:hAnsi="Arial" w:cs="Arial"/>
          <w:sz w:val="22"/>
          <w:szCs w:val="22"/>
        </w:rPr>
        <w:tab/>
      </w:r>
      <w:r w:rsidR="00E50E7E" w:rsidRPr="00F777F7">
        <w:rPr>
          <w:rFonts w:ascii="Arial" w:hAnsi="Arial" w:cs="Arial"/>
          <w:sz w:val="22"/>
          <w:szCs w:val="22"/>
        </w:rPr>
        <w:t xml:space="preserve">Se atende aos requisitos de </w:t>
      </w:r>
      <w:r w:rsidR="00DB7B3C" w:rsidRPr="00F777F7">
        <w:rPr>
          <w:rFonts w:ascii="Arial" w:hAnsi="Arial" w:cs="Arial"/>
          <w:sz w:val="22"/>
          <w:szCs w:val="22"/>
        </w:rPr>
        <w:t>segurança, controle</w:t>
      </w:r>
      <w:r w:rsidR="00E50E7E" w:rsidRPr="00F777F7">
        <w:rPr>
          <w:rFonts w:ascii="Arial" w:hAnsi="Arial" w:cs="Arial"/>
          <w:sz w:val="22"/>
          <w:szCs w:val="22"/>
        </w:rPr>
        <w:t xml:space="preserve"> </w:t>
      </w:r>
      <w:r w:rsidR="00DB7B3C" w:rsidRPr="00F777F7">
        <w:rPr>
          <w:rFonts w:ascii="Arial" w:hAnsi="Arial" w:cs="Arial"/>
          <w:sz w:val="22"/>
          <w:szCs w:val="22"/>
        </w:rPr>
        <w:t>ambiental, mobiliário</w:t>
      </w:r>
      <w:r w:rsidR="00E50E7E" w:rsidRPr="00F777F7">
        <w:rPr>
          <w:rFonts w:ascii="Arial" w:hAnsi="Arial" w:cs="Arial"/>
          <w:sz w:val="22"/>
          <w:szCs w:val="22"/>
        </w:rPr>
        <w:t xml:space="preserve"> adequado, localização geográfica e se dispõe de sala de consulta e condições </w:t>
      </w:r>
      <w:r w:rsidR="00DB7B3C" w:rsidRPr="00F777F7">
        <w:rPr>
          <w:rFonts w:ascii="Arial" w:hAnsi="Arial" w:cs="Arial"/>
          <w:sz w:val="22"/>
          <w:szCs w:val="22"/>
        </w:rPr>
        <w:t>de armazenagem</w:t>
      </w:r>
      <w:r w:rsidR="00E50E7E" w:rsidRPr="00F777F7">
        <w:rPr>
          <w:rFonts w:ascii="Arial" w:hAnsi="Arial" w:cs="Arial"/>
          <w:sz w:val="22"/>
          <w:szCs w:val="22"/>
        </w:rPr>
        <w:t xml:space="preserve"> compatíveis com o exigido no Anexo II, do presente instrumento. </w:t>
      </w:r>
    </w:p>
    <w:p w14:paraId="220161BB" w14:textId="2C0B91A9" w:rsidR="005E0DC8" w:rsidRPr="00F777F7" w:rsidRDefault="005E0DC8" w:rsidP="0032576A">
      <w:pPr>
        <w:pStyle w:val="Corponico"/>
        <w:tabs>
          <w:tab w:val="left" w:pos="1560"/>
        </w:tabs>
        <w:spacing w:after="120" w:line="360" w:lineRule="auto"/>
        <w:ind w:left="709"/>
        <w:rPr>
          <w:rFonts w:ascii="Arial" w:hAnsi="Arial" w:cs="Arial"/>
          <w:b/>
          <w:bCs/>
          <w:sz w:val="22"/>
          <w:szCs w:val="22"/>
        </w:rPr>
      </w:pPr>
      <w:r w:rsidRPr="00F777F7">
        <w:rPr>
          <w:rFonts w:ascii="Arial" w:hAnsi="Arial" w:cs="Arial"/>
          <w:b/>
          <w:bCs/>
          <w:sz w:val="22"/>
          <w:szCs w:val="22"/>
        </w:rPr>
        <w:t>10.</w:t>
      </w:r>
      <w:r w:rsidR="008B34A2" w:rsidRPr="00F777F7">
        <w:rPr>
          <w:rFonts w:ascii="Arial" w:hAnsi="Arial" w:cs="Arial"/>
          <w:b/>
          <w:bCs/>
          <w:sz w:val="22"/>
          <w:szCs w:val="22"/>
        </w:rPr>
        <w:t>3</w:t>
      </w:r>
      <w:r w:rsidRPr="00F777F7">
        <w:rPr>
          <w:rFonts w:ascii="Arial" w:hAnsi="Arial" w:cs="Arial"/>
          <w:b/>
          <w:bCs/>
          <w:sz w:val="22"/>
          <w:szCs w:val="22"/>
        </w:rPr>
        <w:t>.</w:t>
      </w:r>
      <w:r w:rsidR="0032576A" w:rsidRPr="00F777F7">
        <w:rPr>
          <w:rFonts w:ascii="Arial" w:hAnsi="Arial" w:cs="Arial"/>
          <w:b/>
          <w:bCs/>
          <w:sz w:val="22"/>
          <w:szCs w:val="22"/>
        </w:rPr>
        <w:t>2</w:t>
      </w:r>
      <w:r w:rsidRPr="00F777F7">
        <w:rPr>
          <w:rFonts w:ascii="Arial" w:hAnsi="Arial" w:cs="Arial"/>
          <w:b/>
          <w:bCs/>
          <w:sz w:val="22"/>
          <w:szCs w:val="22"/>
        </w:rPr>
        <w:t xml:space="preserve">. </w:t>
      </w:r>
      <w:r w:rsidR="0032576A" w:rsidRPr="00F777F7">
        <w:rPr>
          <w:rFonts w:ascii="Arial" w:hAnsi="Arial" w:cs="Arial"/>
          <w:b/>
          <w:bCs/>
          <w:sz w:val="22"/>
          <w:szCs w:val="22"/>
        </w:rPr>
        <w:tab/>
      </w:r>
      <w:r w:rsidR="00E50E7E" w:rsidRPr="00F777F7">
        <w:rPr>
          <w:rFonts w:ascii="Arial" w:hAnsi="Arial" w:cs="Arial"/>
          <w:b/>
          <w:bCs/>
          <w:sz w:val="22"/>
          <w:szCs w:val="22"/>
        </w:rPr>
        <w:t>SISTEMA DE GESTÃO DE DOCUMENTOS:</w:t>
      </w:r>
    </w:p>
    <w:p w14:paraId="5D475A25" w14:textId="3D4C9807" w:rsidR="00E50E7E" w:rsidRPr="00F777F7" w:rsidRDefault="005E0DC8" w:rsidP="0032576A">
      <w:pPr>
        <w:pStyle w:val="Corponico"/>
        <w:tabs>
          <w:tab w:val="left" w:pos="2694"/>
        </w:tabs>
        <w:spacing w:after="120" w:line="360" w:lineRule="auto"/>
        <w:ind w:left="1560"/>
        <w:rPr>
          <w:rFonts w:ascii="Arial" w:hAnsi="Arial" w:cs="Arial"/>
          <w:sz w:val="22"/>
          <w:szCs w:val="22"/>
        </w:rPr>
      </w:pPr>
      <w:r w:rsidRPr="00F777F7">
        <w:rPr>
          <w:rFonts w:ascii="Arial" w:hAnsi="Arial" w:cs="Arial"/>
          <w:sz w:val="22"/>
          <w:szCs w:val="22"/>
        </w:rPr>
        <w:t>10.</w:t>
      </w:r>
      <w:r w:rsidR="008B34A2" w:rsidRPr="00F777F7">
        <w:rPr>
          <w:rFonts w:ascii="Arial" w:hAnsi="Arial" w:cs="Arial"/>
          <w:sz w:val="22"/>
          <w:szCs w:val="22"/>
        </w:rPr>
        <w:t>3</w:t>
      </w:r>
      <w:r w:rsidRPr="00F777F7">
        <w:rPr>
          <w:rFonts w:ascii="Arial" w:hAnsi="Arial" w:cs="Arial"/>
          <w:sz w:val="22"/>
          <w:szCs w:val="22"/>
        </w:rPr>
        <w:t>.</w:t>
      </w:r>
      <w:r w:rsidR="0032576A" w:rsidRPr="00F777F7">
        <w:rPr>
          <w:rFonts w:ascii="Arial" w:hAnsi="Arial" w:cs="Arial"/>
          <w:sz w:val="22"/>
          <w:szCs w:val="22"/>
        </w:rPr>
        <w:t>2.1.</w:t>
      </w:r>
      <w:r w:rsidR="0032576A" w:rsidRPr="00F777F7">
        <w:rPr>
          <w:rFonts w:ascii="Arial" w:hAnsi="Arial" w:cs="Arial"/>
          <w:sz w:val="22"/>
          <w:szCs w:val="22"/>
        </w:rPr>
        <w:tab/>
      </w:r>
      <w:r w:rsidR="00E50E7E" w:rsidRPr="00F777F7">
        <w:rPr>
          <w:rFonts w:ascii="Arial" w:hAnsi="Arial" w:cs="Arial"/>
          <w:sz w:val="22"/>
          <w:szCs w:val="22"/>
        </w:rPr>
        <w:t xml:space="preserve">Demonstração, in loco, de que o sistema atende aos requisitos </w:t>
      </w:r>
      <w:r w:rsidR="00DB7B3C" w:rsidRPr="00F777F7">
        <w:rPr>
          <w:rFonts w:ascii="Arial" w:hAnsi="Arial" w:cs="Arial"/>
          <w:sz w:val="22"/>
          <w:szCs w:val="22"/>
        </w:rPr>
        <w:t>estabelecidos no</w:t>
      </w:r>
      <w:r w:rsidR="00E50E7E" w:rsidRPr="00F777F7">
        <w:rPr>
          <w:rFonts w:ascii="Arial" w:hAnsi="Arial" w:cs="Arial"/>
          <w:sz w:val="22"/>
          <w:szCs w:val="22"/>
        </w:rPr>
        <w:t xml:space="preserve"> Anexo II, do presente instrumento.</w:t>
      </w:r>
    </w:p>
    <w:p w14:paraId="155A2FC9" w14:textId="165693E1" w:rsidR="00E50E7E" w:rsidRPr="00F777F7" w:rsidRDefault="00DB7B3C" w:rsidP="0032576A">
      <w:pPr>
        <w:pStyle w:val="Corponico"/>
        <w:tabs>
          <w:tab w:val="left" w:pos="1560"/>
        </w:tabs>
        <w:spacing w:after="120" w:line="360" w:lineRule="auto"/>
        <w:ind w:left="709"/>
        <w:rPr>
          <w:rFonts w:ascii="Arial" w:hAnsi="Arial" w:cs="Arial"/>
          <w:b/>
          <w:bCs/>
          <w:sz w:val="22"/>
          <w:szCs w:val="22"/>
        </w:rPr>
      </w:pPr>
      <w:r w:rsidRPr="00F777F7">
        <w:rPr>
          <w:rFonts w:ascii="Arial" w:hAnsi="Arial" w:cs="Arial"/>
          <w:b/>
          <w:bCs/>
          <w:sz w:val="22"/>
          <w:szCs w:val="22"/>
        </w:rPr>
        <w:t>10.</w:t>
      </w:r>
      <w:r w:rsidR="008B34A2" w:rsidRPr="00F777F7">
        <w:rPr>
          <w:rFonts w:ascii="Arial" w:hAnsi="Arial" w:cs="Arial"/>
          <w:b/>
          <w:bCs/>
          <w:sz w:val="22"/>
          <w:szCs w:val="22"/>
        </w:rPr>
        <w:t>3</w:t>
      </w:r>
      <w:r w:rsidRPr="00F777F7">
        <w:rPr>
          <w:rFonts w:ascii="Arial" w:hAnsi="Arial" w:cs="Arial"/>
          <w:b/>
          <w:bCs/>
          <w:sz w:val="22"/>
          <w:szCs w:val="22"/>
        </w:rPr>
        <w:t>.</w:t>
      </w:r>
      <w:r w:rsidR="0032576A" w:rsidRPr="00F777F7">
        <w:rPr>
          <w:rFonts w:ascii="Arial" w:hAnsi="Arial" w:cs="Arial"/>
          <w:b/>
          <w:bCs/>
          <w:sz w:val="22"/>
          <w:szCs w:val="22"/>
        </w:rPr>
        <w:t>3</w:t>
      </w:r>
      <w:r w:rsidRPr="00F777F7">
        <w:rPr>
          <w:rFonts w:ascii="Arial" w:hAnsi="Arial" w:cs="Arial"/>
          <w:b/>
          <w:bCs/>
          <w:sz w:val="22"/>
          <w:szCs w:val="22"/>
        </w:rPr>
        <w:t xml:space="preserve">. </w:t>
      </w:r>
      <w:r w:rsidR="0032576A" w:rsidRPr="00F777F7">
        <w:rPr>
          <w:rFonts w:ascii="Arial" w:hAnsi="Arial" w:cs="Arial"/>
          <w:b/>
          <w:bCs/>
          <w:sz w:val="22"/>
          <w:szCs w:val="22"/>
        </w:rPr>
        <w:tab/>
      </w:r>
      <w:r w:rsidR="00E50E7E" w:rsidRPr="00F777F7">
        <w:rPr>
          <w:rFonts w:ascii="Arial" w:hAnsi="Arial" w:cs="Arial"/>
          <w:b/>
          <w:bCs/>
          <w:sz w:val="22"/>
          <w:szCs w:val="22"/>
        </w:rPr>
        <w:t>DIGITALIZAÇÃO:</w:t>
      </w:r>
    </w:p>
    <w:p w14:paraId="3FE7EC8A" w14:textId="0CFE2FBC" w:rsidR="00E50E7E" w:rsidRPr="00F777F7" w:rsidRDefault="00DB7B3C" w:rsidP="0032576A">
      <w:pPr>
        <w:pStyle w:val="Corponico"/>
        <w:tabs>
          <w:tab w:val="left" w:pos="2694"/>
        </w:tabs>
        <w:spacing w:after="120" w:line="360" w:lineRule="auto"/>
        <w:ind w:left="1560"/>
        <w:rPr>
          <w:rFonts w:ascii="Arial" w:hAnsi="Arial" w:cs="Arial"/>
          <w:sz w:val="22"/>
          <w:szCs w:val="22"/>
        </w:rPr>
      </w:pPr>
      <w:r w:rsidRPr="00F777F7">
        <w:rPr>
          <w:rFonts w:ascii="Arial" w:hAnsi="Arial" w:cs="Arial"/>
          <w:sz w:val="22"/>
          <w:szCs w:val="22"/>
        </w:rPr>
        <w:t>10.</w:t>
      </w:r>
      <w:r w:rsidR="008B34A2" w:rsidRPr="00F777F7">
        <w:rPr>
          <w:rFonts w:ascii="Arial" w:hAnsi="Arial" w:cs="Arial"/>
          <w:sz w:val="22"/>
          <w:szCs w:val="22"/>
        </w:rPr>
        <w:t>3</w:t>
      </w:r>
      <w:r w:rsidRPr="00F777F7">
        <w:rPr>
          <w:rFonts w:ascii="Arial" w:hAnsi="Arial" w:cs="Arial"/>
          <w:sz w:val="22"/>
          <w:szCs w:val="22"/>
        </w:rPr>
        <w:t>.</w:t>
      </w:r>
      <w:r w:rsidR="0032576A" w:rsidRPr="00F777F7">
        <w:rPr>
          <w:rFonts w:ascii="Arial" w:hAnsi="Arial" w:cs="Arial"/>
          <w:sz w:val="22"/>
          <w:szCs w:val="22"/>
        </w:rPr>
        <w:t>3.1.</w:t>
      </w:r>
      <w:r w:rsidR="0032576A" w:rsidRPr="00F777F7">
        <w:rPr>
          <w:rFonts w:ascii="Arial" w:hAnsi="Arial" w:cs="Arial"/>
          <w:sz w:val="22"/>
          <w:szCs w:val="22"/>
        </w:rPr>
        <w:tab/>
      </w:r>
      <w:r w:rsidR="00E50E7E" w:rsidRPr="00F777F7">
        <w:rPr>
          <w:rFonts w:ascii="Arial" w:hAnsi="Arial" w:cs="Arial"/>
          <w:sz w:val="22"/>
          <w:szCs w:val="22"/>
        </w:rPr>
        <w:t>Verificação da existência de maquinário em qualidade compatível com o especificado no Anexo II, do presente instrumento.</w:t>
      </w:r>
    </w:p>
    <w:p w14:paraId="25A3D57E" w14:textId="77777777" w:rsidR="008274FB" w:rsidRPr="008274FB" w:rsidRDefault="008274FB" w:rsidP="0032576A">
      <w:pPr>
        <w:pStyle w:val="Cap"/>
        <w:spacing w:before="480" w:after="120" w:line="360" w:lineRule="auto"/>
        <w:rPr>
          <w:rFonts w:ascii="Arial" w:hAnsi="Arial" w:cs="Arial"/>
          <w:sz w:val="22"/>
          <w:szCs w:val="22"/>
        </w:rPr>
      </w:pPr>
      <w:r w:rsidRPr="00F777F7">
        <w:rPr>
          <w:rFonts w:ascii="Arial" w:hAnsi="Arial" w:cs="Arial"/>
          <w:sz w:val="22"/>
          <w:szCs w:val="22"/>
        </w:rPr>
        <w:t>CAPÍTULO X</w:t>
      </w:r>
      <w:r w:rsidR="00D366E8" w:rsidRPr="00F777F7">
        <w:rPr>
          <w:rFonts w:ascii="Arial" w:hAnsi="Arial" w:cs="Arial"/>
          <w:sz w:val="22"/>
          <w:szCs w:val="22"/>
        </w:rPr>
        <w:t>I</w:t>
      </w:r>
      <w:r w:rsidRPr="00F777F7">
        <w:rPr>
          <w:rFonts w:ascii="Arial" w:hAnsi="Arial" w:cs="Arial"/>
          <w:sz w:val="22"/>
          <w:szCs w:val="22"/>
        </w:rPr>
        <w:t xml:space="preserve"> – DA </w:t>
      </w:r>
      <w:r w:rsidRPr="008274FB">
        <w:rPr>
          <w:rFonts w:ascii="Arial" w:hAnsi="Arial" w:cs="Arial"/>
          <w:sz w:val="22"/>
          <w:szCs w:val="22"/>
        </w:rPr>
        <w:t>HABILITAÇÃO</w:t>
      </w:r>
    </w:p>
    <w:p w14:paraId="1941FCB2" w14:textId="77777777" w:rsidR="008274FB" w:rsidRPr="00591578" w:rsidRDefault="008274FB" w:rsidP="00591578">
      <w:pPr>
        <w:pStyle w:val="Corponico"/>
        <w:spacing w:after="120" w:line="360" w:lineRule="auto"/>
        <w:rPr>
          <w:rFonts w:ascii="Arial" w:hAnsi="Arial" w:cs="Arial"/>
          <w:sz w:val="22"/>
          <w:szCs w:val="22"/>
        </w:rPr>
      </w:pPr>
      <w:r w:rsidRPr="008274FB">
        <w:rPr>
          <w:rFonts w:ascii="Arial" w:hAnsi="Arial" w:cs="Arial"/>
          <w:sz w:val="22"/>
          <w:szCs w:val="22"/>
        </w:rPr>
        <w:t>1</w:t>
      </w:r>
      <w:r w:rsidR="00181C9F">
        <w:rPr>
          <w:rFonts w:ascii="Arial" w:hAnsi="Arial" w:cs="Arial"/>
          <w:sz w:val="22"/>
          <w:szCs w:val="22"/>
        </w:rPr>
        <w:t>1</w:t>
      </w:r>
      <w:r w:rsidRPr="008274FB">
        <w:rPr>
          <w:rFonts w:ascii="Arial" w:hAnsi="Arial" w:cs="Arial"/>
          <w:sz w:val="22"/>
          <w:szCs w:val="22"/>
        </w:rPr>
        <w:t>.1</w:t>
      </w:r>
      <w:r w:rsidRPr="008274FB">
        <w:rPr>
          <w:rFonts w:ascii="Arial" w:hAnsi="Arial" w:cs="Arial"/>
          <w:sz w:val="22"/>
          <w:szCs w:val="22"/>
        </w:rPr>
        <w:tab/>
      </w:r>
      <w:r w:rsidR="003D0230" w:rsidRPr="003D0230">
        <w:rPr>
          <w:rFonts w:ascii="Arial" w:hAnsi="Arial" w:cs="Arial"/>
          <w:sz w:val="22"/>
          <w:szCs w:val="22"/>
        </w:rPr>
        <w:t xml:space="preserve">A </w:t>
      </w:r>
      <w:r w:rsidR="003D0230" w:rsidRPr="00591578">
        <w:rPr>
          <w:rFonts w:ascii="Arial" w:hAnsi="Arial" w:cs="Arial"/>
          <w:sz w:val="22"/>
          <w:szCs w:val="22"/>
        </w:rPr>
        <w:t>habilitação dos licitantes será verificada por meio do SICAF (habilitação parcial) e da documentação complementar especificada neste Edital.</w:t>
      </w:r>
    </w:p>
    <w:p w14:paraId="1387FBCE" w14:textId="77777777" w:rsidR="003D0230" w:rsidRPr="00591578" w:rsidRDefault="003D0230"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.2.</w:t>
      </w:r>
      <w:r w:rsidRPr="00591578">
        <w:rPr>
          <w:rFonts w:ascii="Arial" w:hAnsi="Arial" w:cs="Arial"/>
          <w:sz w:val="22"/>
          <w:szCs w:val="22"/>
        </w:rPr>
        <w:tab/>
        <w:t>O licitante que não atender às exigências de habilitação parcial no SICAF deverá apresentar documentos que as supram.</w:t>
      </w:r>
    </w:p>
    <w:p w14:paraId="62D3B7B8" w14:textId="77777777" w:rsidR="003D0230" w:rsidRPr="00591578" w:rsidRDefault="003D0230"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.3.</w:t>
      </w:r>
      <w:r w:rsidRPr="00591578">
        <w:rPr>
          <w:rFonts w:ascii="Arial" w:hAnsi="Arial" w:cs="Arial"/>
          <w:sz w:val="22"/>
          <w:szCs w:val="22"/>
        </w:rPr>
        <w:tab/>
        <w:t>O licitante deverá apresentar a seguinte documentação complementar:</w:t>
      </w:r>
    </w:p>
    <w:p w14:paraId="6F3BFC49" w14:textId="77777777" w:rsidR="003D0230" w:rsidRPr="00F777F7" w:rsidRDefault="003D0230" w:rsidP="007D7F38">
      <w:pPr>
        <w:pStyle w:val="Corponico"/>
        <w:widowControl w:val="0"/>
        <w:numPr>
          <w:ilvl w:val="0"/>
          <w:numId w:val="12"/>
        </w:numPr>
        <w:spacing w:after="120" w:line="360" w:lineRule="auto"/>
        <w:ind w:left="709" w:hanging="142"/>
        <w:rPr>
          <w:rFonts w:ascii="Arial" w:hAnsi="Arial" w:cs="Arial"/>
          <w:sz w:val="22"/>
          <w:szCs w:val="22"/>
        </w:rPr>
      </w:pPr>
      <w:bookmarkStart w:id="11" w:name="_Hlk141798733"/>
      <w:r w:rsidRPr="00591578">
        <w:rPr>
          <w:rFonts w:ascii="Arial" w:hAnsi="Arial" w:cs="Arial"/>
          <w:sz w:val="22"/>
          <w:szCs w:val="22"/>
        </w:rPr>
        <w:lastRenderedPageBreak/>
        <w:t xml:space="preserve">Certidão Negativa de Débitos com a Fazenda do Distrito Federal, em conformidade com o art. 193 da Lei nº 5.172/1966 (Código Tributário Nacional), c/c o </w:t>
      </w:r>
      <w:r w:rsidR="00E82682" w:rsidRPr="00591578">
        <w:rPr>
          <w:rFonts w:ascii="Arial" w:hAnsi="Arial" w:cs="Arial"/>
          <w:sz w:val="22"/>
          <w:szCs w:val="22"/>
        </w:rPr>
        <w:t>inc. III do art. 68 da Lei nº</w:t>
      </w:r>
      <w:r w:rsidR="00C2655E" w:rsidRPr="00591578">
        <w:rPr>
          <w:rFonts w:ascii="Arial" w:hAnsi="Arial" w:cs="Arial"/>
          <w:sz w:val="22"/>
          <w:szCs w:val="22"/>
        </w:rPr>
        <w:t> </w:t>
      </w:r>
      <w:r w:rsidR="00E82682" w:rsidRPr="00591578">
        <w:rPr>
          <w:rFonts w:ascii="Arial" w:hAnsi="Arial" w:cs="Arial"/>
          <w:sz w:val="22"/>
          <w:szCs w:val="22"/>
        </w:rPr>
        <w:t>14.133/2021</w:t>
      </w:r>
      <w:r w:rsidRPr="00591578">
        <w:rPr>
          <w:rFonts w:ascii="Arial" w:hAnsi="Arial" w:cs="Arial"/>
          <w:sz w:val="22"/>
          <w:szCs w:val="22"/>
        </w:rPr>
        <w:t xml:space="preserve">. Esta </w:t>
      </w:r>
      <w:r w:rsidRPr="00F777F7">
        <w:rPr>
          <w:rFonts w:ascii="Arial" w:hAnsi="Arial" w:cs="Arial"/>
          <w:sz w:val="22"/>
          <w:szCs w:val="22"/>
        </w:rPr>
        <w:t>certidão será exigida se não estiver contemplada no SICAF</w:t>
      </w:r>
      <w:bookmarkEnd w:id="11"/>
      <w:r w:rsidRPr="00F777F7">
        <w:rPr>
          <w:rFonts w:ascii="Arial" w:hAnsi="Arial" w:cs="Arial"/>
          <w:sz w:val="22"/>
          <w:szCs w:val="22"/>
        </w:rPr>
        <w:t>;</w:t>
      </w:r>
    </w:p>
    <w:p w14:paraId="6B4A72AE" w14:textId="79D0D07A" w:rsidR="003D0230" w:rsidRPr="00F777F7" w:rsidRDefault="00431D0D" w:rsidP="007D7F38">
      <w:pPr>
        <w:pStyle w:val="Corponico"/>
        <w:widowControl w:val="0"/>
        <w:numPr>
          <w:ilvl w:val="0"/>
          <w:numId w:val="12"/>
        </w:numPr>
        <w:spacing w:after="120" w:line="360" w:lineRule="auto"/>
        <w:ind w:left="709" w:hanging="142"/>
        <w:rPr>
          <w:rFonts w:ascii="Arial" w:hAnsi="Arial" w:cs="Arial"/>
          <w:sz w:val="22"/>
          <w:szCs w:val="22"/>
        </w:rPr>
      </w:pPr>
      <w:r w:rsidRPr="00F777F7">
        <w:rPr>
          <w:rFonts w:ascii="Arial" w:hAnsi="Arial" w:cs="Arial"/>
          <w:sz w:val="22"/>
          <w:szCs w:val="22"/>
        </w:rPr>
        <w:t>R</w:t>
      </w:r>
      <w:r w:rsidR="003D0230" w:rsidRPr="00F777F7">
        <w:rPr>
          <w:rFonts w:ascii="Arial" w:hAnsi="Arial" w:cs="Arial"/>
          <w:sz w:val="22"/>
          <w:szCs w:val="22"/>
        </w:rPr>
        <w:t xml:space="preserve">egistro comercial, no caso de empresário individual; </w:t>
      </w:r>
      <w:r w:rsidR="00491B07" w:rsidRPr="00F777F7">
        <w:rPr>
          <w:rFonts w:ascii="Arial" w:hAnsi="Arial" w:cs="Arial"/>
          <w:sz w:val="22"/>
          <w:szCs w:val="22"/>
        </w:rPr>
        <w:t xml:space="preserve">ou </w:t>
      </w:r>
      <w:r w:rsidRPr="00F777F7">
        <w:rPr>
          <w:rFonts w:ascii="Arial" w:hAnsi="Arial" w:cs="Arial"/>
          <w:sz w:val="22"/>
          <w:szCs w:val="22"/>
        </w:rPr>
        <w:t>A</w:t>
      </w:r>
      <w:r w:rsidR="003D0230" w:rsidRPr="00F777F7">
        <w:rPr>
          <w:rFonts w:ascii="Arial" w:hAnsi="Arial" w:cs="Arial"/>
          <w:sz w:val="22"/>
          <w:szCs w:val="22"/>
        </w:rPr>
        <w:t xml:space="preserve">to constitutivo, </w:t>
      </w:r>
      <w:r w:rsidRPr="00F777F7">
        <w:rPr>
          <w:rFonts w:ascii="Arial" w:hAnsi="Arial" w:cs="Arial"/>
          <w:sz w:val="22"/>
          <w:szCs w:val="22"/>
        </w:rPr>
        <w:t>E</w:t>
      </w:r>
      <w:r w:rsidR="003D0230" w:rsidRPr="00F777F7">
        <w:rPr>
          <w:rFonts w:ascii="Arial" w:hAnsi="Arial" w:cs="Arial"/>
          <w:sz w:val="22"/>
          <w:szCs w:val="22"/>
        </w:rPr>
        <w:t xml:space="preserve">statuto ou </w:t>
      </w:r>
      <w:r w:rsidRPr="00F777F7">
        <w:rPr>
          <w:rFonts w:ascii="Arial" w:hAnsi="Arial" w:cs="Arial"/>
          <w:sz w:val="22"/>
          <w:szCs w:val="22"/>
        </w:rPr>
        <w:t>C</w:t>
      </w:r>
      <w:r w:rsidR="003D0230" w:rsidRPr="00F777F7">
        <w:rPr>
          <w:rFonts w:ascii="Arial" w:hAnsi="Arial" w:cs="Arial"/>
          <w:sz w:val="22"/>
          <w:szCs w:val="22"/>
        </w:rPr>
        <w:t>ontrato social em vigor, devidamente registrado, em se tratando de sociedades comerciais, e, no caso de sociedades por ações, acompanhado de documentos de eleição de seus administradores e alterações ou da consolidação respectiva;</w:t>
      </w:r>
    </w:p>
    <w:p w14:paraId="58A8701D" w14:textId="17B975EA" w:rsidR="00C47BBC" w:rsidRPr="00F777F7" w:rsidRDefault="00C47BBC" w:rsidP="007D7F38">
      <w:pPr>
        <w:pStyle w:val="Corponico"/>
        <w:numPr>
          <w:ilvl w:val="0"/>
          <w:numId w:val="12"/>
        </w:numPr>
        <w:spacing w:after="120" w:line="360" w:lineRule="auto"/>
        <w:ind w:left="709" w:hanging="142"/>
        <w:rPr>
          <w:rFonts w:ascii="Arial" w:hAnsi="Arial" w:cs="Arial"/>
          <w:sz w:val="22"/>
          <w:szCs w:val="22"/>
        </w:rPr>
      </w:pPr>
      <w:r w:rsidRPr="00F777F7">
        <w:rPr>
          <w:rFonts w:ascii="Arial" w:hAnsi="Arial" w:cs="Arial"/>
          <w:b/>
          <w:sz w:val="22"/>
          <w:szCs w:val="22"/>
        </w:rPr>
        <w:t>Atestado(s) de Capacidade Técnica ou Certidão(</w:t>
      </w:r>
      <w:proofErr w:type="spellStart"/>
      <w:r w:rsidRPr="00F777F7">
        <w:rPr>
          <w:rFonts w:ascii="Arial" w:hAnsi="Arial" w:cs="Arial"/>
          <w:b/>
          <w:sz w:val="22"/>
          <w:szCs w:val="22"/>
        </w:rPr>
        <w:t>ões</w:t>
      </w:r>
      <w:proofErr w:type="spellEnd"/>
      <w:r w:rsidRPr="00F777F7">
        <w:rPr>
          <w:rFonts w:ascii="Arial" w:hAnsi="Arial" w:cs="Arial"/>
          <w:b/>
          <w:sz w:val="22"/>
          <w:szCs w:val="22"/>
        </w:rPr>
        <w:t>)</w:t>
      </w:r>
      <w:r w:rsidRPr="00F777F7">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w:t>
      </w:r>
      <w:r w:rsidRPr="00F777F7">
        <w:rPr>
          <w:rFonts w:ascii="Arial" w:hAnsi="Arial" w:cs="Arial"/>
          <w:sz w:val="22"/>
          <w:szCs w:val="22"/>
          <w:u w:val="single"/>
        </w:rPr>
        <w:t>prestação de serviços técnicos de guarda continuada e digitalização de documentos arquivísticos</w:t>
      </w:r>
      <w:r w:rsidRPr="00F777F7">
        <w:rPr>
          <w:rFonts w:ascii="Arial" w:hAnsi="Arial" w:cs="Arial"/>
          <w:sz w:val="22"/>
          <w:szCs w:val="22"/>
        </w:rPr>
        <w:t>, em volume de no mínimo 50% do volume do acervo estimado para a presente contratação, pelo período mínimo de 12 (doze) meses consecutivos.</w:t>
      </w:r>
    </w:p>
    <w:p w14:paraId="06BEBD09" w14:textId="3EA5058E" w:rsidR="0032576A" w:rsidRPr="00F777F7" w:rsidRDefault="0032576A" w:rsidP="007D7F38">
      <w:pPr>
        <w:pStyle w:val="Corponico"/>
        <w:numPr>
          <w:ilvl w:val="0"/>
          <w:numId w:val="12"/>
        </w:numPr>
        <w:spacing w:after="120" w:line="360" w:lineRule="auto"/>
        <w:ind w:left="709" w:hanging="142"/>
        <w:rPr>
          <w:rFonts w:ascii="Arial" w:hAnsi="Arial" w:cs="Arial"/>
          <w:b/>
          <w:sz w:val="22"/>
          <w:szCs w:val="22"/>
        </w:rPr>
      </w:pPr>
      <w:r w:rsidRPr="00F777F7">
        <w:rPr>
          <w:rFonts w:ascii="Arial" w:hAnsi="Arial" w:cs="Arial"/>
          <w:b/>
          <w:sz w:val="22"/>
          <w:szCs w:val="22"/>
        </w:rPr>
        <w:t xml:space="preserve">Declaração de Vistoria </w:t>
      </w:r>
      <w:r w:rsidR="00431D0D" w:rsidRPr="00F777F7">
        <w:rPr>
          <w:rFonts w:ascii="Arial" w:hAnsi="Arial" w:cs="Arial"/>
          <w:sz w:val="22"/>
          <w:szCs w:val="22"/>
        </w:rPr>
        <w:t xml:space="preserve">prévia </w:t>
      </w:r>
      <w:r w:rsidRPr="00F777F7">
        <w:rPr>
          <w:rFonts w:ascii="Arial" w:hAnsi="Arial" w:cs="Arial"/>
          <w:bCs/>
          <w:sz w:val="22"/>
          <w:szCs w:val="22"/>
        </w:rPr>
        <w:t>às instalações do local de execução dos serviços da atual CONTRATADA do TCDF</w:t>
      </w:r>
      <w:r w:rsidR="00431D0D" w:rsidRPr="00F777F7">
        <w:rPr>
          <w:rFonts w:ascii="Arial" w:hAnsi="Arial" w:cs="Arial"/>
          <w:bCs/>
          <w:sz w:val="22"/>
          <w:szCs w:val="22"/>
        </w:rPr>
        <w:t>. Por ser facultativa</w:t>
      </w:r>
      <w:r w:rsidRPr="00F777F7">
        <w:rPr>
          <w:rFonts w:ascii="Arial" w:hAnsi="Arial" w:cs="Arial"/>
          <w:bCs/>
          <w:sz w:val="22"/>
          <w:szCs w:val="22"/>
        </w:rPr>
        <w:t>, caso</w:t>
      </w:r>
      <w:r w:rsidRPr="00F777F7">
        <w:rPr>
          <w:rFonts w:ascii="Arial" w:hAnsi="Arial" w:cs="Arial"/>
          <w:b/>
          <w:sz w:val="22"/>
          <w:szCs w:val="22"/>
        </w:rPr>
        <w:t xml:space="preserve"> </w:t>
      </w:r>
      <w:r w:rsidR="00431D0D" w:rsidRPr="00F777F7">
        <w:rPr>
          <w:rFonts w:ascii="Arial" w:hAnsi="Arial" w:cs="Arial"/>
          <w:sz w:val="22"/>
          <w:szCs w:val="22"/>
        </w:rPr>
        <w:t xml:space="preserve">a LICITANTE </w:t>
      </w:r>
      <w:r w:rsidRPr="00F777F7">
        <w:rPr>
          <w:rFonts w:ascii="Arial" w:hAnsi="Arial" w:cs="Arial"/>
          <w:sz w:val="22"/>
          <w:szCs w:val="22"/>
        </w:rPr>
        <w:t>opte por não realizar a vistoria técnica, essa não poderá embasar posteriores alegações de desconhecimento das instalações, dúvidas ou esquecimentos de quaisquer detalhes do local de prestação dos serviços de instalação, devendo, portanto, a LICITANTE, caso vencedora, assumir os ônus dessa sua opção.</w:t>
      </w:r>
    </w:p>
    <w:p w14:paraId="5E66C6FA" w14:textId="5A8C17D0" w:rsidR="0032576A" w:rsidRPr="00F777F7" w:rsidRDefault="00431D0D" w:rsidP="00591578">
      <w:pPr>
        <w:pStyle w:val="Corponico"/>
        <w:spacing w:after="120" w:line="360" w:lineRule="auto"/>
        <w:ind w:left="709"/>
        <w:rPr>
          <w:rFonts w:ascii="Arial" w:hAnsi="Arial" w:cs="Arial"/>
          <w:sz w:val="22"/>
          <w:szCs w:val="22"/>
        </w:rPr>
      </w:pPr>
      <w:r w:rsidRPr="00F777F7">
        <w:rPr>
          <w:rFonts w:ascii="Arial" w:hAnsi="Arial" w:cs="Arial"/>
          <w:sz w:val="22"/>
          <w:szCs w:val="22"/>
        </w:rPr>
        <w:t>IV.1.</w:t>
      </w:r>
      <w:r w:rsidRPr="00F777F7">
        <w:rPr>
          <w:rFonts w:ascii="Arial" w:hAnsi="Arial" w:cs="Arial"/>
          <w:sz w:val="22"/>
          <w:szCs w:val="22"/>
        </w:rPr>
        <w:tab/>
      </w:r>
      <w:r w:rsidR="0032576A" w:rsidRPr="00F777F7">
        <w:rPr>
          <w:rFonts w:ascii="Arial" w:hAnsi="Arial" w:cs="Arial"/>
          <w:sz w:val="22"/>
          <w:szCs w:val="22"/>
        </w:rPr>
        <w:t>Para o correto dimensionamento e elaboração de sua proposta, a licitante poderá realizar vistoria técnica nas instalações do local de execução dos serviços de instalação da atual CONTRATADA do TCDF, acompanhado por servidor designado para esse fim, em dias úteis, das 9:00h às 12:00h e das 13:00h às 17:00h;</w:t>
      </w:r>
    </w:p>
    <w:p w14:paraId="29B72398" w14:textId="37058A9C" w:rsidR="00591578" w:rsidRPr="00F777F7" w:rsidRDefault="00591578" w:rsidP="00591578">
      <w:pPr>
        <w:pStyle w:val="Corponico"/>
        <w:tabs>
          <w:tab w:val="left" w:pos="2410"/>
        </w:tabs>
        <w:spacing w:after="120" w:line="360" w:lineRule="auto"/>
        <w:ind w:left="1418"/>
        <w:rPr>
          <w:rFonts w:ascii="Arial" w:hAnsi="Arial" w:cs="Arial"/>
          <w:sz w:val="22"/>
          <w:szCs w:val="22"/>
        </w:rPr>
      </w:pPr>
      <w:r w:rsidRPr="00F777F7">
        <w:rPr>
          <w:rFonts w:ascii="Arial" w:hAnsi="Arial" w:cs="Arial"/>
          <w:sz w:val="22"/>
          <w:szCs w:val="22"/>
        </w:rPr>
        <w:t>IV.1.1.</w:t>
      </w:r>
      <w:r w:rsidRPr="00F777F7">
        <w:rPr>
          <w:rFonts w:ascii="Arial" w:hAnsi="Arial" w:cs="Arial"/>
          <w:sz w:val="22"/>
          <w:szCs w:val="22"/>
        </w:rPr>
        <w:tab/>
        <w:t xml:space="preserve">Por ocasião do agendamento da Vistoria Técnica junto à </w:t>
      </w:r>
      <w:r w:rsidR="006E6E53" w:rsidRPr="00F777F7">
        <w:rPr>
          <w:rFonts w:ascii="Arial" w:hAnsi="Arial" w:cs="Arial"/>
          <w:sz w:val="22"/>
          <w:szCs w:val="22"/>
        </w:rPr>
        <w:t xml:space="preserve">atual </w:t>
      </w:r>
      <w:r w:rsidRPr="00F777F7">
        <w:rPr>
          <w:rFonts w:ascii="Arial" w:hAnsi="Arial" w:cs="Arial"/>
          <w:sz w:val="22"/>
          <w:szCs w:val="22"/>
        </w:rPr>
        <w:t>CONTRATADA</w:t>
      </w:r>
      <w:r w:rsidR="006E6E53" w:rsidRPr="00F777F7">
        <w:rPr>
          <w:rFonts w:ascii="Arial" w:hAnsi="Arial" w:cs="Arial"/>
          <w:sz w:val="22"/>
          <w:szCs w:val="22"/>
        </w:rPr>
        <w:t xml:space="preserve"> do TCDF</w:t>
      </w:r>
      <w:r w:rsidRPr="00F777F7">
        <w:rPr>
          <w:rFonts w:ascii="Arial" w:hAnsi="Arial" w:cs="Arial"/>
          <w:sz w:val="22"/>
          <w:szCs w:val="22"/>
        </w:rPr>
        <w:t xml:space="preserve">, a LICITANTE ou o seu representante legal, deverá entrar em contato com a Coordenadoria de Gestão de Documentos e Preservação da Memória Institucional (COGEDOC), pelos telefones (61) 3314-2923 e 3314-761 ou encaminhar e-mail para </w:t>
      </w:r>
      <w:hyperlink r:id="rId21" w:history="1">
        <w:r w:rsidRPr="00F777F7">
          <w:rPr>
            <w:rStyle w:val="Hyperlink"/>
            <w:rFonts w:ascii="Arial" w:hAnsi="Arial" w:cs="Arial"/>
            <w:color w:val="auto"/>
            <w:sz w:val="22"/>
            <w:szCs w:val="22"/>
            <w:u w:val="none"/>
          </w:rPr>
          <w:t>ines.paiva@tc.df.gov.br</w:t>
        </w:r>
      </w:hyperlink>
      <w:r w:rsidRPr="00F777F7">
        <w:rPr>
          <w:rFonts w:ascii="Arial" w:hAnsi="Arial" w:cs="Arial"/>
          <w:sz w:val="22"/>
          <w:szCs w:val="22"/>
        </w:rPr>
        <w:t xml:space="preserve"> ou </w:t>
      </w:r>
      <w:hyperlink r:id="rId22" w:history="1">
        <w:r w:rsidRPr="00F777F7">
          <w:rPr>
            <w:rFonts w:ascii="Arial" w:hAnsi="Arial" w:cs="Arial"/>
            <w:sz w:val="22"/>
            <w:szCs w:val="22"/>
          </w:rPr>
          <w:t>carolcaruso@tc.df.gov.br</w:t>
        </w:r>
      </w:hyperlink>
      <w:r w:rsidRPr="00F777F7">
        <w:rPr>
          <w:rFonts w:ascii="Arial" w:hAnsi="Arial" w:cs="Arial"/>
          <w:sz w:val="22"/>
          <w:szCs w:val="22"/>
        </w:rPr>
        <w:t>, para realização desse agendamento com o servidor responsável.</w:t>
      </w:r>
    </w:p>
    <w:p w14:paraId="27EC5451" w14:textId="31C51F82" w:rsidR="0032576A" w:rsidRPr="00F777F7" w:rsidRDefault="00431D0D" w:rsidP="00591578">
      <w:pPr>
        <w:pStyle w:val="Corponico"/>
        <w:spacing w:after="120" w:line="360" w:lineRule="auto"/>
        <w:ind w:left="709"/>
        <w:rPr>
          <w:rFonts w:ascii="Arial" w:hAnsi="Arial" w:cs="Arial"/>
          <w:sz w:val="22"/>
          <w:szCs w:val="22"/>
        </w:rPr>
      </w:pPr>
      <w:r w:rsidRPr="00F777F7">
        <w:rPr>
          <w:rFonts w:ascii="Arial" w:hAnsi="Arial" w:cs="Arial"/>
          <w:sz w:val="22"/>
          <w:szCs w:val="22"/>
        </w:rPr>
        <w:lastRenderedPageBreak/>
        <w:t>IV.2.</w:t>
      </w:r>
      <w:r w:rsidRPr="00F777F7">
        <w:rPr>
          <w:rFonts w:ascii="Arial" w:hAnsi="Arial" w:cs="Arial"/>
          <w:sz w:val="22"/>
          <w:szCs w:val="22"/>
        </w:rPr>
        <w:tab/>
      </w:r>
      <w:r w:rsidR="0032576A" w:rsidRPr="00F777F7">
        <w:rPr>
          <w:rFonts w:ascii="Arial" w:hAnsi="Arial" w:cs="Arial"/>
          <w:sz w:val="22"/>
          <w:szCs w:val="22"/>
        </w:rPr>
        <w:t>O prazo para vistoria iniciar-se-á no dia útil seguinte ao da publicação do Edital, estendendo-se até o dia útil anterior à data prevista para a abertura da sessão pública;</w:t>
      </w:r>
    </w:p>
    <w:p w14:paraId="306B65B1" w14:textId="35ED9D31" w:rsidR="0032576A" w:rsidRPr="00F777F7" w:rsidRDefault="00431D0D" w:rsidP="00591578">
      <w:pPr>
        <w:pStyle w:val="Corponico"/>
        <w:spacing w:after="120" w:line="360" w:lineRule="auto"/>
        <w:ind w:left="709"/>
        <w:rPr>
          <w:rFonts w:ascii="Arial" w:hAnsi="Arial" w:cs="Arial"/>
          <w:sz w:val="22"/>
          <w:szCs w:val="22"/>
        </w:rPr>
      </w:pPr>
      <w:r w:rsidRPr="00F777F7">
        <w:rPr>
          <w:rFonts w:ascii="Arial" w:hAnsi="Arial" w:cs="Arial"/>
          <w:sz w:val="22"/>
          <w:szCs w:val="22"/>
        </w:rPr>
        <w:t>IV.3.</w:t>
      </w:r>
      <w:r w:rsidRPr="00F777F7">
        <w:rPr>
          <w:rFonts w:ascii="Arial" w:hAnsi="Arial" w:cs="Arial"/>
          <w:sz w:val="22"/>
          <w:szCs w:val="22"/>
        </w:rPr>
        <w:tab/>
      </w:r>
      <w:r w:rsidR="0032576A" w:rsidRPr="00F777F7">
        <w:rPr>
          <w:rFonts w:ascii="Arial" w:hAnsi="Arial" w:cs="Arial"/>
          <w:sz w:val="22"/>
          <w:szCs w:val="22"/>
        </w:rPr>
        <w:t>Para realização da vistoria, a licitante ou o seu representante legal</w:t>
      </w:r>
      <w:r w:rsidR="00591578" w:rsidRPr="00F777F7">
        <w:rPr>
          <w:rFonts w:ascii="Arial" w:hAnsi="Arial" w:cs="Arial"/>
          <w:sz w:val="22"/>
          <w:szCs w:val="22"/>
        </w:rPr>
        <w:t xml:space="preserve">, </w:t>
      </w:r>
      <w:r w:rsidR="0032576A" w:rsidRPr="00F777F7">
        <w:rPr>
          <w:rFonts w:ascii="Arial" w:hAnsi="Arial" w:cs="Arial"/>
          <w:sz w:val="22"/>
          <w:szCs w:val="22"/>
        </w:rPr>
        <w:t xml:space="preserve">deverá estar devidamente identificado, apresentando documento de identidade civil e documento expedido pela empresa, comprovando sua habilitação para a realização da vistoria; </w:t>
      </w:r>
    </w:p>
    <w:p w14:paraId="221E6849" w14:textId="61371278" w:rsidR="003D0230" w:rsidRPr="00F777F7" w:rsidRDefault="00C47BBC" w:rsidP="007D7F38">
      <w:pPr>
        <w:pStyle w:val="Corponico"/>
        <w:numPr>
          <w:ilvl w:val="0"/>
          <w:numId w:val="12"/>
        </w:numPr>
        <w:spacing w:after="120" w:line="360" w:lineRule="auto"/>
        <w:ind w:left="709" w:hanging="142"/>
        <w:rPr>
          <w:rFonts w:ascii="Arial" w:hAnsi="Arial" w:cs="Arial"/>
          <w:sz w:val="22"/>
          <w:szCs w:val="22"/>
        </w:rPr>
      </w:pPr>
      <w:r w:rsidRPr="00F777F7">
        <w:rPr>
          <w:rFonts w:ascii="Arial" w:hAnsi="Arial" w:cs="Arial"/>
          <w:b/>
          <w:bCs/>
          <w:sz w:val="22"/>
          <w:szCs w:val="22"/>
        </w:rPr>
        <w:t>Declaração de Conformidade</w:t>
      </w:r>
      <w:r w:rsidRPr="00F777F7">
        <w:rPr>
          <w:rFonts w:ascii="Arial" w:hAnsi="Arial" w:cs="Arial"/>
          <w:sz w:val="22"/>
          <w:szCs w:val="22"/>
        </w:rPr>
        <w:t xml:space="preserve"> com os preceitos estabelecidos na Lei Geral de Proteção de Dados Pessoais, bem como apresentação da Política de Segurança da Informação, Política de Privacidade e demais instrumentos que demonstrem a implementação da LGPD.</w:t>
      </w:r>
    </w:p>
    <w:p w14:paraId="039381BA" w14:textId="77777777" w:rsidR="003D0230" w:rsidRPr="00F777F7" w:rsidRDefault="003D0230" w:rsidP="00591578">
      <w:pPr>
        <w:pStyle w:val="Corponico"/>
        <w:tabs>
          <w:tab w:val="left" w:pos="1560"/>
        </w:tabs>
        <w:spacing w:after="120" w:line="360" w:lineRule="auto"/>
        <w:ind w:left="709"/>
        <w:rPr>
          <w:rFonts w:ascii="Arial" w:hAnsi="Arial" w:cs="Arial"/>
          <w:sz w:val="22"/>
          <w:szCs w:val="22"/>
        </w:rPr>
      </w:pPr>
      <w:r w:rsidRPr="00F777F7">
        <w:rPr>
          <w:rFonts w:ascii="Arial" w:hAnsi="Arial" w:cs="Arial"/>
          <w:sz w:val="22"/>
          <w:szCs w:val="22"/>
        </w:rPr>
        <w:t>1</w:t>
      </w:r>
      <w:r w:rsidR="00A34CDB" w:rsidRPr="00F777F7">
        <w:rPr>
          <w:rFonts w:ascii="Arial" w:hAnsi="Arial" w:cs="Arial"/>
          <w:sz w:val="22"/>
          <w:szCs w:val="22"/>
        </w:rPr>
        <w:t>1</w:t>
      </w:r>
      <w:r w:rsidRPr="00F777F7">
        <w:rPr>
          <w:rFonts w:ascii="Arial" w:hAnsi="Arial" w:cs="Arial"/>
          <w:sz w:val="22"/>
          <w:szCs w:val="22"/>
        </w:rPr>
        <w:t>.3.1.</w:t>
      </w:r>
      <w:r w:rsidRPr="00F777F7">
        <w:rPr>
          <w:rFonts w:ascii="Arial" w:hAnsi="Arial" w:cs="Arial"/>
          <w:sz w:val="22"/>
          <w:szCs w:val="22"/>
        </w:rPr>
        <w:tab/>
      </w:r>
      <w:bookmarkStart w:id="12" w:name="_Hlk159936027"/>
      <w:r w:rsidRPr="00F777F7">
        <w:rPr>
          <w:rFonts w:ascii="Arial" w:hAnsi="Arial" w:cs="Arial"/>
          <w:sz w:val="22"/>
          <w:szCs w:val="22"/>
        </w:rPr>
        <w:t>A não apresentação do</w:t>
      </w:r>
      <w:r w:rsidR="00A722FB" w:rsidRPr="00F777F7">
        <w:rPr>
          <w:rFonts w:ascii="Arial" w:hAnsi="Arial" w:cs="Arial"/>
          <w:sz w:val="22"/>
          <w:szCs w:val="22"/>
        </w:rPr>
        <w:t>s</w:t>
      </w:r>
      <w:r w:rsidRPr="00F777F7">
        <w:rPr>
          <w:rFonts w:ascii="Arial" w:hAnsi="Arial" w:cs="Arial"/>
          <w:sz w:val="22"/>
          <w:szCs w:val="22"/>
        </w:rPr>
        <w:t xml:space="preserve"> documento</w:t>
      </w:r>
      <w:r w:rsidR="00A722FB" w:rsidRPr="00F777F7">
        <w:rPr>
          <w:rFonts w:ascii="Arial" w:hAnsi="Arial" w:cs="Arial"/>
          <w:sz w:val="22"/>
          <w:szCs w:val="22"/>
        </w:rPr>
        <w:t>s</w:t>
      </w:r>
      <w:r w:rsidRPr="00F777F7">
        <w:rPr>
          <w:rFonts w:ascii="Arial" w:hAnsi="Arial" w:cs="Arial"/>
          <w:sz w:val="22"/>
          <w:szCs w:val="22"/>
        </w:rPr>
        <w:t xml:space="preserve"> constante</w:t>
      </w:r>
      <w:r w:rsidR="00A722FB" w:rsidRPr="00F777F7">
        <w:rPr>
          <w:rFonts w:ascii="Arial" w:hAnsi="Arial" w:cs="Arial"/>
          <w:sz w:val="22"/>
          <w:szCs w:val="22"/>
        </w:rPr>
        <w:t>s</w:t>
      </w:r>
      <w:r w:rsidRPr="00F777F7">
        <w:rPr>
          <w:rFonts w:ascii="Arial" w:hAnsi="Arial" w:cs="Arial"/>
          <w:sz w:val="22"/>
          <w:szCs w:val="22"/>
        </w:rPr>
        <w:t xml:space="preserve"> do</w:t>
      </w:r>
      <w:r w:rsidR="00A722FB" w:rsidRPr="00F777F7">
        <w:rPr>
          <w:rFonts w:ascii="Arial" w:hAnsi="Arial" w:cs="Arial"/>
          <w:sz w:val="22"/>
          <w:szCs w:val="22"/>
        </w:rPr>
        <w:t>s</w:t>
      </w:r>
      <w:r w:rsidRPr="00F777F7">
        <w:rPr>
          <w:rFonts w:ascii="Arial" w:hAnsi="Arial" w:cs="Arial"/>
          <w:sz w:val="22"/>
          <w:szCs w:val="22"/>
        </w:rPr>
        <w:t xml:space="preserve"> inciso</w:t>
      </w:r>
      <w:r w:rsidR="00A722FB" w:rsidRPr="00F777F7">
        <w:rPr>
          <w:rFonts w:ascii="Arial" w:hAnsi="Arial" w:cs="Arial"/>
          <w:sz w:val="22"/>
          <w:szCs w:val="22"/>
        </w:rPr>
        <w:t>s</w:t>
      </w:r>
      <w:r w:rsidRPr="00F777F7">
        <w:rPr>
          <w:rFonts w:ascii="Arial" w:hAnsi="Arial" w:cs="Arial"/>
          <w:sz w:val="22"/>
          <w:szCs w:val="22"/>
        </w:rPr>
        <w:t xml:space="preserve"> I</w:t>
      </w:r>
      <w:r w:rsidR="00A722FB" w:rsidRPr="00F777F7">
        <w:rPr>
          <w:rFonts w:ascii="Arial" w:hAnsi="Arial" w:cs="Arial"/>
          <w:sz w:val="22"/>
          <w:szCs w:val="22"/>
        </w:rPr>
        <w:t xml:space="preserve"> e II</w:t>
      </w:r>
      <w:bookmarkEnd w:id="12"/>
      <w:r w:rsidRPr="00F777F7">
        <w:rPr>
          <w:rFonts w:ascii="Arial" w:hAnsi="Arial" w:cs="Arial"/>
          <w:sz w:val="22"/>
          <w:szCs w:val="22"/>
        </w:rPr>
        <w:t xml:space="preserve"> não implicará a inabilitação do licitante, salvo se não houver possibilidade de consulta do documento via Internet.</w:t>
      </w:r>
    </w:p>
    <w:p w14:paraId="4CE481CE" w14:textId="77777777" w:rsidR="00FA24F5" w:rsidRPr="00591578" w:rsidRDefault="00FA24F5" w:rsidP="00591578">
      <w:pPr>
        <w:pStyle w:val="Corponico"/>
        <w:spacing w:after="120" w:line="360" w:lineRule="auto"/>
        <w:rPr>
          <w:rFonts w:ascii="Arial" w:hAnsi="Arial" w:cs="Arial"/>
          <w:sz w:val="22"/>
          <w:szCs w:val="22"/>
        </w:rPr>
      </w:pPr>
      <w:r w:rsidRPr="00F777F7">
        <w:rPr>
          <w:rFonts w:ascii="Arial" w:hAnsi="Arial" w:cs="Arial"/>
          <w:sz w:val="22"/>
          <w:szCs w:val="22"/>
        </w:rPr>
        <w:t>1</w:t>
      </w:r>
      <w:r w:rsidR="00181C9F" w:rsidRPr="00F777F7">
        <w:rPr>
          <w:rFonts w:ascii="Arial" w:hAnsi="Arial" w:cs="Arial"/>
          <w:sz w:val="22"/>
          <w:szCs w:val="22"/>
        </w:rPr>
        <w:t>1</w:t>
      </w:r>
      <w:r w:rsidRPr="00F777F7">
        <w:rPr>
          <w:rFonts w:ascii="Arial" w:hAnsi="Arial" w:cs="Arial"/>
          <w:sz w:val="22"/>
          <w:szCs w:val="22"/>
        </w:rPr>
        <w:t>.4.</w:t>
      </w:r>
      <w:r w:rsidRPr="00F777F7">
        <w:rPr>
          <w:rFonts w:ascii="Arial" w:hAnsi="Arial" w:cs="Arial"/>
          <w:sz w:val="22"/>
          <w:szCs w:val="22"/>
        </w:rPr>
        <w:tab/>
        <w:t>O licitante que deixar de enviar a documentação indicada neste Capítulo, será inabilitado e sujeitar-se-á às sanções pre</w:t>
      </w:r>
      <w:r w:rsidRPr="00591578">
        <w:rPr>
          <w:rFonts w:ascii="Arial" w:hAnsi="Arial" w:cs="Arial"/>
          <w:sz w:val="22"/>
          <w:szCs w:val="22"/>
        </w:rPr>
        <w:t>vistas neste Edital.</w:t>
      </w:r>
    </w:p>
    <w:p w14:paraId="75548F61" w14:textId="77777777" w:rsidR="003D0230" w:rsidRPr="00591578" w:rsidRDefault="00AE46A9"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003D0230" w:rsidRPr="00591578">
        <w:rPr>
          <w:rFonts w:ascii="Arial" w:hAnsi="Arial" w:cs="Arial"/>
          <w:sz w:val="22"/>
          <w:szCs w:val="22"/>
        </w:rPr>
        <w:t>.</w:t>
      </w:r>
      <w:r w:rsidR="00FA24F5" w:rsidRPr="00591578">
        <w:rPr>
          <w:rFonts w:ascii="Arial" w:hAnsi="Arial" w:cs="Arial"/>
          <w:sz w:val="22"/>
          <w:szCs w:val="22"/>
        </w:rPr>
        <w:t>5</w:t>
      </w:r>
      <w:r w:rsidR="003D0230" w:rsidRPr="00591578">
        <w:rPr>
          <w:rFonts w:ascii="Arial" w:hAnsi="Arial" w:cs="Arial"/>
          <w:sz w:val="22"/>
          <w:szCs w:val="22"/>
        </w:rPr>
        <w:t>.</w:t>
      </w:r>
      <w:r w:rsidR="003D0230" w:rsidRPr="00591578">
        <w:rPr>
          <w:rFonts w:ascii="Arial" w:hAnsi="Arial" w:cs="Arial"/>
          <w:sz w:val="22"/>
          <w:szCs w:val="22"/>
        </w:rPr>
        <w:tab/>
        <w:t>O Pregoeiro poderá consultar sítios oficiais de órgãos e entidades emissores de certidões, para verificar as condições de habilitação dos licitantes.</w:t>
      </w:r>
    </w:p>
    <w:p w14:paraId="480D6A62" w14:textId="2C570533" w:rsidR="003D0230" w:rsidRPr="00591578" w:rsidRDefault="003D0230"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6</w:t>
      </w:r>
      <w:r w:rsidRPr="00591578">
        <w:rPr>
          <w:rFonts w:ascii="Arial" w:hAnsi="Arial" w:cs="Arial"/>
          <w:sz w:val="22"/>
          <w:szCs w:val="22"/>
        </w:rPr>
        <w:tab/>
        <w:t xml:space="preserve">O licitante deve disponibilizar todas as informações necessárias à comprovação da legitimidade dos atestados solicitados, </w:t>
      </w:r>
      <w:bookmarkStart w:id="13" w:name="_Hlk123751118"/>
      <w:r w:rsidR="00B77FDA" w:rsidRPr="00591578">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r w:rsidR="00C47BBC" w:rsidRPr="00591578">
        <w:rPr>
          <w:rFonts w:ascii="Arial" w:hAnsi="Arial" w:cs="Arial"/>
          <w:sz w:val="22"/>
          <w:szCs w:val="22"/>
        </w:rPr>
        <w:t>fornecimento etc.</w:t>
      </w:r>
      <w:r w:rsidR="00B77FDA" w:rsidRPr="00591578">
        <w:rPr>
          <w:rFonts w:ascii="Arial" w:hAnsi="Arial" w:cs="Arial"/>
          <w:sz w:val="22"/>
          <w:szCs w:val="22"/>
        </w:rPr>
        <w:t>, não se configurando o presente rol como taxativo, mas apenas exemplificativo</w:t>
      </w:r>
      <w:bookmarkEnd w:id="13"/>
      <w:r w:rsidR="00B77FDA" w:rsidRPr="00591578">
        <w:rPr>
          <w:rFonts w:ascii="Arial" w:hAnsi="Arial" w:cs="Arial"/>
          <w:sz w:val="22"/>
          <w:szCs w:val="22"/>
        </w:rPr>
        <w:t>.</w:t>
      </w:r>
    </w:p>
    <w:p w14:paraId="45B70C0A" w14:textId="77777777" w:rsidR="003D0230" w:rsidRPr="00591578" w:rsidRDefault="003D0230"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7</w:t>
      </w:r>
      <w:r w:rsidRPr="00591578">
        <w:rPr>
          <w:rFonts w:ascii="Arial" w:hAnsi="Arial" w:cs="Arial"/>
          <w:sz w:val="22"/>
          <w:szCs w:val="22"/>
        </w:rPr>
        <w:t>.</w:t>
      </w:r>
      <w:r w:rsidRPr="00591578">
        <w:rPr>
          <w:rFonts w:ascii="Arial" w:hAnsi="Arial" w:cs="Arial"/>
          <w:sz w:val="22"/>
          <w:szCs w:val="22"/>
        </w:rPr>
        <w:tab/>
        <w:t xml:space="preserve">Os documentos que não estejam contemplados no SICAF, ou que nele constem como vencidos na data de abertura da licitação, </w:t>
      </w:r>
      <w:bookmarkStart w:id="14" w:name="_Hlk141798752"/>
      <w:r w:rsidR="00B4003E" w:rsidRPr="00591578">
        <w:rPr>
          <w:rFonts w:ascii="Arial" w:hAnsi="Arial" w:cs="Arial"/>
          <w:sz w:val="22"/>
          <w:szCs w:val="22"/>
        </w:rPr>
        <w:t xml:space="preserve">deverão ser remetidos pelo licitante, no mesmo prazo estipulado no item </w:t>
      </w:r>
      <w:r w:rsidR="002E0EE7" w:rsidRPr="00591578">
        <w:rPr>
          <w:rFonts w:ascii="Arial" w:hAnsi="Arial" w:cs="Arial"/>
          <w:sz w:val="22"/>
          <w:szCs w:val="22"/>
        </w:rPr>
        <w:t>9</w:t>
      </w:r>
      <w:r w:rsidR="00B4003E" w:rsidRPr="00591578">
        <w:rPr>
          <w:rFonts w:ascii="Arial" w:hAnsi="Arial" w:cs="Arial"/>
          <w:sz w:val="22"/>
          <w:szCs w:val="22"/>
        </w:rPr>
        <w:t>.4, contados da solicitação do pregoeiro</w:t>
      </w:r>
      <w:bookmarkEnd w:id="14"/>
      <w:r w:rsidRPr="00591578">
        <w:rPr>
          <w:rFonts w:ascii="Arial" w:hAnsi="Arial" w:cs="Arial"/>
          <w:sz w:val="22"/>
          <w:szCs w:val="22"/>
        </w:rPr>
        <w:t>.</w:t>
      </w:r>
    </w:p>
    <w:p w14:paraId="1A55BEB1" w14:textId="77777777" w:rsidR="003D5ABF" w:rsidRPr="00591578" w:rsidRDefault="003D5ABF" w:rsidP="00591578">
      <w:pPr>
        <w:pStyle w:val="Corponico"/>
        <w:spacing w:after="120" w:line="360" w:lineRule="auto"/>
        <w:ind w:left="709"/>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7</w:t>
      </w:r>
      <w:r w:rsidRPr="00591578">
        <w:rPr>
          <w:rFonts w:ascii="Arial" w:hAnsi="Arial" w:cs="Arial"/>
          <w:sz w:val="22"/>
          <w:szCs w:val="22"/>
        </w:rPr>
        <w:t>.1</w:t>
      </w:r>
      <w:r w:rsidRPr="00591578">
        <w:rPr>
          <w:rFonts w:ascii="Arial" w:hAnsi="Arial" w:cs="Arial"/>
          <w:sz w:val="22"/>
          <w:szCs w:val="22"/>
        </w:rPr>
        <w:tab/>
        <w:t>No relatório de consulta ao SICAF, emitido para cumprimento do item 1</w:t>
      </w:r>
      <w:r w:rsidR="00A44107" w:rsidRPr="00591578">
        <w:rPr>
          <w:rFonts w:ascii="Arial" w:hAnsi="Arial" w:cs="Arial"/>
          <w:sz w:val="22"/>
          <w:szCs w:val="22"/>
        </w:rPr>
        <w:t>1</w:t>
      </w:r>
      <w:r w:rsidRPr="00591578">
        <w:rPr>
          <w:rFonts w:ascii="Arial" w:hAnsi="Arial" w:cs="Arial"/>
          <w:sz w:val="22"/>
          <w:szCs w:val="22"/>
        </w:rPr>
        <w:t>.1, deverá constar, no mínimo, a regularidade com os seguintes entes, em plena validade:</w:t>
      </w:r>
    </w:p>
    <w:p w14:paraId="668144B8" w14:textId="77777777" w:rsidR="003D5ABF" w:rsidRPr="00591578" w:rsidRDefault="003D5ABF" w:rsidP="00591578">
      <w:pPr>
        <w:pStyle w:val="Corponico"/>
        <w:tabs>
          <w:tab w:val="left" w:pos="2410"/>
        </w:tabs>
        <w:spacing w:after="120" w:line="360" w:lineRule="auto"/>
        <w:ind w:left="1418"/>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7</w:t>
      </w:r>
      <w:r w:rsidRPr="00591578">
        <w:rPr>
          <w:rFonts w:ascii="Arial" w:hAnsi="Arial" w:cs="Arial"/>
          <w:sz w:val="22"/>
          <w:szCs w:val="22"/>
        </w:rPr>
        <w:t>.1.1</w:t>
      </w:r>
      <w:r w:rsidRPr="00591578">
        <w:rPr>
          <w:rFonts w:ascii="Arial" w:hAnsi="Arial" w:cs="Arial"/>
          <w:sz w:val="22"/>
          <w:szCs w:val="22"/>
        </w:rPr>
        <w:tab/>
        <w:t>Receita Federal e PGFN;</w:t>
      </w:r>
    </w:p>
    <w:p w14:paraId="08363E6F" w14:textId="77777777" w:rsidR="003D5ABF" w:rsidRPr="00591578" w:rsidRDefault="003D5ABF" w:rsidP="00591578">
      <w:pPr>
        <w:pStyle w:val="Corponico"/>
        <w:tabs>
          <w:tab w:val="left" w:pos="2410"/>
        </w:tabs>
        <w:spacing w:after="120" w:line="360" w:lineRule="auto"/>
        <w:ind w:left="1418"/>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7</w:t>
      </w:r>
      <w:r w:rsidRPr="00591578">
        <w:rPr>
          <w:rFonts w:ascii="Arial" w:hAnsi="Arial" w:cs="Arial"/>
          <w:sz w:val="22"/>
          <w:szCs w:val="22"/>
        </w:rPr>
        <w:t>.1.2</w:t>
      </w:r>
      <w:r w:rsidRPr="00591578">
        <w:rPr>
          <w:rFonts w:ascii="Arial" w:hAnsi="Arial" w:cs="Arial"/>
          <w:sz w:val="22"/>
          <w:szCs w:val="22"/>
        </w:rPr>
        <w:tab/>
        <w:t>Fundo de Garantia pelo Tempo de Serviço (FGTS);</w:t>
      </w:r>
    </w:p>
    <w:p w14:paraId="2405D7E8" w14:textId="77777777" w:rsidR="003D5ABF" w:rsidRPr="00591578" w:rsidRDefault="003D5ABF" w:rsidP="00591578">
      <w:pPr>
        <w:pStyle w:val="Corponico"/>
        <w:tabs>
          <w:tab w:val="left" w:pos="2410"/>
        </w:tabs>
        <w:spacing w:after="120" w:line="360" w:lineRule="auto"/>
        <w:ind w:left="1418"/>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7</w:t>
      </w:r>
      <w:r w:rsidRPr="00591578">
        <w:rPr>
          <w:rFonts w:ascii="Arial" w:hAnsi="Arial" w:cs="Arial"/>
          <w:sz w:val="22"/>
          <w:szCs w:val="22"/>
        </w:rPr>
        <w:t>.1.3</w:t>
      </w:r>
      <w:r w:rsidRPr="00591578">
        <w:rPr>
          <w:rFonts w:ascii="Arial" w:hAnsi="Arial" w:cs="Arial"/>
          <w:sz w:val="22"/>
          <w:szCs w:val="22"/>
        </w:rPr>
        <w:tab/>
        <w:t xml:space="preserve">Justiça Trabalhista (Certidão Negativa de Débitos Trabalhistas - CNDT); e </w:t>
      </w:r>
    </w:p>
    <w:p w14:paraId="0F389FDF" w14:textId="77777777" w:rsidR="003D5ABF" w:rsidRPr="00591578" w:rsidRDefault="003D5ABF" w:rsidP="00591578">
      <w:pPr>
        <w:pStyle w:val="Corponico"/>
        <w:tabs>
          <w:tab w:val="left" w:pos="2410"/>
        </w:tabs>
        <w:spacing w:after="120" w:line="360" w:lineRule="auto"/>
        <w:ind w:left="1418"/>
        <w:rPr>
          <w:rFonts w:ascii="Arial" w:hAnsi="Arial" w:cs="Arial"/>
          <w:sz w:val="22"/>
          <w:szCs w:val="22"/>
        </w:rPr>
      </w:pPr>
      <w:r w:rsidRPr="00591578">
        <w:rPr>
          <w:rFonts w:ascii="Arial" w:hAnsi="Arial" w:cs="Arial"/>
          <w:sz w:val="22"/>
          <w:szCs w:val="22"/>
        </w:rPr>
        <w:lastRenderedPageBreak/>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7</w:t>
      </w:r>
      <w:r w:rsidRPr="00591578">
        <w:rPr>
          <w:rFonts w:ascii="Arial" w:hAnsi="Arial" w:cs="Arial"/>
          <w:sz w:val="22"/>
          <w:szCs w:val="22"/>
        </w:rPr>
        <w:t>.1.4</w:t>
      </w:r>
      <w:r w:rsidRPr="00591578">
        <w:rPr>
          <w:rFonts w:ascii="Arial" w:hAnsi="Arial" w:cs="Arial"/>
          <w:sz w:val="22"/>
          <w:szCs w:val="22"/>
        </w:rPr>
        <w:tab/>
        <w:t xml:space="preserve">Receita Estadual/Municipal/Distrital. </w:t>
      </w:r>
    </w:p>
    <w:p w14:paraId="0A59F785" w14:textId="77777777" w:rsidR="003D0230" w:rsidRPr="00591578" w:rsidRDefault="003D0230"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61F5C" w:rsidRPr="00591578">
        <w:rPr>
          <w:rFonts w:ascii="Arial" w:hAnsi="Arial" w:cs="Arial"/>
          <w:sz w:val="22"/>
          <w:szCs w:val="22"/>
        </w:rPr>
        <w:t>8</w:t>
      </w:r>
      <w:r w:rsidRPr="00591578">
        <w:rPr>
          <w:rFonts w:ascii="Arial" w:hAnsi="Arial" w:cs="Arial"/>
          <w:sz w:val="22"/>
          <w:szCs w:val="22"/>
        </w:rPr>
        <w:t>.</w:t>
      </w:r>
      <w:r w:rsidRPr="00591578">
        <w:rPr>
          <w:rFonts w:ascii="Arial" w:hAnsi="Arial" w:cs="Arial"/>
          <w:sz w:val="22"/>
          <w:szCs w:val="22"/>
        </w:rPr>
        <w:tab/>
        <w:t xml:space="preserve">Em caráter de diligência, o Pregoeiro poderá solicitar, a qualquer momento, em original ou por cópia autenticada, </w:t>
      </w:r>
      <w:bookmarkStart w:id="15" w:name="_Hlk141798805"/>
      <w:r w:rsidRPr="00591578">
        <w:rPr>
          <w:rFonts w:ascii="Arial" w:hAnsi="Arial" w:cs="Arial"/>
          <w:sz w:val="22"/>
          <w:szCs w:val="22"/>
        </w:rPr>
        <w:t xml:space="preserve">os documentos remetidos por meio da opção “Enviar Anexo” do </w:t>
      </w:r>
      <w:r w:rsidR="001334E4" w:rsidRPr="00591578">
        <w:rPr>
          <w:rFonts w:ascii="Arial" w:hAnsi="Arial" w:cs="Arial"/>
          <w:sz w:val="22"/>
          <w:szCs w:val="22"/>
        </w:rPr>
        <w:t>Sistema</w:t>
      </w:r>
      <w:r w:rsidR="001334E4" w:rsidRPr="00591578">
        <w:rPr>
          <w:rFonts w:ascii="Arial" w:hAnsi="Arial" w:cs="Arial"/>
          <w:i/>
          <w:sz w:val="22"/>
          <w:szCs w:val="22"/>
        </w:rPr>
        <w:t xml:space="preserve"> de Compras do Governo Federal: Compras.gov.br</w:t>
      </w:r>
      <w:r w:rsidRPr="00591578">
        <w:rPr>
          <w:rFonts w:ascii="Arial" w:hAnsi="Arial" w:cs="Arial"/>
          <w:sz w:val="22"/>
          <w:szCs w:val="22"/>
        </w:rPr>
        <w:t xml:space="preserve">, bem como </w:t>
      </w:r>
      <w:r w:rsidR="00D47DA0" w:rsidRPr="00591578">
        <w:rPr>
          <w:rFonts w:ascii="Arial" w:hAnsi="Arial" w:cs="Arial"/>
          <w:sz w:val="22"/>
          <w:szCs w:val="22"/>
        </w:rPr>
        <w:t xml:space="preserve">poderá solicitar </w:t>
      </w:r>
      <w:r w:rsidRPr="00591578">
        <w:rPr>
          <w:rFonts w:ascii="Arial" w:hAnsi="Arial" w:cs="Arial"/>
          <w:sz w:val="22"/>
          <w:szCs w:val="22"/>
        </w:rPr>
        <w:t xml:space="preserve">correções ou </w:t>
      </w:r>
      <w:r w:rsidR="00D47DA0" w:rsidRPr="00591578">
        <w:rPr>
          <w:rFonts w:ascii="Arial" w:hAnsi="Arial" w:cs="Arial"/>
          <w:sz w:val="22"/>
          <w:szCs w:val="22"/>
        </w:rPr>
        <w:t xml:space="preserve">saneamento de </w:t>
      </w:r>
      <w:r w:rsidRPr="00591578">
        <w:rPr>
          <w:rFonts w:ascii="Arial" w:hAnsi="Arial" w:cs="Arial"/>
          <w:sz w:val="22"/>
          <w:szCs w:val="22"/>
        </w:rPr>
        <w:t>omissões na proposta e documentação remetidas</w:t>
      </w:r>
      <w:bookmarkEnd w:id="15"/>
      <w:r w:rsidRPr="00591578">
        <w:rPr>
          <w:rFonts w:ascii="Arial" w:hAnsi="Arial" w:cs="Arial"/>
          <w:sz w:val="22"/>
          <w:szCs w:val="22"/>
        </w:rPr>
        <w:t>.</w:t>
      </w:r>
    </w:p>
    <w:p w14:paraId="38796410" w14:textId="77777777" w:rsidR="003D0230" w:rsidRPr="00591578" w:rsidRDefault="003D0230"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CD5A24" w:rsidRPr="00591578">
        <w:rPr>
          <w:rFonts w:ascii="Arial" w:hAnsi="Arial" w:cs="Arial"/>
          <w:sz w:val="22"/>
          <w:szCs w:val="22"/>
        </w:rPr>
        <w:t>9</w:t>
      </w:r>
      <w:r w:rsidRPr="00591578">
        <w:rPr>
          <w:rFonts w:ascii="Arial" w:hAnsi="Arial" w:cs="Arial"/>
          <w:sz w:val="22"/>
          <w:szCs w:val="22"/>
        </w:rPr>
        <w:t>.</w:t>
      </w:r>
      <w:r w:rsidRPr="00591578">
        <w:rPr>
          <w:rFonts w:ascii="Arial" w:hAnsi="Arial" w:cs="Arial"/>
          <w:sz w:val="22"/>
          <w:szCs w:val="22"/>
        </w:rPr>
        <w:tab/>
        <w:t>Sob pena de inabilitação, os documentos encaminhados deverão estar em nome do licitante, com indicação do número de inscrição no CNPJ.</w:t>
      </w:r>
    </w:p>
    <w:p w14:paraId="24007CE0" w14:textId="77777777" w:rsidR="00061F5C" w:rsidRPr="00591578" w:rsidRDefault="00061F5C"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CD5A24" w:rsidRPr="00591578">
        <w:rPr>
          <w:rFonts w:ascii="Arial" w:hAnsi="Arial" w:cs="Arial"/>
          <w:sz w:val="22"/>
          <w:szCs w:val="22"/>
        </w:rPr>
        <w:t>10</w:t>
      </w:r>
      <w:r w:rsidRPr="00591578">
        <w:rPr>
          <w:rFonts w:ascii="Arial" w:hAnsi="Arial" w:cs="Arial"/>
          <w:sz w:val="22"/>
          <w:szCs w:val="22"/>
        </w:rPr>
        <w:t>.</w:t>
      </w:r>
      <w:r w:rsidRPr="00591578">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41C366A8" w14:textId="77777777" w:rsidR="006C6EC5" w:rsidRPr="00591578" w:rsidRDefault="006C6EC5"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CD5A24" w:rsidRPr="00591578">
        <w:rPr>
          <w:rFonts w:ascii="Arial" w:hAnsi="Arial" w:cs="Arial"/>
          <w:sz w:val="22"/>
          <w:szCs w:val="22"/>
        </w:rPr>
        <w:t>1</w:t>
      </w:r>
      <w:r w:rsidR="008F070D" w:rsidRPr="00591578">
        <w:rPr>
          <w:rFonts w:ascii="Arial" w:hAnsi="Arial" w:cs="Arial"/>
          <w:sz w:val="22"/>
          <w:szCs w:val="22"/>
        </w:rPr>
        <w:t>1</w:t>
      </w:r>
      <w:r w:rsidRPr="00591578">
        <w:rPr>
          <w:rFonts w:ascii="Arial" w:hAnsi="Arial" w:cs="Arial"/>
          <w:sz w:val="22"/>
          <w:szCs w:val="22"/>
        </w:rPr>
        <w:t>.</w:t>
      </w:r>
      <w:r w:rsidRPr="00591578">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0046073D" w14:textId="5FEEEAC2" w:rsidR="006C6EC5" w:rsidRPr="00591578" w:rsidRDefault="006C6EC5" w:rsidP="00591578">
      <w:pPr>
        <w:pStyle w:val="Corponico"/>
        <w:tabs>
          <w:tab w:val="left" w:pos="1701"/>
        </w:tabs>
        <w:spacing w:after="120" w:line="360" w:lineRule="auto"/>
        <w:ind w:left="709"/>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w:t>
      </w:r>
      <w:r w:rsidR="00081307" w:rsidRPr="00591578">
        <w:rPr>
          <w:rFonts w:ascii="Arial" w:hAnsi="Arial" w:cs="Arial"/>
          <w:sz w:val="22"/>
          <w:szCs w:val="22"/>
        </w:rPr>
        <w:t>1</w:t>
      </w:r>
      <w:r w:rsidR="008F070D" w:rsidRPr="00591578">
        <w:rPr>
          <w:rFonts w:ascii="Arial" w:hAnsi="Arial" w:cs="Arial"/>
          <w:sz w:val="22"/>
          <w:szCs w:val="22"/>
        </w:rPr>
        <w:t>1</w:t>
      </w:r>
      <w:r w:rsidRPr="00591578">
        <w:rPr>
          <w:rFonts w:ascii="Arial" w:hAnsi="Arial" w:cs="Arial"/>
          <w:sz w:val="22"/>
          <w:szCs w:val="22"/>
        </w:rPr>
        <w:t>.1.</w:t>
      </w:r>
      <w:r w:rsidRPr="00591578">
        <w:rPr>
          <w:rFonts w:ascii="Arial" w:hAnsi="Arial" w:cs="Arial"/>
          <w:sz w:val="22"/>
          <w:szCs w:val="22"/>
        </w:rPr>
        <w:tab/>
        <w:t xml:space="preserve">Caso o licitante vencedor seja estrangeiro, para fins de </w:t>
      </w:r>
      <w:r w:rsidR="006E1162" w:rsidRPr="00591578">
        <w:rPr>
          <w:rFonts w:ascii="Arial" w:hAnsi="Arial" w:cs="Arial"/>
          <w:sz w:val="22"/>
          <w:szCs w:val="22"/>
        </w:rPr>
        <w:t>assinatura do contrat</w:t>
      </w:r>
      <w:r w:rsidR="006E1162" w:rsidRPr="00591578">
        <w:rPr>
          <w:rFonts w:ascii="Arial" w:hAnsi="Arial" w:cs="Arial"/>
          <w:color w:val="000000" w:themeColor="text1"/>
          <w:sz w:val="22"/>
          <w:szCs w:val="22"/>
        </w:rPr>
        <w:t>o</w:t>
      </w:r>
      <w:r w:rsidRPr="00591578">
        <w:rPr>
          <w:rFonts w:ascii="Arial" w:hAnsi="Arial" w:cs="Arial"/>
          <w:color w:val="000000" w:themeColor="text1"/>
          <w:sz w:val="22"/>
          <w:szCs w:val="22"/>
        </w:rPr>
        <w:t xml:space="preserve">, </w:t>
      </w:r>
      <w:r w:rsidRPr="00591578">
        <w:rPr>
          <w:rFonts w:ascii="Arial" w:hAnsi="Arial" w:cs="Arial"/>
          <w:sz w:val="22"/>
          <w:szCs w:val="22"/>
        </w:rPr>
        <w:t>os documentos de que trata esse item deverão ser traduzidos por tradutor juramentado no País e apostilados nos termos dispostos no </w:t>
      </w:r>
      <w:hyperlink r:id="rId23" w:history="1">
        <w:r w:rsidRPr="00591578">
          <w:rPr>
            <w:rStyle w:val="Hyperlink"/>
            <w:rFonts w:ascii="Arial" w:hAnsi="Arial" w:cs="Arial"/>
            <w:color w:val="auto"/>
            <w:sz w:val="22"/>
            <w:szCs w:val="22"/>
          </w:rPr>
          <w:t>Decreto nº 8.660, de 29 de janeiro de 2016</w:t>
        </w:r>
      </w:hyperlink>
      <w:r w:rsidRPr="00591578">
        <w:rPr>
          <w:rFonts w:ascii="Arial" w:hAnsi="Arial" w:cs="Arial"/>
          <w:sz w:val="22"/>
          <w:szCs w:val="22"/>
        </w:rPr>
        <w:t xml:space="preserve">, ou de outro que venha a substituí-lo, ou </w:t>
      </w:r>
      <w:proofErr w:type="spellStart"/>
      <w:r w:rsidRPr="00591578">
        <w:rPr>
          <w:rFonts w:ascii="Arial" w:hAnsi="Arial" w:cs="Arial"/>
          <w:sz w:val="22"/>
          <w:szCs w:val="22"/>
        </w:rPr>
        <w:t>consularizados</w:t>
      </w:r>
      <w:proofErr w:type="spellEnd"/>
      <w:r w:rsidRPr="00591578">
        <w:rPr>
          <w:rFonts w:ascii="Arial" w:hAnsi="Arial" w:cs="Arial"/>
          <w:sz w:val="22"/>
          <w:szCs w:val="22"/>
        </w:rPr>
        <w:t xml:space="preserve"> pelos respectivos consulados ou embaixadas.</w:t>
      </w:r>
    </w:p>
    <w:p w14:paraId="19905839" w14:textId="77777777" w:rsidR="003D0230" w:rsidRPr="00591578" w:rsidRDefault="003D0230" w:rsidP="00591578">
      <w:pPr>
        <w:pStyle w:val="Corponico"/>
        <w:spacing w:after="120" w:line="360" w:lineRule="auto"/>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.1</w:t>
      </w:r>
      <w:r w:rsidR="008F070D" w:rsidRPr="00591578">
        <w:rPr>
          <w:rFonts w:ascii="Arial" w:hAnsi="Arial" w:cs="Arial"/>
          <w:sz w:val="22"/>
          <w:szCs w:val="22"/>
        </w:rPr>
        <w:t>2</w:t>
      </w:r>
      <w:r w:rsidRPr="00591578">
        <w:rPr>
          <w:rFonts w:ascii="Arial" w:hAnsi="Arial" w:cs="Arial"/>
          <w:sz w:val="22"/>
          <w:szCs w:val="22"/>
        </w:rPr>
        <w:t>.</w:t>
      </w:r>
      <w:r w:rsidRPr="00591578">
        <w:rPr>
          <w:rFonts w:ascii="Arial" w:hAnsi="Arial" w:cs="Arial"/>
          <w:sz w:val="22"/>
          <w:szCs w:val="22"/>
        </w:rPr>
        <w:tab/>
        <w:t xml:space="preserve">Tratando-se de entidades preferenciais, nos termos do item </w:t>
      </w:r>
      <w:r w:rsidR="009F431B" w:rsidRPr="00591578">
        <w:rPr>
          <w:rFonts w:ascii="Arial" w:hAnsi="Arial" w:cs="Arial"/>
          <w:sz w:val="22"/>
          <w:szCs w:val="22"/>
        </w:rPr>
        <w:t>5</w:t>
      </w:r>
      <w:r w:rsidRPr="00591578">
        <w:rPr>
          <w:rFonts w:ascii="Arial" w:hAnsi="Arial" w:cs="Arial"/>
          <w:sz w:val="22"/>
          <w:szCs w:val="22"/>
        </w:rPr>
        <w:t>.</w:t>
      </w:r>
      <w:r w:rsidR="00CC5DBA" w:rsidRPr="00591578">
        <w:rPr>
          <w:rFonts w:ascii="Arial" w:hAnsi="Arial" w:cs="Arial"/>
          <w:sz w:val="22"/>
          <w:szCs w:val="22"/>
        </w:rPr>
        <w:t>4</w:t>
      </w:r>
      <w:r w:rsidRPr="00591578">
        <w:rPr>
          <w:rFonts w:ascii="Arial" w:hAnsi="Arial" w:cs="Arial"/>
          <w:sz w:val="22"/>
          <w:szCs w:val="22"/>
        </w:rPr>
        <w:t>,</w:t>
      </w:r>
      <w:r w:rsidRPr="00591578">
        <w:rPr>
          <w:rFonts w:ascii="Arial" w:hAnsi="Arial" w:cs="Arial"/>
          <w:color w:val="00B0F0"/>
          <w:sz w:val="22"/>
          <w:szCs w:val="22"/>
        </w:rPr>
        <w:t xml:space="preserve"> </w:t>
      </w:r>
      <w:r w:rsidRPr="00591578">
        <w:rPr>
          <w:rFonts w:ascii="Arial" w:hAnsi="Arial" w:cs="Arial"/>
          <w:sz w:val="22"/>
          <w:szCs w:val="22"/>
        </w:rPr>
        <w:t>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591578">
        <w:rPr>
          <w:rFonts w:ascii="Arial" w:hAnsi="Arial" w:cs="Arial"/>
          <w:sz w:val="22"/>
          <w:szCs w:val="22"/>
        </w:rPr>
        <w:t>4</w:t>
      </w:r>
      <w:r w:rsidRPr="00591578">
        <w:rPr>
          <w:rFonts w:ascii="Arial" w:hAnsi="Arial" w:cs="Arial"/>
          <w:sz w:val="22"/>
          <w:szCs w:val="22"/>
        </w:rPr>
        <w:t xml:space="preserve"> deste Edital.</w:t>
      </w:r>
    </w:p>
    <w:p w14:paraId="51954ADD" w14:textId="77777777" w:rsidR="003D0230" w:rsidRPr="00591578" w:rsidRDefault="003D0230" w:rsidP="00591578">
      <w:pPr>
        <w:pStyle w:val="Corponico"/>
        <w:spacing w:after="120" w:line="360" w:lineRule="auto"/>
        <w:rPr>
          <w:rFonts w:ascii="Arial" w:hAnsi="Arial" w:cs="Arial"/>
          <w:color w:val="000000" w:themeColor="text1"/>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.13.</w:t>
      </w:r>
      <w:r w:rsidRPr="00591578">
        <w:rPr>
          <w:rFonts w:ascii="Arial" w:hAnsi="Arial" w:cs="Arial"/>
          <w:sz w:val="22"/>
          <w:szCs w:val="22"/>
        </w:rPr>
        <w:tab/>
        <w:t xml:space="preserve">A não regularização da documentação, no prazo previsto no subitem anterior, implicará a decadência do direito à contratação, sem prejuízo das sanções previstas neste Edital, e facultará ao Pregoeiro </w:t>
      </w:r>
      <w:r w:rsidRPr="00591578">
        <w:rPr>
          <w:rFonts w:ascii="Arial" w:hAnsi="Arial" w:cs="Arial"/>
          <w:color w:val="000000" w:themeColor="text1"/>
          <w:sz w:val="22"/>
          <w:szCs w:val="22"/>
        </w:rPr>
        <w:t>convocar os licitantes remanescentes, na ordem de classificação.</w:t>
      </w:r>
    </w:p>
    <w:p w14:paraId="6765E56B" w14:textId="431E5E4E" w:rsidR="008274FB" w:rsidRPr="00591578" w:rsidRDefault="008274FB" w:rsidP="00591578">
      <w:pPr>
        <w:pStyle w:val="Corponico"/>
        <w:spacing w:after="120" w:line="360" w:lineRule="auto"/>
        <w:rPr>
          <w:rFonts w:ascii="Arial" w:hAnsi="Arial" w:cs="Arial"/>
          <w:sz w:val="22"/>
          <w:szCs w:val="22"/>
        </w:rPr>
      </w:pPr>
      <w:r w:rsidRPr="00591578">
        <w:rPr>
          <w:rFonts w:ascii="Arial" w:hAnsi="Arial" w:cs="Arial"/>
          <w:color w:val="000000" w:themeColor="text1"/>
          <w:sz w:val="22"/>
          <w:szCs w:val="22"/>
        </w:rPr>
        <w:t>1</w:t>
      </w:r>
      <w:r w:rsidR="00181C9F" w:rsidRPr="00591578">
        <w:rPr>
          <w:rFonts w:ascii="Arial" w:hAnsi="Arial" w:cs="Arial"/>
          <w:color w:val="000000" w:themeColor="text1"/>
          <w:sz w:val="22"/>
          <w:szCs w:val="22"/>
        </w:rPr>
        <w:t>1</w:t>
      </w:r>
      <w:r w:rsidRPr="00591578">
        <w:rPr>
          <w:rFonts w:ascii="Arial" w:hAnsi="Arial" w:cs="Arial"/>
          <w:color w:val="000000" w:themeColor="text1"/>
          <w:sz w:val="22"/>
          <w:szCs w:val="22"/>
        </w:rPr>
        <w:t>.1</w:t>
      </w:r>
      <w:r w:rsidR="008F070D" w:rsidRPr="00591578">
        <w:rPr>
          <w:rFonts w:ascii="Arial" w:hAnsi="Arial" w:cs="Arial"/>
          <w:color w:val="000000" w:themeColor="text1"/>
          <w:sz w:val="22"/>
          <w:szCs w:val="22"/>
        </w:rPr>
        <w:t>4</w:t>
      </w:r>
      <w:r w:rsidRPr="00591578">
        <w:rPr>
          <w:rFonts w:ascii="Arial" w:hAnsi="Arial" w:cs="Arial"/>
          <w:color w:val="000000" w:themeColor="text1"/>
          <w:sz w:val="22"/>
          <w:szCs w:val="22"/>
        </w:rPr>
        <w:t>.</w:t>
      </w:r>
      <w:r w:rsidRPr="00591578">
        <w:rPr>
          <w:rFonts w:ascii="Arial" w:hAnsi="Arial" w:cs="Arial"/>
          <w:color w:val="000000" w:themeColor="text1"/>
          <w:sz w:val="22"/>
          <w:szCs w:val="22"/>
        </w:rPr>
        <w:tab/>
        <w:t xml:space="preserve">Para </w:t>
      </w:r>
      <w:r w:rsidR="006E1162" w:rsidRPr="00591578">
        <w:rPr>
          <w:rFonts w:ascii="Arial" w:hAnsi="Arial" w:cs="Arial"/>
          <w:color w:val="000000" w:themeColor="text1"/>
          <w:sz w:val="22"/>
          <w:szCs w:val="22"/>
        </w:rPr>
        <w:t>assinatura do contrato</w:t>
      </w:r>
      <w:r w:rsidRPr="00591578">
        <w:rPr>
          <w:rFonts w:ascii="Arial" w:hAnsi="Arial" w:cs="Arial"/>
          <w:color w:val="000000" w:themeColor="text1"/>
          <w:sz w:val="22"/>
          <w:szCs w:val="22"/>
        </w:rPr>
        <w:t xml:space="preserve">, </w:t>
      </w:r>
      <w:r w:rsidRPr="00591578">
        <w:rPr>
          <w:rFonts w:ascii="Arial" w:hAnsi="Arial" w:cs="Arial"/>
          <w:sz w:val="22"/>
          <w:szCs w:val="22"/>
        </w:rPr>
        <w:t>será exigida a comprovação das condições de habilitação consignadas no edital, que deverão ser mantidas pelo licitante durante a vigência contratual.</w:t>
      </w:r>
    </w:p>
    <w:p w14:paraId="4B1F23D2" w14:textId="5819C04D" w:rsidR="008274FB" w:rsidRPr="00591578" w:rsidRDefault="008274FB" w:rsidP="00591578">
      <w:pPr>
        <w:pStyle w:val="Corponico"/>
        <w:tabs>
          <w:tab w:val="left" w:pos="1701"/>
        </w:tabs>
        <w:spacing w:after="120" w:line="360" w:lineRule="auto"/>
        <w:ind w:left="709"/>
        <w:rPr>
          <w:rFonts w:ascii="Arial" w:hAnsi="Arial" w:cs="Arial"/>
          <w:sz w:val="22"/>
          <w:szCs w:val="22"/>
        </w:rPr>
      </w:pPr>
      <w:bookmarkStart w:id="16" w:name="_Hlk141798852"/>
      <w:r w:rsidRPr="00591578">
        <w:rPr>
          <w:rFonts w:ascii="Arial" w:hAnsi="Arial" w:cs="Arial"/>
          <w:sz w:val="22"/>
          <w:szCs w:val="22"/>
        </w:rPr>
        <w:lastRenderedPageBreak/>
        <w:t>1</w:t>
      </w:r>
      <w:r w:rsidR="00181C9F" w:rsidRPr="00591578">
        <w:rPr>
          <w:rFonts w:ascii="Arial" w:hAnsi="Arial" w:cs="Arial"/>
          <w:sz w:val="22"/>
          <w:szCs w:val="22"/>
        </w:rPr>
        <w:t>1</w:t>
      </w:r>
      <w:r w:rsidRPr="00591578">
        <w:rPr>
          <w:rFonts w:ascii="Arial" w:hAnsi="Arial" w:cs="Arial"/>
          <w:sz w:val="22"/>
          <w:szCs w:val="22"/>
        </w:rPr>
        <w:t>.1</w:t>
      </w:r>
      <w:r w:rsidR="008F070D" w:rsidRPr="00591578">
        <w:rPr>
          <w:rFonts w:ascii="Arial" w:hAnsi="Arial" w:cs="Arial"/>
          <w:sz w:val="22"/>
          <w:szCs w:val="22"/>
        </w:rPr>
        <w:t>4</w:t>
      </w:r>
      <w:r w:rsidRPr="00591578">
        <w:rPr>
          <w:rFonts w:ascii="Arial" w:hAnsi="Arial" w:cs="Arial"/>
          <w:sz w:val="22"/>
          <w:szCs w:val="22"/>
        </w:rPr>
        <w:t>.1.</w:t>
      </w:r>
      <w:r w:rsidRPr="00591578">
        <w:rPr>
          <w:rFonts w:ascii="Arial" w:hAnsi="Arial" w:cs="Arial"/>
          <w:sz w:val="22"/>
          <w:szCs w:val="22"/>
        </w:rPr>
        <w:tab/>
        <w:t xml:space="preserve">Caso o vencedor da licitação não comprove as condições de habilitação consignadas no edital ou se recuse a </w:t>
      </w:r>
      <w:r w:rsidR="006E1162" w:rsidRPr="00591578">
        <w:rPr>
          <w:rFonts w:ascii="Arial" w:hAnsi="Arial" w:cs="Arial"/>
          <w:sz w:val="22"/>
          <w:szCs w:val="22"/>
        </w:rPr>
        <w:t>assinatura do contrato</w:t>
      </w:r>
      <w:r w:rsidRPr="00591578">
        <w:rPr>
          <w:rFonts w:ascii="Arial" w:hAnsi="Arial" w:cs="Arial"/>
          <w:sz w:val="22"/>
          <w:szCs w:val="22"/>
        </w:rPr>
        <w:t xml:space="preserve">, sem prejuízo da aplicação das sanções previstas neste Edital, </w:t>
      </w:r>
      <w:r w:rsidR="00793ED0" w:rsidRPr="00591578">
        <w:rPr>
          <w:rFonts w:ascii="Arial" w:hAnsi="Arial" w:cs="Arial"/>
          <w:sz w:val="22"/>
          <w:szCs w:val="22"/>
        </w:rPr>
        <w:t xml:space="preserve">será facultado à Administração </w:t>
      </w:r>
      <w:r w:rsidR="00533520" w:rsidRPr="00591578">
        <w:rPr>
          <w:rFonts w:ascii="Arial" w:hAnsi="Arial" w:cs="Arial"/>
          <w:sz w:val="22"/>
          <w:szCs w:val="22"/>
        </w:rPr>
        <w:t xml:space="preserve">convocar os licitantes remanescentes, na ordem de classificação, para </w:t>
      </w:r>
      <w:r w:rsidR="006E1162" w:rsidRPr="00591578">
        <w:rPr>
          <w:rFonts w:ascii="Arial" w:hAnsi="Arial" w:cs="Arial"/>
          <w:sz w:val="22"/>
          <w:szCs w:val="22"/>
        </w:rPr>
        <w:t xml:space="preserve">assinatura do contrato </w:t>
      </w:r>
      <w:r w:rsidR="00533520" w:rsidRPr="00591578">
        <w:rPr>
          <w:rFonts w:ascii="Arial" w:hAnsi="Arial" w:cs="Arial"/>
          <w:sz w:val="22"/>
          <w:szCs w:val="22"/>
        </w:rPr>
        <w:t>nas condições propostas pelo licitante vencedor</w:t>
      </w:r>
      <w:r w:rsidRPr="00591578">
        <w:rPr>
          <w:rFonts w:ascii="Arial" w:hAnsi="Arial" w:cs="Arial"/>
          <w:sz w:val="22"/>
          <w:szCs w:val="22"/>
        </w:rPr>
        <w:t>, comprova</w:t>
      </w:r>
      <w:r w:rsidR="00B75850" w:rsidRPr="00591578">
        <w:rPr>
          <w:rFonts w:ascii="Arial" w:hAnsi="Arial" w:cs="Arial"/>
          <w:sz w:val="22"/>
          <w:szCs w:val="22"/>
        </w:rPr>
        <w:t>dos</w:t>
      </w:r>
      <w:r w:rsidRPr="00591578">
        <w:rPr>
          <w:rFonts w:ascii="Arial" w:hAnsi="Arial" w:cs="Arial"/>
          <w:sz w:val="22"/>
          <w:szCs w:val="22"/>
        </w:rPr>
        <w:t xml:space="preserve"> os requisitos para habilitação</w:t>
      </w:r>
      <w:r w:rsidR="00B75850" w:rsidRPr="00591578">
        <w:rPr>
          <w:rFonts w:ascii="Arial" w:hAnsi="Arial" w:cs="Arial"/>
          <w:sz w:val="22"/>
          <w:szCs w:val="22"/>
        </w:rPr>
        <w:t xml:space="preserve"> e</w:t>
      </w:r>
      <w:r w:rsidRPr="00591578">
        <w:rPr>
          <w:rFonts w:ascii="Arial" w:hAnsi="Arial" w:cs="Arial"/>
          <w:sz w:val="22"/>
          <w:szCs w:val="22"/>
        </w:rPr>
        <w:t xml:space="preserve"> analisada a proposta e eventuais documentos complementares.</w:t>
      </w:r>
    </w:p>
    <w:p w14:paraId="04AE02FD" w14:textId="78B836C8" w:rsidR="00C52392" w:rsidRPr="00591578" w:rsidRDefault="00C52392" w:rsidP="00591578">
      <w:pPr>
        <w:pStyle w:val="Corponico"/>
        <w:tabs>
          <w:tab w:val="left" w:pos="1701"/>
        </w:tabs>
        <w:spacing w:after="120" w:line="360" w:lineRule="auto"/>
        <w:ind w:left="709"/>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.14.</w:t>
      </w:r>
      <w:r w:rsidR="00AE216E" w:rsidRPr="00591578">
        <w:rPr>
          <w:rFonts w:ascii="Arial" w:hAnsi="Arial" w:cs="Arial"/>
          <w:sz w:val="22"/>
          <w:szCs w:val="22"/>
        </w:rPr>
        <w:t>2</w:t>
      </w:r>
      <w:r w:rsidRPr="00591578">
        <w:rPr>
          <w:rFonts w:ascii="Arial" w:hAnsi="Arial" w:cs="Arial"/>
          <w:sz w:val="22"/>
          <w:szCs w:val="22"/>
        </w:rPr>
        <w:t>.</w:t>
      </w:r>
      <w:r w:rsidRPr="00591578">
        <w:rPr>
          <w:rFonts w:ascii="Arial" w:hAnsi="Arial" w:cs="Arial"/>
          <w:sz w:val="22"/>
          <w:szCs w:val="22"/>
        </w:rPr>
        <w:tab/>
        <w:t xml:space="preserve">Na hipótese de nenhum dos licitantes aceitar a contratação nos termos do </w:t>
      </w:r>
      <w:proofErr w:type="gramStart"/>
      <w:r w:rsidRPr="00591578">
        <w:rPr>
          <w:rFonts w:ascii="Arial" w:hAnsi="Arial" w:cs="Arial"/>
          <w:sz w:val="22"/>
          <w:szCs w:val="22"/>
        </w:rPr>
        <w:t>item</w:t>
      </w:r>
      <w:r w:rsidR="00591578">
        <w:rPr>
          <w:rFonts w:ascii="Arial" w:hAnsi="Arial" w:cs="Arial"/>
          <w:color w:val="C45911"/>
          <w:sz w:val="22"/>
          <w:szCs w:val="22"/>
        </w:rPr>
        <w:t> </w:t>
      </w:r>
      <w:r w:rsidRPr="00591578">
        <w:rPr>
          <w:rFonts w:ascii="Arial" w:hAnsi="Arial" w:cs="Arial"/>
          <w:sz w:val="22"/>
          <w:szCs w:val="22"/>
        </w:rPr>
        <w:t xml:space="preserve"> 1</w:t>
      </w:r>
      <w:r w:rsidR="00181C9F" w:rsidRPr="00591578">
        <w:rPr>
          <w:rFonts w:ascii="Arial" w:hAnsi="Arial" w:cs="Arial"/>
          <w:sz w:val="22"/>
          <w:szCs w:val="22"/>
        </w:rPr>
        <w:t>1</w:t>
      </w:r>
      <w:r w:rsidRPr="00591578">
        <w:rPr>
          <w:rFonts w:ascii="Arial" w:hAnsi="Arial" w:cs="Arial"/>
          <w:sz w:val="22"/>
          <w:szCs w:val="22"/>
        </w:rPr>
        <w:t>.14.1</w:t>
      </w:r>
      <w:proofErr w:type="gramEnd"/>
      <w:r w:rsidRPr="00591578">
        <w:rPr>
          <w:rFonts w:ascii="Arial" w:hAnsi="Arial" w:cs="Arial"/>
          <w:sz w:val="22"/>
          <w:szCs w:val="22"/>
        </w:rPr>
        <w:t>, a Administração, observados o valor estimado e sua eventual atualização nos termos do edital, poderá:</w:t>
      </w:r>
    </w:p>
    <w:p w14:paraId="22B55344" w14:textId="77777777" w:rsidR="00C52392" w:rsidRPr="00591578" w:rsidRDefault="00716E2B" w:rsidP="00591578">
      <w:pPr>
        <w:pStyle w:val="Corponico"/>
        <w:spacing w:after="120" w:line="360" w:lineRule="auto"/>
        <w:ind w:left="1701"/>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.14.</w:t>
      </w:r>
      <w:r w:rsidR="00AE216E" w:rsidRPr="00591578">
        <w:rPr>
          <w:rFonts w:ascii="Arial" w:hAnsi="Arial" w:cs="Arial"/>
          <w:sz w:val="22"/>
          <w:szCs w:val="22"/>
        </w:rPr>
        <w:t>2</w:t>
      </w:r>
      <w:r w:rsidRPr="00591578">
        <w:rPr>
          <w:rFonts w:ascii="Arial" w:hAnsi="Arial" w:cs="Arial"/>
          <w:sz w:val="22"/>
          <w:szCs w:val="22"/>
        </w:rPr>
        <w:t>.</w:t>
      </w:r>
      <w:r w:rsidR="004E650B" w:rsidRPr="00591578">
        <w:rPr>
          <w:rFonts w:ascii="Arial" w:hAnsi="Arial" w:cs="Arial"/>
          <w:sz w:val="22"/>
          <w:szCs w:val="22"/>
        </w:rPr>
        <w:t>1</w:t>
      </w:r>
      <w:r w:rsidRPr="00591578">
        <w:rPr>
          <w:rFonts w:ascii="Arial" w:hAnsi="Arial" w:cs="Arial"/>
          <w:sz w:val="22"/>
          <w:szCs w:val="22"/>
        </w:rPr>
        <w:tab/>
      </w:r>
      <w:r w:rsidR="00C52392" w:rsidRPr="00591578">
        <w:rPr>
          <w:rFonts w:ascii="Arial" w:hAnsi="Arial" w:cs="Arial"/>
          <w:sz w:val="22"/>
          <w:szCs w:val="22"/>
        </w:rPr>
        <w:t>convocar os licitantes remanescentes para negociação, na ordem de classificação, com vistas à obtenção de preço melhor, mesmo que acima do preço do adjudicatário;</w:t>
      </w:r>
    </w:p>
    <w:p w14:paraId="214829C0" w14:textId="77777777" w:rsidR="00C52392" w:rsidRPr="00591578" w:rsidRDefault="000B3602" w:rsidP="00591578">
      <w:pPr>
        <w:pStyle w:val="Corponico"/>
        <w:spacing w:after="120" w:line="360" w:lineRule="auto"/>
        <w:ind w:left="1701"/>
        <w:rPr>
          <w:rFonts w:ascii="Arial" w:hAnsi="Arial" w:cs="Arial"/>
          <w:sz w:val="22"/>
          <w:szCs w:val="22"/>
        </w:rPr>
      </w:pPr>
      <w:r w:rsidRPr="00591578">
        <w:rPr>
          <w:rFonts w:ascii="Arial" w:hAnsi="Arial" w:cs="Arial"/>
          <w:sz w:val="22"/>
          <w:szCs w:val="22"/>
        </w:rPr>
        <w:t>1</w:t>
      </w:r>
      <w:r w:rsidR="00181C9F" w:rsidRPr="00591578">
        <w:rPr>
          <w:rFonts w:ascii="Arial" w:hAnsi="Arial" w:cs="Arial"/>
          <w:sz w:val="22"/>
          <w:szCs w:val="22"/>
        </w:rPr>
        <w:t>1</w:t>
      </w:r>
      <w:r w:rsidRPr="00591578">
        <w:rPr>
          <w:rFonts w:ascii="Arial" w:hAnsi="Arial" w:cs="Arial"/>
          <w:sz w:val="22"/>
          <w:szCs w:val="22"/>
        </w:rPr>
        <w:t>.14.</w:t>
      </w:r>
      <w:r w:rsidR="00AE216E" w:rsidRPr="00591578">
        <w:rPr>
          <w:rFonts w:ascii="Arial" w:hAnsi="Arial" w:cs="Arial"/>
          <w:sz w:val="22"/>
          <w:szCs w:val="22"/>
        </w:rPr>
        <w:t>2</w:t>
      </w:r>
      <w:r w:rsidRPr="00591578">
        <w:rPr>
          <w:rFonts w:ascii="Arial" w:hAnsi="Arial" w:cs="Arial"/>
          <w:sz w:val="22"/>
          <w:szCs w:val="22"/>
        </w:rPr>
        <w:t>.</w:t>
      </w:r>
      <w:r w:rsidR="004E650B" w:rsidRPr="00591578">
        <w:rPr>
          <w:rFonts w:ascii="Arial" w:hAnsi="Arial" w:cs="Arial"/>
          <w:sz w:val="22"/>
          <w:szCs w:val="22"/>
        </w:rPr>
        <w:t>2</w:t>
      </w:r>
      <w:r w:rsidRPr="00591578">
        <w:rPr>
          <w:rFonts w:ascii="Arial" w:hAnsi="Arial" w:cs="Arial"/>
          <w:sz w:val="22"/>
          <w:szCs w:val="22"/>
        </w:rPr>
        <w:tab/>
      </w:r>
      <w:r w:rsidR="00C52392" w:rsidRPr="00591578">
        <w:rPr>
          <w:rFonts w:ascii="Arial" w:hAnsi="Arial" w:cs="Arial"/>
          <w:sz w:val="22"/>
          <w:szCs w:val="22"/>
        </w:rPr>
        <w:t>adjudicar e celebrar o contrato nas condições ofertadas pelos licitantes remanescentes, atendida a ordem classificatória, quando frustrada a negociação de melhor condição.</w:t>
      </w:r>
    </w:p>
    <w:p w14:paraId="528F5B02" w14:textId="77777777" w:rsidR="00066B30" w:rsidRPr="00591578" w:rsidRDefault="00066B30" w:rsidP="00591578">
      <w:pPr>
        <w:pStyle w:val="Corponico"/>
        <w:spacing w:after="120" w:line="360" w:lineRule="auto"/>
        <w:ind w:left="2127"/>
        <w:rPr>
          <w:rFonts w:ascii="Arial" w:hAnsi="Arial" w:cs="Arial"/>
          <w:sz w:val="22"/>
          <w:szCs w:val="22"/>
        </w:rPr>
      </w:pPr>
    </w:p>
    <w:bookmarkEnd w:id="16"/>
    <w:p w14:paraId="6876809E" w14:textId="77777777" w:rsidR="005B649B" w:rsidRPr="00F777F7" w:rsidRDefault="005B649B">
      <w:pPr>
        <w:pStyle w:val="Cap"/>
        <w:spacing w:before="0" w:after="120" w:line="360" w:lineRule="auto"/>
      </w:pPr>
      <w:r>
        <w:rPr>
          <w:rFonts w:ascii="Arial" w:hAnsi="Arial" w:cs="Arial"/>
          <w:sz w:val="22"/>
          <w:szCs w:val="22"/>
        </w:rPr>
        <w:t>Capítulo XI</w:t>
      </w:r>
      <w:r w:rsidR="000764B6">
        <w:rPr>
          <w:rFonts w:ascii="Arial" w:hAnsi="Arial" w:cs="Arial"/>
          <w:sz w:val="22"/>
          <w:szCs w:val="22"/>
        </w:rPr>
        <w:t>I</w:t>
      </w:r>
      <w:r>
        <w:rPr>
          <w:rFonts w:ascii="Arial" w:hAnsi="Arial" w:cs="Arial"/>
          <w:sz w:val="22"/>
          <w:szCs w:val="22"/>
        </w:rPr>
        <w:t xml:space="preserve"> – </w:t>
      </w:r>
      <w:bookmarkStart w:id="17" w:name="_Hlk59629002"/>
      <w:r w:rsidR="00130524" w:rsidRPr="00130524">
        <w:rPr>
          <w:rFonts w:ascii="Arial" w:hAnsi="Arial" w:cs="Arial"/>
          <w:sz w:val="22"/>
          <w:szCs w:val="22"/>
        </w:rPr>
        <w:t xml:space="preserve">DA </w:t>
      </w:r>
      <w:r w:rsidR="00130524" w:rsidRPr="00F777F7">
        <w:rPr>
          <w:rFonts w:ascii="Arial" w:hAnsi="Arial" w:cs="Arial"/>
          <w:sz w:val="22"/>
          <w:szCs w:val="22"/>
        </w:rPr>
        <w:t xml:space="preserve">SUBCONTRATAÇÃO COMPULSÓRIA E </w:t>
      </w:r>
      <w:bookmarkEnd w:id="17"/>
      <w:r w:rsidRPr="00F777F7">
        <w:rPr>
          <w:rFonts w:ascii="Arial" w:hAnsi="Arial" w:cs="Arial"/>
          <w:sz w:val="22"/>
          <w:szCs w:val="22"/>
        </w:rPr>
        <w:t>DA COTA RESERVADA</w:t>
      </w:r>
    </w:p>
    <w:p w14:paraId="25310D62" w14:textId="3288CC17" w:rsidR="0030334B" w:rsidRPr="00F777F7" w:rsidRDefault="0030334B" w:rsidP="0030334B">
      <w:pPr>
        <w:pStyle w:val="Corponico"/>
        <w:spacing w:before="120" w:after="120" w:line="360" w:lineRule="auto"/>
      </w:pPr>
      <w:r w:rsidRPr="00F777F7">
        <w:rPr>
          <w:rFonts w:ascii="Arial" w:hAnsi="Arial" w:cs="Arial"/>
          <w:sz w:val="22"/>
          <w:szCs w:val="22"/>
        </w:rPr>
        <w:t>1</w:t>
      </w:r>
      <w:r w:rsidR="00377DF7" w:rsidRPr="00F777F7">
        <w:rPr>
          <w:rFonts w:ascii="Arial" w:hAnsi="Arial" w:cs="Arial"/>
          <w:sz w:val="22"/>
          <w:szCs w:val="22"/>
        </w:rPr>
        <w:t>2</w:t>
      </w:r>
      <w:r w:rsidRPr="00F777F7">
        <w:rPr>
          <w:rFonts w:ascii="Arial" w:hAnsi="Arial" w:cs="Arial"/>
          <w:sz w:val="22"/>
          <w:szCs w:val="22"/>
        </w:rPr>
        <w:t>.1.</w:t>
      </w:r>
      <w:r w:rsidRPr="00F777F7">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r w:rsidR="00066B30" w:rsidRPr="00F777F7">
        <w:rPr>
          <w:rFonts w:ascii="Arial" w:hAnsi="Arial" w:cs="Arial"/>
          <w:sz w:val="22"/>
          <w:szCs w:val="22"/>
        </w:rPr>
        <w:t>, bem como a subcontratação compulsória prevista no art. 27 dessa Lei</w:t>
      </w:r>
      <w:r w:rsidRPr="00F777F7">
        <w:rPr>
          <w:rFonts w:ascii="Arial" w:hAnsi="Arial" w:cs="Arial"/>
          <w:sz w:val="22"/>
          <w:szCs w:val="22"/>
        </w:rPr>
        <w:t>.</w:t>
      </w:r>
    </w:p>
    <w:p w14:paraId="2C40FCC8" w14:textId="77777777" w:rsidR="005B649B" w:rsidRPr="00F777F7" w:rsidRDefault="005B649B">
      <w:pPr>
        <w:pStyle w:val="Corponico"/>
        <w:spacing w:after="120" w:line="360" w:lineRule="auto"/>
        <w:ind w:left="709"/>
        <w:rPr>
          <w:rFonts w:ascii="Arial" w:hAnsi="Arial" w:cs="Arial"/>
          <w:sz w:val="22"/>
          <w:szCs w:val="22"/>
        </w:rPr>
      </w:pPr>
    </w:p>
    <w:p w14:paraId="542E5581" w14:textId="77777777" w:rsidR="005B649B" w:rsidRPr="00122273" w:rsidRDefault="005B649B">
      <w:pPr>
        <w:pStyle w:val="Cap"/>
        <w:spacing w:before="0" w:after="120" w:line="360" w:lineRule="auto"/>
      </w:pPr>
      <w:r w:rsidRPr="00F777F7">
        <w:rPr>
          <w:rFonts w:ascii="Arial" w:hAnsi="Arial" w:cs="Arial"/>
          <w:sz w:val="22"/>
          <w:szCs w:val="22"/>
        </w:rPr>
        <w:t xml:space="preserve">capítulo </w:t>
      </w:r>
      <w:r w:rsidRPr="00122273">
        <w:rPr>
          <w:rFonts w:ascii="Arial" w:hAnsi="Arial" w:cs="Arial"/>
          <w:sz w:val="22"/>
          <w:szCs w:val="22"/>
        </w:rPr>
        <w:t>X</w:t>
      </w:r>
      <w:r w:rsidR="00981234" w:rsidRPr="00122273">
        <w:rPr>
          <w:rFonts w:ascii="Arial" w:hAnsi="Arial" w:cs="Arial"/>
          <w:sz w:val="22"/>
          <w:szCs w:val="22"/>
        </w:rPr>
        <w:t>I</w:t>
      </w:r>
      <w:r w:rsidR="00377DF7">
        <w:rPr>
          <w:rFonts w:ascii="Arial" w:hAnsi="Arial" w:cs="Arial"/>
          <w:sz w:val="22"/>
          <w:szCs w:val="22"/>
        </w:rPr>
        <w:t>II</w:t>
      </w:r>
      <w:r w:rsidR="008A457F" w:rsidRPr="00122273">
        <w:rPr>
          <w:rFonts w:ascii="Arial" w:hAnsi="Arial" w:cs="Arial"/>
          <w:sz w:val="22"/>
          <w:szCs w:val="22"/>
        </w:rPr>
        <w:t xml:space="preserve"> </w:t>
      </w:r>
      <w:r w:rsidRPr="00122273">
        <w:rPr>
          <w:rFonts w:ascii="Arial" w:hAnsi="Arial" w:cs="Arial"/>
          <w:sz w:val="22"/>
          <w:szCs w:val="22"/>
        </w:rPr>
        <w:t>– do RECURSO</w:t>
      </w:r>
    </w:p>
    <w:p w14:paraId="10930F55" w14:textId="77777777" w:rsidR="005B649B" w:rsidRPr="00122273" w:rsidRDefault="008A457F">
      <w:pPr>
        <w:pStyle w:val="Corponico"/>
        <w:spacing w:after="120" w:line="360" w:lineRule="auto"/>
      </w:pPr>
      <w:r w:rsidRPr="00122273">
        <w:rPr>
          <w:rFonts w:ascii="Arial" w:hAnsi="Arial" w:cs="Arial"/>
          <w:sz w:val="22"/>
          <w:szCs w:val="22"/>
        </w:rPr>
        <w:t>1</w:t>
      </w:r>
      <w:r w:rsidR="00377DF7">
        <w:rPr>
          <w:rFonts w:ascii="Arial" w:hAnsi="Arial" w:cs="Arial"/>
          <w:sz w:val="22"/>
          <w:szCs w:val="22"/>
        </w:rPr>
        <w:t>3</w:t>
      </w:r>
      <w:r w:rsidR="005B649B" w:rsidRPr="00122273">
        <w:rPr>
          <w:rFonts w:ascii="Arial" w:hAnsi="Arial" w:cs="Arial"/>
          <w:sz w:val="22"/>
          <w:szCs w:val="22"/>
        </w:rPr>
        <w:t>.1</w:t>
      </w:r>
      <w:r w:rsidR="005B649B" w:rsidRPr="00122273">
        <w:rPr>
          <w:rFonts w:ascii="Arial" w:hAnsi="Arial" w:cs="Arial"/>
          <w:sz w:val="22"/>
          <w:szCs w:val="22"/>
        </w:rPr>
        <w:tab/>
        <w:t xml:space="preserve">Declarado o vencedor, o </w:t>
      </w:r>
      <w:r w:rsidR="005B649B" w:rsidRPr="00066B30">
        <w:rPr>
          <w:rFonts w:ascii="Arial" w:hAnsi="Arial" w:cs="Arial"/>
          <w:sz w:val="22"/>
          <w:szCs w:val="22"/>
        </w:rPr>
        <w:t xml:space="preserve">Pregoeiro abrirá prazo de </w:t>
      </w:r>
      <w:r w:rsidR="003C75A7" w:rsidRPr="00066B30">
        <w:rPr>
          <w:rFonts w:ascii="Arial" w:hAnsi="Arial" w:cs="Arial"/>
          <w:sz w:val="22"/>
          <w:szCs w:val="22"/>
        </w:rPr>
        <w:t>1</w:t>
      </w:r>
      <w:r w:rsidR="009A0939" w:rsidRPr="00066B30">
        <w:rPr>
          <w:rFonts w:ascii="Arial" w:hAnsi="Arial" w:cs="Arial"/>
          <w:sz w:val="22"/>
          <w:szCs w:val="22"/>
        </w:rPr>
        <w:t>0</w:t>
      </w:r>
      <w:r w:rsidR="005B649B" w:rsidRPr="00066B30">
        <w:rPr>
          <w:rFonts w:ascii="Arial" w:hAnsi="Arial" w:cs="Arial"/>
          <w:sz w:val="22"/>
          <w:szCs w:val="22"/>
        </w:rPr>
        <w:t xml:space="preserve"> (</w:t>
      </w:r>
      <w:r w:rsidR="003C75A7" w:rsidRPr="00066B30">
        <w:rPr>
          <w:rFonts w:ascii="Arial" w:hAnsi="Arial" w:cs="Arial"/>
          <w:sz w:val="22"/>
          <w:szCs w:val="22"/>
        </w:rPr>
        <w:t>dez</w:t>
      </w:r>
      <w:r w:rsidR="005B649B" w:rsidRPr="00066B30">
        <w:rPr>
          <w:rFonts w:ascii="Arial" w:hAnsi="Arial" w:cs="Arial"/>
          <w:sz w:val="22"/>
          <w:szCs w:val="22"/>
        </w:rPr>
        <w:t>) minutos</w:t>
      </w:r>
      <w:bookmarkStart w:id="18" w:name="_Hlk159936246"/>
      <w:r w:rsidR="005B649B" w:rsidRPr="00066B30">
        <w:rPr>
          <w:rFonts w:ascii="Arial" w:hAnsi="Arial" w:cs="Arial"/>
          <w:sz w:val="22"/>
          <w:szCs w:val="22"/>
        </w:rPr>
        <w:t>,</w:t>
      </w:r>
      <w:r w:rsidR="00230088" w:rsidRPr="00066B30">
        <w:rPr>
          <w:rFonts w:ascii="Arial" w:hAnsi="Arial" w:cs="Arial"/>
          <w:sz w:val="22"/>
          <w:szCs w:val="22"/>
        </w:rPr>
        <w:t xml:space="preserve"> </w:t>
      </w:r>
      <w:bookmarkStart w:id="19" w:name="_Hlk148722754"/>
      <w:r w:rsidR="00230088" w:rsidRPr="00066B30">
        <w:rPr>
          <w:rFonts w:ascii="Arial" w:hAnsi="Arial" w:cs="Arial"/>
          <w:sz w:val="22"/>
          <w:szCs w:val="22"/>
        </w:rPr>
        <w:t>após o julgamento das propostas de preços e da habilitação</w:t>
      </w:r>
      <w:bookmarkEnd w:id="19"/>
      <w:r w:rsidR="00230088" w:rsidRPr="00066B30">
        <w:rPr>
          <w:rFonts w:ascii="Arial" w:hAnsi="Arial" w:cs="Arial"/>
          <w:sz w:val="22"/>
          <w:szCs w:val="22"/>
        </w:rPr>
        <w:t>,</w:t>
      </w:r>
      <w:r w:rsidR="005B649B" w:rsidRPr="00066B30">
        <w:rPr>
          <w:rFonts w:ascii="Arial" w:hAnsi="Arial" w:cs="Arial"/>
          <w:sz w:val="22"/>
          <w:szCs w:val="22"/>
        </w:rPr>
        <w:t xml:space="preserve"> </w:t>
      </w:r>
      <w:bookmarkEnd w:id="18"/>
      <w:r w:rsidR="005B649B" w:rsidRPr="00066B30">
        <w:rPr>
          <w:rFonts w:ascii="Arial" w:hAnsi="Arial" w:cs="Arial"/>
          <w:sz w:val="22"/>
          <w:szCs w:val="22"/>
        </w:rPr>
        <w:t xml:space="preserve">durante </w:t>
      </w:r>
      <w:r w:rsidR="005B649B" w:rsidRPr="00122273">
        <w:rPr>
          <w:rFonts w:ascii="Arial" w:hAnsi="Arial" w:cs="Arial"/>
          <w:sz w:val="22"/>
          <w:szCs w:val="22"/>
        </w:rPr>
        <w:t>o qual qualquer licitante poderá, de forma imediata, em campo próprio do sistema, manifestar sua intenção de recurso.</w:t>
      </w:r>
    </w:p>
    <w:p w14:paraId="74BFDEB5" w14:textId="77777777" w:rsidR="005B649B" w:rsidRPr="00122273" w:rsidRDefault="008A457F">
      <w:pPr>
        <w:pStyle w:val="Corponico"/>
        <w:spacing w:after="120" w:line="360" w:lineRule="auto"/>
        <w:ind w:left="709"/>
      </w:pPr>
      <w:r w:rsidRPr="00122273">
        <w:rPr>
          <w:rFonts w:ascii="Arial" w:hAnsi="Arial" w:cs="Arial"/>
          <w:sz w:val="22"/>
          <w:szCs w:val="22"/>
        </w:rPr>
        <w:t>1</w:t>
      </w:r>
      <w:r w:rsidR="00377DF7">
        <w:rPr>
          <w:rFonts w:ascii="Arial" w:hAnsi="Arial" w:cs="Arial"/>
          <w:sz w:val="22"/>
          <w:szCs w:val="22"/>
        </w:rPr>
        <w:t>3</w:t>
      </w:r>
      <w:r w:rsidR="005B649B" w:rsidRPr="00122273">
        <w:rPr>
          <w:rFonts w:ascii="Arial" w:hAnsi="Arial" w:cs="Arial"/>
          <w:sz w:val="22"/>
          <w:szCs w:val="22"/>
        </w:rPr>
        <w:t>.1.1</w:t>
      </w:r>
      <w:r w:rsidR="005B649B" w:rsidRPr="00122273">
        <w:rPr>
          <w:rFonts w:ascii="Arial" w:hAnsi="Arial" w:cs="Arial"/>
          <w:sz w:val="22"/>
          <w:szCs w:val="22"/>
        </w:rPr>
        <w:tab/>
        <w:t xml:space="preserve">A falta de manifestação no prazo estabelecido autoriza </w:t>
      </w:r>
      <w:r w:rsidR="00AC7A92" w:rsidRPr="00122273">
        <w:rPr>
          <w:rFonts w:ascii="Arial" w:hAnsi="Arial" w:cs="Arial"/>
          <w:sz w:val="22"/>
          <w:szCs w:val="22"/>
        </w:rPr>
        <w:t>a autoridade competente</w:t>
      </w:r>
      <w:r w:rsidR="005B649B" w:rsidRPr="00122273">
        <w:rPr>
          <w:rFonts w:ascii="Arial" w:hAnsi="Arial" w:cs="Arial"/>
          <w:sz w:val="22"/>
          <w:szCs w:val="22"/>
        </w:rPr>
        <w:t xml:space="preserve"> a adjudicar o objeto ao licitante vencedor.</w:t>
      </w:r>
    </w:p>
    <w:p w14:paraId="7FCFB3BF" w14:textId="77777777" w:rsidR="005B649B" w:rsidRPr="00122273" w:rsidRDefault="008A457F">
      <w:pPr>
        <w:pStyle w:val="Corponico"/>
        <w:spacing w:after="120" w:line="360" w:lineRule="auto"/>
        <w:ind w:left="709"/>
      </w:pPr>
      <w:r w:rsidRPr="00122273">
        <w:rPr>
          <w:rFonts w:ascii="Arial" w:hAnsi="Arial" w:cs="Arial"/>
          <w:sz w:val="22"/>
          <w:szCs w:val="22"/>
        </w:rPr>
        <w:lastRenderedPageBreak/>
        <w:t>1</w:t>
      </w:r>
      <w:r w:rsidR="00377DF7">
        <w:rPr>
          <w:rFonts w:ascii="Arial" w:hAnsi="Arial" w:cs="Arial"/>
          <w:sz w:val="22"/>
          <w:szCs w:val="22"/>
        </w:rPr>
        <w:t>3</w:t>
      </w:r>
      <w:r w:rsidR="005B649B" w:rsidRPr="00122273">
        <w:rPr>
          <w:rFonts w:ascii="Arial" w:hAnsi="Arial" w:cs="Arial"/>
          <w:sz w:val="22"/>
          <w:szCs w:val="22"/>
        </w:rPr>
        <w:t>.1.</w:t>
      </w:r>
      <w:r w:rsidR="00BA775D" w:rsidRPr="00122273">
        <w:rPr>
          <w:rFonts w:ascii="Arial" w:hAnsi="Arial" w:cs="Arial"/>
          <w:sz w:val="22"/>
          <w:szCs w:val="22"/>
        </w:rPr>
        <w:t>2</w:t>
      </w:r>
      <w:r w:rsidR="005B649B" w:rsidRPr="00122273">
        <w:rPr>
          <w:rFonts w:ascii="Arial" w:hAnsi="Arial" w:cs="Arial"/>
          <w:sz w:val="22"/>
          <w:szCs w:val="22"/>
        </w:rPr>
        <w:tab/>
        <w:t xml:space="preserve">O licitante que </w:t>
      </w:r>
      <w:r w:rsidR="00A64055" w:rsidRPr="00122273">
        <w:rPr>
          <w:rFonts w:ascii="Arial" w:hAnsi="Arial" w:cs="Arial"/>
          <w:sz w:val="22"/>
          <w:szCs w:val="22"/>
        </w:rPr>
        <w:t>registra</w:t>
      </w:r>
      <w:r w:rsidR="005B649B" w:rsidRPr="00122273">
        <w:rPr>
          <w:rFonts w:ascii="Arial" w:hAnsi="Arial" w:cs="Arial"/>
          <w:sz w:val="22"/>
          <w:szCs w:val="22"/>
        </w:rPr>
        <w:t xml:space="preserve">r intenção de recurso deverá </w:t>
      </w:r>
      <w:r w:rsidR="00A64055" w:rsidRPr="00122273">
        <w:rPr>
          <w:rFonts w:ascii="Arial" w:hAnsi="Arial" w:cs="Arial"/>
          <w:sz w:val="22"/>
          <w:szCs w:val="22"/>
        </w:rPr>
        <w:t>apresentar as</w:t>
      </w:r>
      <w:r w:rsidR="005B649B" w:rsidRPr="0012227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E2F991A" w14:textId="77777777" w:rsidR="005B649B" w:rsidRPr="00122273" w:rsidRDefault="008A457F">
      <w:pPr>
        <w:pStyle w:val="Corponico"/>
        <w:spacing w:after="120" w:line="360" w:lineRule="auto"/>
      </w:pPr>
      <w:r w:rsidRPr="00122273">
        <w:rPr>
          <w:rFonts w:ascii="Arial" w:hAnsi="Arial" w:cs="Arial"/>
          <w:sz w:val="22"/>
          <w:szCs w:val="22"/>
        </w:rPr>
        <w:t>1</w:t>
      </w:r>
      <w:r w:rsidR="00377DF7">
        <w:rPr>
          <w:rFonts w:ascii="Arial" w:hAnsi="Arial" w:cs="Arial"/>
          <w:sz w:val="22"/>
          <w:szCs w:val="22"/>
        </w:rPr>
        <w:t>3</w:t>
      </w:r>
      <w:r w:rsidR="005B649B" w:rsidRPr="00122273">
        <w:rPr>
          <w:rFonts w:ascii="Arial" w:hAnsi="Arial" w:cs="Arial"/>
          <w:sz w:val="22"/>
          <w:szCs w:val="22"/>
        </w:rPr>
        <w:t>.2</w:t>
      </w:r>
      <w:r w:rsidR="005B649B" w:rsidRPr="0012227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4" w:history="1">
        <w:r w:rsidR="005B649B" w:rsidRPr="00122273">
          <w:rPr>
            <w:rStyle w:val="Hyperlink"/>
            <w:rFonts w:ascii="Arial" w:hAnsi="Arial" w:cs="Arial"/>
            <w:color w:val="auto"/>
            <w:sz w:val="22"/>
            <w:szCs w:val="22"/>
          </w:rPr>
          <w:t>http://www.tc.df.gov.br/</w:t>
        </w:r>
      </w:hyperlink>
      <w:r w:rsidR="005B649B" w:rsidRPr="00122273">
        <w:rPr>
          <w:rFonts w:ascii="Arial" w:hAnsi="Arial" w:cs="Arial"/>
          <w:sz w:val="22"/>
          <w:szCs w:val="22"/>
        </w:rPr>
        <w:t>, link “Consulta Processual”, “Consulta Rápida”, por meio do número do processo indicado na capa deste Edital.</w:t>
      </w:r>
    </w:p>
    <w:p w14:paraId="631157E1" w14:textId="77777777" w:rsidR="005B649B" w:rsidRDefault="008A457F">
      <w:pPr>
        <w:pStyle w:val="Corponico"/>
        <w:spacing w:after="120" w:line="360" w:lineRule="auto"/>
      </w:pPr>
      <w:r w:rsidRPr="00122273">
        <w:rPr>
          <w:rFonts w:ascii="Arial" w:hAnsi="Arial" w:cs="Arial"/>
          <w:sz w:val="22"/>
          <w:szCs w:val="22"/>
        </w:rPr>
        <w:t>1</w:t>
      </w:r>
      <w:r w:rsidR="00377DF7">
        <w:rPr>
          <w:rFonts w:ascii="Arial" w:hAnsi="Arial" w:cs="Arial"/>
          <w:sz w:val="22"/>
          <w:szCs w:val="22"/>
        </w:rPr>
        <w:t>3</w:t>
      </w:r>
      <w:r w:rsidR="005B649B" w:rsidRPr="00122273">
        <w:rPr>
          <w:rFonts w:ascii="Arial" w:hAnsi="Arial" w:cs="Arial"/>
          <w:sz w:val="22"/>
          <w:szCs w:val="22"/>
        </w:rPr>
        <w:t>.3</w:t>
      </w:r>
      <w:r w:rsidR="005B649B" w:rsidRPr="00122273">
        <w:rPr>
          <w:rFonts w:ascii="Arial" w:hAnsi="Arial" w:cs="Arial"/>
          <w:sz w:val="22"/>
          <w:szCs w:val="22"/>
        </w:rPr>
        <w:tab/>
      </w:r>
      <w:r w:rsidR="00BA775D" w:rsidRPr="00122273">
        <w:rPr>
          <w:rFonts w:ascii="Arial" w:hAnsi="Arial" w:cs="Arial"/>
          <w:sz w:val="22"/>
          <w:szCs w:val="22"/>
        </w:rPr>
        <w:t>O</w:t>
      </w:r>
      <w:r w:rsidR="005B649B" w:rsidRPr="00122273">
        <w:rPr>
          <w:rFonts w:ascii="Arial" w:hAnsi="Arial" w:cs="Arial"/>
          <w:sz w:val="22"/>
          <w:szCs w:val="22"/>
        </w:rPr>
        <w:t>s recursos rejeitados pelo Pregoeiro serão apreciados pela autoridade competente, que proferirá decisão definitiva antes da</w:t>
      </w:r>
      <w:r w:rsidR="002E2208" w:rsidRPr="00122273">
        <w:rPr>
          <w:rFonts w:ascii="Arial" w:hAnsi="Arial" w:cs="Arial"/>
          <w:sz w:val="22"/>
          <w:szCs w:val="22"/>
        </w:rPr>
        <w:t xml:space="preserve"> adjudicação </w:t>
      </w:r>
      <w:r w:rsidR="00A63002" w:rsidRPr="00122273">
        <w:rPr>
          <w:rFonts w:ascii="Arial" w:hAnsi="Arial" w:cs="Arial"/>
          <w:sz w:val="22"/>
          <w:szCs w:val="22"/>
        </w:rPr>
        <w:t xml:space="preserve">do objeto </w:t>
      </w:r>
      <w:r w:rsidR="002E2208">
        <w:rPr>
          <w:rFonts w:ascii="Arial" w:hAnsi="Arial" w:cs="Arial"/>
          <w:sz w:val="22"/>
          <w:szCs w:val="22"/>
        </w:rPr>
        <w:t>e</w:t>
      </w:r>
      <w:r w:rsidR="005B649B">
        <w:rPr>
          <w:rFonts w:ascii="Arial" w:hAnsi="Arial" w:cs="Arial"/>
          <w:sz w:val="22"/>
          <w:szCs w:val="22"/>
        </w:rPr>
        <w:t xml:space="preserve"> homologação do procedimento.</w:t>
      </w:r>
    </w:p>
    <w:p w14:paraId="2B653FFC" w14:textId="77777777" w:rsidR="005B649B" w:rsidRDefault="008A457F">
      <w:pPr>
        <w:pStyle w:val="Corponico"/>
        <w:spacing w:after="120" w:line="360" w:lineRule="auto"/>
      </w:pPr>
      <w:r>
        <w:rPr>
          <w:rFonts w:ascii="Arial" w:hAnsi="Arial" w:cs="Arial"/>
          <w:sz w:val="22"/>
          <w:szCs w:val="22"/>
        </w:rPr>
        <w:t>1</w:t>
      </w:r>
      <w:r w:rsidR="00377DF7">
        <w:rPr>
          <w:rFonts w:ascii="Arial" w:hAnsi="Arial" w:cs="Arial"/>
          <w:sz w:val="22"/>
          <w:szCs w:val="22"/>
        </w:rPr>
        <w:t>3.</w:t>
      </w:r>
      <w:r w:rsidR="005B649B">
        <w:rPr>
          <w:rFonts w:ascii="Arial" w:hAnsi="Arial" w:cs="Arial"/>
          <w:sz w:val="22"/>
          <w:szCs w:val="22"/>
        </w:rPr>
        <w:t>4</w:t>
      </w:r>
      <w:r w:rsidR="005B649B">
        <w:rPr>
          <w:rFonts w:ascii="Arial" w:hAnsi="Arial" w:cs="Arial"/>
          <w:sz w:val="22"/>
          <w:szCs w:val="22"/>
        </w:rPr>
        <w:tab/>
        <w:t>O acolhimento do recurso implicará a invalidação apenas dos atos insuscetíveis de aproveitamento.</w:t>
      </w:r>
    </w:p>
    <w:p w14:paraId="665479F1" w14:textId="77777777" w:rsidR="005B649B" w:rsidRDefault="005B649B">
      <w:pPr>
        <w:pStyle w:val="Corponico"/>
        <w:spacing w:after="120" w:line="360" w:lineRule="auto"/>
        <w:rPr>
          <w:rFonts w:ascii="Arial" w:hAnsi="Arial" w:cs="Arial"/>
          <w:sz w:val="22"/>
          <w:szCs w:val="22"/>
        </w:rPr>
      </w:pPr>
    </w:p>
    <w:p w14:paraId="51D6F2C2" w14:textId="77777777" w:rsidR="005B649B" w:rsidRDefault="005B649B">
      <w:pPr>
        <w:pStyle w:val="Ttulo1"/>
        <w:spacing w:after="120" w:line="360" w:lineRule="auto"/>
      </w:pPr>
      <w:r>
        <w:rPr>
          <w:color w:val="000000"/>
          <w:szCs w:val="22"/>
        </w:rPr>
        <w:t>CAPÍTULO X</w:t>
      </w:r>
      <w:r w:rsidR="00377DF7">
        <w:rPr>
          <w:color w:val="000000"/>
          <w:szCs w:val="22"/>
        </w:rPr>
        <w:t>I</w:t>
      </w:r>
      <w:r>
        <w:rPr>
          <w:color w:val="000000"/>
          <w:szCs w:val="22"/>
        </w:rPr>
        <w:t>V – DA ADJUDICAÇÃO E HOMOLOGAÇÃO</w:t>
      </w:r>
    </w:p>
    <w:p w14:paraId="3E2BDF02" w14:textId="77777777" w:rsidR="005B649B" w:rsidRPr="00F356E7" w:rsidRDefault="005B649B" w:rsidP="00FA631B">
      <w:pPr>
        <w:pStyle w:val="p0"/>
        <w:widowControl/>
        <w:tabs>
          <w:tab w:val="left" w:pos="709"/>
        </w:tabs>
        <w:autoSpaceDE w:val="0"/>
        <w:spacing w:after="120" w:line="360" w:lineRule="auto"/>
        <w:rPr>
          <w:rFonts w:ascii="Arial" w:hAnsi="Arial" w:cs="Arial"/>
          <w:sz w:val="22"/>
          <w:szCs w:val="22"/>
        </w:rPr>
      </w:pPr>
      <w:r w:rsidRPr="00F356E7">
        <w:rPr>
          <w:rFonts w:ascii="Arial" w:hAnsi="Arial" w:cs="Arial"/>
          <w:sz w:val="22"/>
          <w:szCs w:val="22"/>
        </w:rPr>
        <w:t>1</w:t>
      </w:r>
      <w:r w:rsidR="00377DF7">
        <w:rPr>
          <w:rFonts w:ascii="Arial" w:hAnsi="Arial" w:cs="Arial"/>
          <w:sz w:val="22"/>
          <w:szCs w:val="22"/>
        </w:rPr>
        <w:t>4</w:t>
      </w:r>
      <w:r w:rsidRPr="00F356E7">
        <w:rPr>
          <w:rFonts w:ascii="Arial" w:hAnsi="Arial" w:cs="Arial"/>
          <w:sz w:val="22"/>
          <w:szCs w:val="22"/>
        </w:rPr>
        <w:t>.1</w:t>
      </w:r>
      <w:r w:rsidRPr="00F356E7">
        <w:rPr>
          <w:rFonts w:ascii="Arial" w:hAnsi="Arial" w:cs="Arial"/>
          <w:sz w:val="22"/>
          <w:szCs w:val="22"/>
        </w:rPr>
        <w:tab/>
      </w:r>
      <w:r w:rsidR="00817C84" w:rsidRPr="00F356E7">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F356E7">
        <w:rPr>
          <w:rFonts w:ascii="Arial" w:hAnsi="Arial" w:cs="Arial"/>
          <w:sz w:val="22"/>
          <w:szCs w:val="22"/>
        </w:rPr>
        <w:t>.</w:t>
      </w:r>
    </w:p>
    <w:p w14:paraId="34172419" w14:textId="77777777" w:rsidR="005B649B" w:rsidRDefault="005B649B">
      <w:pPr>
        <w:pStyle w:val="Corponico"/>
        <w:spacing w:before="120" w:after="0" w:line="360" w:lineRule="auto"/>
        <w:jc w:val="center"/>
        <w:rPr>
          <w:rFonts w:ascii="Arial" w:hAnsi="Arial" w:cs="Arial"/>
          <w:b/>
          <w:sz w:val="22"/>
          <w:szCs w:val="22"/>
        </w:rPr>
      </w:pPr>
    </w:p>
    <w:p w14:paraId="76D09AC9" w14:textId="77777777" w:rsidR="005B649B" w:rsidRDefault="005B649B">
      <w:pPr>
        <w:pStyle w:val="Cap"/>
        <w:spacing w:before="0" w:after="120" w:line="360" w:lineRule="auto"/>
      </w:pPr>
      <w:r>
        <w:rPr>
          <w:rFonts w:ascii="Arial" w:hAnsi="Arial" w:cs="Arial"/>
          <w:caps w:val="0"/>
          <w:color w:val="000000"/>
          <w:kern w:val="1"/>
          <w:sz w:val="22"/>
          <w:szCs w:val="22"/>
        </w:rPr>
        <w:t>CAPÍTULO X</w:t>
      </w:r>
      <w:r w:rsidR="0040097E">
        <w:rPr>
          <w:rFonts w:ascii="Arial" w:hAnsi="Arial" w:cs="Arial"/>
          <w:caps w:val="0"/>
          <w:color w:val="000000"/>
          <w:kern w:val="1"/>
          <w:sz w:val="22"/>
          <w:szCs w:val="22"/>
        </w:rPr>
        <w:t>V</w:t>
      </w:r>
      <w:r>
        <w:rPr>
          <w:rFonts w:ascii="Arial" w:hAnsi="Arial" w:cs="Arial"/>
          <w:caps w:val="0"/>
          <w:color w:val="000000"/>
          <w:kern w:val="1"/>
          <w:sz w:val="22"/>
          <w:szCs w:val="22"/>
        </w:rPr>
        <w:t xml:space="preserve"> – DA REVOGAÇÃO E ANULAÇÃO</w:t>
      </w:r>
    </w:p>
    <w:p w14:paraId="3BCF0AB4" w14:textId="77777777" w:rsidR="003B44F8" w:rsidRPr="00F356E7" w:rsidRDefault="00CA3C7F" w:rsidP="00591578">
      <w:pPr>
        <w:autoSpaceDE w:val="0"/>
        <w:autoSpaceDN w:val="0"/>
        <w:adjustRightInd w:val="0"/>
        <w:spacing w:after="120" w:line="360" w:lineRule="auto"/>
        <w:jc w:val="both"/>
        <w:rPr>
          <w:rFonts w:ascii="Arial" w:hAnsi="Arial" w:cs="Arial"/>
          <w:sz w:val="22"/>
          <w:szCs w:val="22"/>
        </w:rPr>
      </w:pPr>
      <w:r w:rsidRPr="00F356E7">
        <w:rPr>
          <w:rFonts w:ascii="Arial" w:hAnsi="Arial" w:cs="Arial"/>
          <w:sz w:val="22"/>
          <w:szCs w:val="22"/>
        </w:rPr>
        <w:t>1</w:t>
      </w:r>
      <w:r w:rsidR="000211BB">
        <w:rPr>
          <w:rFonts w:ascii="Arial" w:hAnsi="Arial" w:cs="Arial"/>
          <w:sz w:val="22"/>
          <w:szCs w:val="22"/>
        </w:rPr>
        <w:t>5</w:t>
      </w:r>
      <w:r w:rsidRPr="00F356E7">
        <w:rPr>
          <w:rFonts w:ascii="Arial" w:hAnsi="Arial" w:cs="Arial"/>
          <w:sz w:val="22"/>
          <w:szCs w:val="22"/>
        </w:rPr>
        <w:t>.1.</w:t>
      </w:r>
      <w:r w:rsidRPr="00F356E7">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F356E7">
        <w:rPr>
          <w:rFonts w:ascii="Arial" w:hAnsi="Arial" w:cs="Arial"/>
          <w:sz w:val="22"/>
          <w:szCs w:val="22"/>
        </w:rPr>
        <w:t xml:space="preserve">, de ofício ou </w:t>
      </w:r>
      <w:r w:rsidR="00B118A3" w:rsidRPr="00F356E7">
        <w:rPr>
          <w:rFonts w:ascii="Arial" w:hAnsi="Arial" w:cs="Arial"/>
          <w:sz w:val="22"/>
          <w:szCs w:val="22"/>
        </w:rPr>
        <w:t xml:space="preserve">mediante provocação de terceiros, </w:t>
      </w:r>
      <w:r w:rsidRPr="00F356E7">
        <w:rPr>
          <w:rFonts w:ascii="Arial" w:hAnsi="Arial" w:cs="Arial"/>
          <w:sz w:val="22"/>
          <w:szCs w:val="22"/>
        </w:rPr>
        <w:t>por ilegalidade insanável</w:t>
      </w:r>
    </w:p>
    <w:p w14:paraId="10DA74A2" w14:textId="77777777" w:rsidR="00B118A3" w:rsidRPr="00F356E7" w:rsidRDefault="00B118A3" w:rsidP="00FA631B">
      <w:pPr>
        <w:tabs>
          <w:tab w:val="left" w:pos="1701"/>
        </w:tabs>
        <w:autoSpaceDE w:val="0"/>
        <w:autoSpaceDN w:val="0"/>
        <w:adjustRightInd w:val="0"/>
        <w:spacing w:after="120" w:line="360" w:lineRule="auto"/>
        <w:ind w:left="709"/>
        <w:jc w:val="both"/>
        <w:rPr>
          <w:rFonts w:ascii="Arial" w:hAnsi="Arial" w:cs="Arial"/>
          <w:sz w:val="22"/>
          <w:szCs w:val="22"/>
        </w:rPr>
      </w:pPr>
      <w:r w:rsidRPr="00F356E7">
        <w:rPr>
          <w:rFonts w:ascii="Arial" w:hAnsi="Arial" w:cs="Arial"/>
          <w:sz w:val="22"/>
          <w:szCs w:val="22"/>
        </w:rPr>
        <w:t>1</w:t>
      </w:r>
      <w:r w:rsidR="000211BB">
        <w:rPr>
          <w:rFonts w:ascii="Arial" w:hAnsi="Arial" w:cs="Arial"/>
          <w:sz w:val="22"/>
          <w:szCs w:val="22"/>
        </w:rPr>
        <w:t>5</w:t>
      </w:r>
      <w:r w:rsidRPr="00F356E7">
        <w:rPr>
          <w:rFonts w:ascii="Arial" w:hAnsi="Arial" w:cs="Arial"/>
          <w:sz w:val="22"/>
          <w:szCs w:val="22"/>
        </w:rPr>
        <w:t>.1.1.</w:t>
      </w:r>
      <w:r w:rsidRPr="00F356E7">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7B92B24" w14:textId="77777777" w:rsidR="00B118A3"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05B8D814" w14:textId="77777777" w:rsidR="005B649B" w:rsidRDefault="005B649B">
      <w:pPr>
        <w:pStyle w:val="CapEdital"/>
        <w:spacing w:before="0" w:line="360" w:lineRule="auto"/>
      </w:pPr>
      <w:r>
        <w:lastRenderedPageBreak/>
        <w:t>CAPÍTULO X</w:t>
      </w:r>
      <w:r w:rsidR="00C14BFB">
        <w:t xml:space="preserve">VI </w:t>
      </w:r>
      <w:r>
        <w:t>– DA CONTRATAÇÃO</w:t>
      </w:r>
    </w:p>
    <w:p w14:paraId="5FB205EA" w14:textId="7C2ADA3A" w:rsidR="005B649B" w:rsidRPr="006D3E66" w:rsidRDefault="00C14BFB" w:rsidP="005779B1">
      <w:pPr>
        <w:autoSpaceDE w:val="0"/>
        <w:spacing w:after="240" w:line="360" w:lineRule="auto"/>
        <w:jc w:val="both"/>
      </w:pPr>
      <w:r>
        <w:rPr>
          <w:rFonts w:ascii="Arial" w:hAnsi="Arial" w:cs="Arial"/>
          <w:sz w:val="22"/>
          <w:szCs w:val="22"/>
        </w:rPr>
        <w:t>1</w:t>
      </w:r>
      <w:r w:rsidR="000211BB">
        <w:rPr>
          <w:rFonts w:ascii="Arial" w:hAnsi="Arial" w:cs="Arial"/>
          <w:sz w:val="22"/>
          <w:szCs w:val="22"/>
        </w:rPr>
        <w:t>6</w:t>
      </w:r>
      <w:r w:rsidR="005B649B">
        <w:rPr>
          <w:rFonts w:ascii="Arial" w:hAnsi="Arial" w:cs="Arial"/>
          <w:sz w:val="22"/>
          <w:szCs w:val="22"/>
        </w:rPr>
        <w:t>.1</w:t>
      </w:r>
      <w:r>
        <w:rPr>
          <w:rFonts w:ascii="Arial" w:hAnsi="Arial" w:cs="Arial"/>
          <w:sz w:val="22"/>
          <w:szCs w:val="22"/>
        </w:rPr>
        <w:t>.</w:t>
      </w:r>
      <w:r w:rsidR="000211BB">
        <w:rPr>
          <w:rFonts w:ascii="Arial" w:hAnsi="Arial" w:cs="Arial"/>
          <w:sz w:val="22"/>
          <w:szCs w:val="22"/>
        </w:rPr>
        <w:tab/>
      </w:r>
      <w:r w:rsidR="005B649B">
        <w:rPr>
          <w:rFonts w:ascii="Arial" w:hAnsi="Arial" w:cs="Arial"/>
          <w:sz w:val="22"/>
          <w:szCs w:val="22"/>
        </w:rPr>
        <w:t xml:space="preserve">A contratação será </w:t>
      </w:r>
      <w:r w:rsidR="005B649B" w:rsidRPr="006D3E66">
        <w:rPr>
          <w:rFonts w:ascii="Arial" w:hAnsi="Arial" w:cs="Arial"/>
          <w:sz w:val="22"/>
          <w:szCs w:val="22"/>
        </w:rPr>
        <w:t>regida, especialmente, pelos itens constantes do Anexo I (Termo de Referência)</w:t>
      </w:r>
      <w:r w:rsidR="000E3BBA" w:rsidRPr="006D3E66">
        <w:t xml:space="preserve"> </w:t>
      </w:r>
      <w:r w:rsidR="000E3BBA" w:rsidRPr="006D3E66">
        <w:rPr>
          <w:rFonts w:ascii="Arial" w:hAnsi="Arial" w:cs="Arial"/>
          <w:sz w:val="22"/>
          <w:szCs w:val="22"/>
        </w:rPr>
        <w:t xml:space="preserve">e do Anexo </w:t>
      </w:r>
      <w:r w:rsidR="00872BA0" w:rsidRPr="006D3E66">
        <w:rPr>
          <w:rFonts w:ascii="Arial" w:hAnsi="Arial" w:cs="Arial"/>
          <w:sz w:val="22"/>
          <w:szCs w:val="22"/>
        </w:rPr>
        <w:t>IX</w:t>
      </w:r>
      <w:r w:rsidR="000E3BBA" w:rsidRPr="006D3E66">
        <w:rPr>
          <w:rFonts w:ascii="Arial" w:hAnsi="Arial" w:cs="Arial"/>
          <w:sz w:val="22"/>
          <w:szCs w:val="22"/>
        </w:rPr>
        <w:t xml:space="preserve">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6D3E66" w:rsidRPr="006D3E66" w14:paraId="636969C5"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99B960" w14:textId="77777777" w:rsidR="005B649B" w:rsidRPr="006D3E66" w:rsidRDefault="005B649B">
            <w:pPr>
              <w:autoSpaceDE w:val="0"/>
              <w:spacing w:before="60" w:after="60"/>
              <w:jc w:val="center"/>
              <w:rPr>
                <w:b/>
              </w:rPr>
            </w:pPr>
            <w:r w:rsidRPr="006D3E66">
              <w:rPr>
                <w:rFonts w:ascii="Arial" w:eastAsia="Calibri" w:hAnsi="Arial" w:cs="Arial"/>
                <w:b/>
                <w:sz w:val="22"/>
                <w:szCs w:val="22"/>
              </w:rPr>
              <w:t>Anexo I do Edital – Termo de Referência</w:t>
            </w:r>
          </w:p>
        </w:tc>
      </w:tr>
      <w:tr w:rsidR="006D3E66" w:rsidRPr="006D3E66" w14:paraId="184F36AF"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E0B98DC" w14:textId="7A77C1ED" w:rsidR="005B649B" w:rsidRPr="006D3E66" w:rsidRDefault="00424C27">
            <w:pPr>
              <w:pStyle w:val="CorpoEdital"/>
            </w:pPr>
            <w:r w:rsidRPr="006D3E66">
              <w:t>1</w:t>
            </w:r>
            <w:r w:rsidR="000211BB" w:rsidRPr="006D3E66">
              <w:t>6</w:t>
            </w:r>
            <w:r w:rsidR="005B649B" w:rsidRPr="006D3E66">
              <w:t xml:space="preserve">.1.1 </w:t>
            </w:r>
            <w:r w:rsidR="00591578" w:rsidRPr="006D3E66">
              <w:t xml:space="preserve">- </w:t>
            </w:r>
            <w:r w:rsidR="005B649B" w:rsidRPr="006D3E66">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DF41825" w14:textId="77777777" w:rsidR="005B649B" w:rsidRPr="006D3E66" w:rsidRDefault="005B649B">
            <w:pPr>
              <w:autoSpaceDE w:val="0"/>
              <w:spacing w:before="60" w:after="60"/>
              <w:jc w:val="both"/>
            </w:pPr>
            <w:r w:rsidRPr="006D3E66">
              <w:rPr>
                <w:rFonts w:ascii="Arial" w:eastAsia="Calibri" w:hAnsi="Arial" w:cs="Arial"/>
                <w:sz w:val="22"/>
                <w:szCs w:val="22"/>
              </w:rPr>
              <w:t>Item 4.2</w:t>
            </w:r>
          </w:p>
        </w:tc>
      </w:tr>
      <w:tr w:rsidR="006D3E66" w:rsidRPr="006D3E66" w14:paraId="5B8C168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1F19923" w14:textId="3D80D36A" w:rsidR="005B649B" w:rsidRPr="006D3E66" w:rsidRDefault="00424C27" w:rsidP="00361220">
            <w:pPr>
              <w:pStyle w:val="CorpoEdital"/>
            </w:pPr>
            <w:bookmarkStart w:id="20" w:name="_Hlk159936372"/>
            <w:r w:rsidRPr="006D3E66">
              <w:t>1</w:t>
            </w:r>
            <w:r w:rsidR="000211BB" w:rsidRPr="006D3E66">
              <w:t>6</w:t>
            </w:r>
            <w:r w:rsidR="005B649B" w:rsidRPr="006D3E66">
              <w:t>.1.1.1</w:t>
            </w:r>
            <w:r w:rsidR="00591578" w:rsidRPr="006D3E66">
              <w:t xml:space="preserve"> -</w:t>
            </w:r>
            <w:r w:rsidR="005B649B" w:rsidRPr="006D3E66">
              <w:t xml:space="preserve"> </w:t>
            </w:r>
            <w:r w:rsidR="00361220" w:rsidRPr="006D3E66">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C8CAB15" w14:textId="4DCE2604" w:rsidR="005B649B" w:rsidRPr="006D3E66" w:rsidRDefault="00361220">
            <w:pPr>
              <w:autoSpaceDE w:val="0"/>
              <w:spacing w:before="60" w:after="60"/>
              <w:jc w:val="both"/>
            </w:pPr>
            <w:r w:rsidRPr="006D3E66">
              <w:rPr>
                <w:rFonts w:ascii="Arial" w:eastAsia="Calibri" w:hAnsi="Arial" w:cs="Arial"/>
                <w:sz w:val="22"/>
                <w:szCs w:val="22"/>
              </w:rPr>
              <w:t xml:space="preserve">Anexo </w:t>
            </w:r>
            <w:r w:rsidR="00872BA0" w:rsidRPr="006D3E66">
              <w:rPr>
                <w:rFonts w:ascii="Arial" w:eastAsia="Calibri" w:hAnsi="Arial" w:cs="Arial"/>
                <w:sz w:val="22"/>
                <w:szCs w:val="22"/>
              </w:rPr>
              <w:t>IX</w:t>
            </w:r>
          </w:p>
        </w:tc>
      </w:tr>
      <w:bookmarkEnd w:id="20"/>
      <w:tr w:rsidR="006D3E66" w:rsidRPr="006D3E66" w14:paraId="7306D17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A62498D" w14:textId="7557F1DA" w:rsidR="005B649B" w:rsidRPr="006D3E66" w:rsidRDefault="00424C27" w:rsidP="00361220">
            <w:pPr>
              <w:pStyle w:val="CorpoEdital"/>
            </w:pPr>
            <w:r w:rsidRPr="006D3E66">
              <w:t>1</w:t>
            </w:r>
            <w:r w:rsidR="000211BB" w:rsidRPr="006D3E66">
              <w:t>6</w:t>
            </w:r>
            <w:r w:rsidR="005B649B" w:rsidRPr="006D3E66">
              <w:t>.1.</w:t>
            </w:r>
            <w:r w:rsidR="00726CDF" w:rsidRPr="006D3E66">
              <w:t>2</w:t>
            </w:r>
            <w:r w:rsidR="005B649B" w:rsidRPr="006D3E66">
              <w:t xml:space="preserve"> </w:t>
            </w:r>
            <w:r w:rsidR="00591578" w:rsidRPr="006D3E66">
              <w:t xml:space="preserve">- </w:t>
            </w:r>
            <w:r w:rsidR="005B649B" w:rsidRPr="006D3E66">
              <w:t xml:space="preserve">DEVERES E RESPONSABILIDADES DO </w:t>
            </w:r>
            <w:r w:rsidR="00874A22" w:rsidRPr="006D3E66">
              <w:t>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7AC9617" w14:textId="77777777" w:rsidR="005B649B" w:rsidRPr="006D3E66" w:rsidRDefault="005B649B">
            <w:pPr>
              <w:autoSpaceDE w:val="0"/>
              <w:spacing w:before="60" w:after="60"/>
              <w:jc w:val="both"/>
            </w:pPr>
            <w:r w:rsidRPr="006D3E66">
              <w:rPr>
                <w:rFonts w:ascii="Arial" w:eastAsia="Calibri" w:hAnsi="Arial" w:cs="Arial"/>
                <w:sz w:val="22"/>
                <w:szCs w:val="22"/>
              </w:rPr>
              <w:t>Item 5.2</w:t>
            </w:r>
          </w:p>
        </w:tc>
      </w:tr>
      <w:tr w:rsidR="006D3E66" w:rsidRPr="006D3E66" w14:paraId="2269821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79E854A" w14:textId="2096BBA9" w:rsidR="005B649B" w:rsidRPr="006D3E66" w:rsidRDefault="00424C27" w:rsidP="00361220">
            <w:pPr>
              <w:pStyle w:val="CorpoEdital"/>
            </w:pPr>
            <w:r w:rsidRPr="006D3E66">
              <w:t>1</w:t>
            </w:r>
            <w:r w:rsidR="000211BB" w:rsidRPr="006D3E66">
              <w:t>6</w:t>
            </w:r>
            <w:r w:rsidR="005B649B" w:rsidRPr="006D3E66">
              <w:t>.1.</w:t>
            </w:r>
            <w:r w:rsidR="00726CDF" w:rsidRPr="006D3E66">
              <w:t>3</w:t>
            </w:r>
            <w:r w:rsidR="005B649B" w:rsidRPr="006D3E66">
              <w:t xml:space="preserve"> </w:t>
            </w:r>
            <w:r w:rsidR="00591578" w:rsidRPr="006D3E66">
              <w:t xml:space="preserve">- </w:t>
            </w:r>
            <w:r w:rsidR="005B649B" w:rsidRPr="006D3E66">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76C579A" w14:textId="77777777" w:rsidR="005B649B" w:rsidRPr="006D3E66" w:rsidRDefault="005B649B">
            <w:pPr>
              <w:autoSpaceDE w:val="0"/>
              <w:spacing w:before="60" w:after="60"/>
              <w:jc w:val="both"/>
            </w:pPr>
            <w:r w:rsidRPr="006D3E66">
              <w:rPr>
                <w:rFonts w:ascii="Arial" w:eastAsia="Calibri" w:hAnsi="Arial" w:cs="Arial"/>
                <w:sz w:val="22"/>
                <w:szCs w:val="22"/>
              </w:rPr>
              <w:t>Item 5.3</w:t>
            </w:r>
          </w:p>
        </w:tc>
      </w:tr>
      <w:tr w:rsidR="006D3E66" w:rsidRPr="006D3E66" w14:paraId="0F93F091"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AF9F5" w14:textId="75969057" w:rsidR="00361220" w:rsidRPr="006D3E66" w:rsidRDefault="00361220" w:rsidP="00361220">
            <w:pPr>
              <w:autoSpaceDE w:val="0"/>
              <w:spacing w:before="60" w:after="60"/>
              <w:jc w:val="center"/>
            </w:pPr>
            <w:r w:rsidRPr="006D3E66">
              <w:rPr>
                <w:rFonts w:ascii="Arial" w:eastAsia="Calibri" w:hAnsi="Arial" w:cs="Arial"/>
                <w:b/>
                <w:sz w:val="22"/>
                <w:szCs w:val="22"/>
              </w:rPr>
              <w:t xml:space="preserve">Anexo </w:t>
            </w:r>
            <w:r w:rsidR="00726CDF" w:rsidRPr="006D3E66">
              <w:rPr>
                <w:rFonts w:ascii="Arial" w:eastAsia="Calibri" w:hAnsi="Arial" w:cs="Arial"/>
                <w:b/>
                <w:sz w:val="22"/>
                <w:szCs w:val="22"/>
              </w:rPr>
              <w:t>IX</w:t>
            </w:r>
            <w:r w:rsidRPr="006D3E66">
              <w:rPr>
                <w:rFonts w:ascii="Arial" w:eastAsia="Calibri" w:hAnsi="Arial" w:cs="Arial"/>
                <w:b/>
                <w:sz w:val="22"/>
                <w:szCs w:val="22"/>
              </w:rPr>
              <w:t xml:space="preserve"> (Minuta do Contrato)</w:t>
            </w:r>
          </w:p>
        </w:tc>
      </w:tr>
      <w:tr w:rsidR="006D3E66" w:rsidRPr="006D3E66" w14:paraId="11011F3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980A5DF" w14:textId="12415CDC" w:rsidR="00361220" w:rsidRPr="006D3E66" w:rsidRDefault="00424C27" w:rsidP="0075137E">
            <w:pPr>
              <w:pStyle w:val="CorpoEdital"/>
            </w:pPr>
            <w:r w:rsidRPr="006D3E66">
              <w:t>1</w:t>
            </w:r>
            <w:r w:rsidR="000211BB" w:rsidRPr="006D3E66">
              <w:t>6</w:t>
            </w:r>
            <w:r w:rsidR="00361220" w:rsidRPr="006D3E66">
              <w:t>.1.</w:t>
            </w:r>
            <w:r w:rsidR="00713992" w:rsidRPr="006D3E66">
              <w:t>4</w:t>
            </w:r>
            <w:r w:rsidR="00361220" w:rsidRPr="006D3E66">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82286" w14:textId="77777777" w:rsidR="00361220" w:rsidRPr="006D3E66" w:rsidRDefault="00361220" w:rsidP="00361220">
            <w:pPr>
              <w:autoSpaceDE w:val="0"/>
              <w:spacing w:before="60" w:after="60"/>
              <w:jc w:val="both"/>
            </w:pPr>
            <w:r w:rsidRPr="006D3E66">
              <w:rPr>
                <w:rFonts w:ascii="Arial" w:eastAsia="Calibri" w:hAnsi="Arial" w:cs="Arial"/>
                <w:sz w:val="22"/>
                <w:szCs w:val="22"/>
              </w:rPr>
              <w:t>Cláusula 3ª</w:t>
            </w:r>
          </w:p>
        </w:tc>
      </w:tr>
      <w:tr w:rsidR="006D3E66" w:rsidRPr="006D3E66" w14:paraId="1439EEA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3180F3E" w14:textId="28E8F6BC" w:rsidR="00361220" w:rsidRPr="006D3E66" w:rsidRDefault="00424C27" w:rsidP="0075137E">
            <w:pPr>
              <w:pStyle w:val="CorpoEdital"/>
            </w:pPr>
            <w:r w:rsidRPr="006D3E66">
              <w:t>1</w:t>
            </w:r>
            <w:r w:rsidR="000211BB" w:rsidRPr="006D3E66">
              <w:t>6</w:t>
            </w:r>
            <w:r w:rsidR="00361220" w:rsidRPr="006D3E66">
              <w:t>.1.</w:t>
            </w:r>
            <w:r w:rsidR="00713992" w:rsidRPr="006D3E66">
              <w:t>5</w:t>
            </w:r>
            <w:r w:rsidR="00361220" w:rsidRPr="006D3E66">
              <w:t xml:space="preserve">. - DOS PRAZOS E DAS CONDIÇÕES </w:t>
            </w:r>
            <w:r w:rsidR="00722DB3" w:rsidRPr="006D3E66">
              <w:t>DE 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DC48A" w14:textId="77777777" w:rsidR="00361220" w:rsidRPr="006D3E66" w:rsidRDefault="00361220" w:rsidP="00361220">
            <w:pPr>
              <w:autoSpaceDE w:val="0"/>
              <w:spacing w:before="60" w:after="60"/>
              <w:jc w:val="both"/>
              <w:rPr>
                <w:rFonts w:ascii="Arial" w:eastAsia="Calibri" w:hAnsi="Arial" w:cs="Arial"/>
                <w:sz w:val="22"/>
                <w:szCs w:val="22"/>
              </w:rPr>
            </w:pPr>
            <w:r w:rsidRPr="006D3E66">
              <w:rPr>
                <w:rFonts w:ascii="Arial" w:eastAsia="Calibri" w:hAnsi="Arial" w:cs="Arial"/>
                <w:sz w:val="22"/>
                <w:szCs w:val="22"/>
              </w:rPr>
              <w:t>Cláusula 4ª</w:t>
            </w:r>
          </w:p>
        </w:tc>
      </w:tr>
      <w:tr w:rsidR="006D3E66" w:rsidRPr="006D3E66" w14:paraId="142DA26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D8439C8" w14:textId="44419EDC" w:rsidR="00361220" w:rsidRPr="006D3E66" w:rsidRDefault="00424C27" w:rsidP="0075137E">
            <w:pPr>
              <w:pStyle w:val="CorpoEdital"/>
            </w:pPr>
            <w:r w:rsidRPr="006D3E66">
              <w:t>1</w:t>
            </w:r>
            <w:r w:rsidR="000211BB" w:rsidRPr="006D3E66">
              <w:t>6</w:t>
            </w:r>
            <w:r w:rsidR="00361220" w:rsidRPr="006D3E66">
              <w:t>.1.</w:t>
            </w:r>
            <w:r w:rsidR="00713992" w:rsidRPr="006D3E66">
              <w:t>6</w:t>
            </w:r>
            <w:r w:rsidR="00361220" w:rsidRPr="006D3E66">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97657" w14:textId="77777777" w:rsidR="00361220" w:rsidRPr="006D3E66" w:rsidRDefault="00361220" w:rsidP="00361220">
            <w:pPr>
              <w:autoSpaceDE w:val="0"/>
              <w:spacing w:before="60" w:after="60"/>
              <w:jc w:val="both"/>
              <w:rPr>
                <w:rFonts w:ascii="Arial" w:eastAsia="Calibri" w:hAnsi="Arial" w:cs="Arial"/>
                <w:sz w:val="22"/>
                <w:szCs w:val="22"/>
              </w:rPr>
            </w:pPr>
            <w:r w:rsidRPr="006D3E66">
              <w:rPr>
                <w:rFonts w:ascii="Arial" w:eastAsia="Calibri" w:hAnsi="Arial" w:cs="Arial"/>
                <w:sz w:val="22"/>
                <w:szCs w:val="22"/>
              </w:rPr>
              <w:t>Cláusula 6ª</w:t>
            </w:r>
          </w:p>
        </w:tc>
      </w:tr>
      <w:tr w:rsidR="006D3E66" w:rsidRPr="006D3E66" w14:paraId="6DBF5EE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5BCF9A1" w14:textId="34E00FEA" w:rsidR="00361220" w:rsidRPr="006D3E66" w:rsidRDefault="00424C27" w:rsidP="0075137E">
            <w:pPr>
              <w:pStyle w:val="CorpoEdital"/>
            </w:pPr>
            <w:r w:rsidRPr="006D3E66">
              <w:t>1</w:t>
            </w:r>
            <w:r w:rsidR="000211BB" w:rsidRPr="006D3E66">
              <w:t>6</w:t>
            </w:r>
            <w:r w:rsidR="00361220" w:rsidRPr="006D3E66">
              <w:t>.1.</w:t>
            </w:r>
            <w:r w:rsidR="00713992" w:rsidRPr="006D3E66">
              <w:t>7</w:t>
            </w:r>
            <w:r w:rsidR="00361220" w:rsidRPr="006D3E66">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15AA6" w14:textId="77777777" w:rsidR="00361220" w:rsidRPr="006D3E66" w:rsidRDefault="00361220" w:rsidP="00361220">
            <w:pPr>
              <w:autoSpaceDE w:val="0"/>
              <w:spacing w:before="60" w:after="60"/>
              <w:jc w:val="both"/>
            </w:pPr>
            <w:r w:rsidRPr="006D3E66">
              <w:rPr>
                <w:rFonts w:ascii="Arial" w:eastAsia="Calibri" w:hAnsi="Arial" w:cs="Arial"/>
                <w:sz w:val="22"/>
                <w:szCs w:val="22"/>
              </w:rPr>
              <w:t>Cláusula 10ª</w:t>
            </w:r>
          </w:p>
        </w:tc>
      </w:tr>
      <w:tr w:rsidR="006D3E66" w:rsidRPr="006D3E66" w14:paraId="1E25AC4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1A7D001" w14:textId="39B5C885" w:rsidR="00361220" w:rsidRPr="006D3E66" w:rsidRDefault="00424C27" w:rsidP="0075137E">
            <w:pPr>
              <w:pStyle w:val="CorpoEdital"/>
            </w:pPr>
            <w:r w:rsidRPr="006D3E66">
              <w:t>1</w:t>
            </w:r>
            <w:r w:rsidR="000211BB" w:rsidRPr="006D3E66">
              <w:t>6</w:t>
            </w:r>
            <w:r w:rsidR="00361220" w:rsidRPr="006D3E66">
              <w:t>.1.</w:t>
            </w:r>
            <w:r w:rsidR="00713992" w:rsidRPr="006D3E66">
              <w:t>8</w:t>
            </w:r>
            <w:r w:rsidR="00361220" w:rsidRPr="006D3E66">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39059" w14:textId="77777777" w:rsidR="00361220" w:rsidRPr="006D3E66" w:rsidRDefault="00361220" w:rsidP="00361220">
            <w:pPr>
              <w:autoSpaceDE w:val="0"/>
              <w:spacing w:before="60" w:after="60"/>
              <w:jc w:val="both"/>
            </w:pPr>
            <w:r w:rsidRPr="006D3E66">
              <w:rPr>
                <w:rFonts w:ascii="Arial" w:eastAsia="Calibri" w:hAnsi="Arial" w:cs="Arial"/>
                <w:sz w:val="22"/>
                <w:szCs w:val="22"/>
              </w:rPr>
              <w:t>Cláusula 11ª</w:t>
            </w:r>
          </w:p>
        </w:tc>
      </w:tr>
      <w:tr w:rsidR="006D3E66" w:rsidRPr="006D3E66" w14:paraId="03E3A3E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64FFD7C" w14:textId="04BBBB90" w:rsidR="00361220" w:rsidRPr="006D3E66" w:rsidRDefault="00424C27" w:rsidP="0075137E">
            <w:pPr>
              <w:pStyle w:val="CorpoEdital"/>
            </w:pPr>
            <w:r w:rsidRPr="006D3E66">
              <w:t>1</w:t>
            </w:r>
            <w:r w:rsidR="000211BB" w:rsidRPr="006D3E66">
              <w:t>6</w:t>
            </w:r>
            <w:r w:rsidR="00361220" w:rsidRPr="006D3E66">
              <w:t>.1.</w:t>
            </w:r>
            <w:r w:rsidR="00713992" w:rsidRPr="006D3E66">
              <w:t>9</w:t>
            </w:r>
            <w:r w:rsidR="00361220" w:rsidRPr="006D3E66">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C4D05" w14:textId="77777777" w:rsidR="00361220" w:rsidRPr="006D3E66" w:rsidRDefault="00361220" w:rsidP="00361220">
            <w:pPr>
              <w:autoSpaceDE w:val="0"/>
              <w:spacing w:before="60" w:after="60"/>
              <w:jc w:val="both"/>
            </w:pPr>
            <w:r w:rsidRPr="006D3E66">
              <w:rPr>
                <w:rFonts w:ascii="Arial" w:eastAsia="Calibri" w:hAnsi="Arial" w:cs="Arial"/>
                <w:sz w:val="22"/>
                <w:szCs w:val="22"/>
              </w:rPr>
              <w:t>Cláusula 12ª</w:t>
            </w:r>
          </w:p>
        </w:tc>
      </w:tr>
      <w:tr w:rsidR="006D3E66" w:rsidRPr="006D3E66" w14:paraId="6B3A678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F132AF5" w14:textId="64F0BA48" w:rsidR="00361220" w:rsidRPr="006D3E66" w:rsidRDefault="00424C27" w:rsidP="0075137E">
            <w:pPr>
              <w:pStyle w:val="CorpoEdital"/>
            </w:pPr>
            <w:r w:rsidRPr="006D3E66">
              <w:t>1</w:t>
            </w:r>
            <w:r w:rsidR="000211BB" w:rsidRPr="006D3E66">
              <w:t>6</w:t>
            </w:r>
            <w:r w:rsidR="00361220" w:rsidRPr="006D3E66">
              <w:t>.1.1</w:t>
            </w:r>
            <w:r w:rsidR="00713992" w:rsidRPr="006D3E66">
              <w:t>0</w:t>
            </w:r>
            <w:r w:rsidR="00361220" w:rsidRPr="006D3E66">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3DDA2" w14:textId="77777777" w:rsidR="00361220" w:rsidRPr="006D3E66" w:rsidRDefault="00361220" w:rsidP="00361220">
            <w:pPr>
              <w:autoSpaceDE w:val="0"/>
              <w:spacing w:before="60" w:after="60"/>
              <w:jc w:val="both"/>
            </w:pPr>
            <w:r w:rsidRPr="006D3E66">
              <w:rPr>
                <w:rFonts w:ascii="Arial" w:eastAsia="Calibri" w:hAnsi="Arial" w:cs="Arial"/>
                <w:sz w:val="22"/>
                <w:szCs w:val="22"/>
              </w:rPr>
              <w:t>Cláusula 13ª</w:t>
            </w:r>
          </w:p>
        </w:tc>
      </w:tr>
      <w:tr w:rsidR="006D3E66" w:rsidRPr="006D3E66" w14:paraId="1A245E0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AA220B9" w14:textId="39A1F785" w:rsidR="00361220" w:rsidRPr="006D3E66" w:rsidRDefault="00424C27" w:rsidP="0075137E">
            <w:pPr>
              <w:pStyle w:val="CorpoEdital"/>
            </w:pPr>
            <w:r w:rsidRPr="006D3E66">
              <w:t>1</w:t>
            </w:r>
            <w:r w:rsidR="000211BB" w:rsidRPr="006D3E66">
              <w:t>6</w:t>
            </w:r>
            <w:r w:rsidR="00361220" w:rsidRPr="006D3E66">
              <w:t>.1.1</w:t>
            </w:r>
            <w:r w:rsidR="00713992" w:rsidRPr="006D3E66">
              <w:t>1</w:t>
            </w:r>
            <w:r w:rsidR="00361220" w:rsidRPr="006D3E66">
              <w:t xml:space="preserve">. - </w:t>
            </w:r>
            <w:r w:rsidR="0075137E" w:rsidRPr="006D3E66">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E3717" w14:textId="77777777" w:rsidR="00361220" w:rsidRPr="006D3E66" w:rsidRDefault="00361220" w:rsidP="00361220">
            <w:pPr>
              <w:autoSpaceDE w:val="0"/>
              <w:spacing w:before="60" w:after="60"/>
              <w:jc w:val="both"/>
            </w:pPr>
            <w:r w:rsidRPr="006D3E66">
              <w:rPr>
                <w:rFonts w:ascii="Arial" w:eastAsia="Calibri" w:hAnsi="Arial" w:cs="Arial"/>
                <w:sz w:val="22"/>
                <w:szCs w:val="22"/>
              </w:rPr>
              <w:t>Cláusula 14ª</w:t>
            </w:r>
          </w:p>
        </w:tc>
      </w:tr>
    </w:tbl>
    <w:p w14:paraId="0038D365" w14:textId="77777777" w:rsidR="005B649B" w:rsidRPr="006D3E66" w:rsidRDefault="005B649B">
      <w:pPr>
        <w:autoSpaceDE w:val="0"/>
        <w:spacing w:after="120" w:line="360" w:lineRule="auto"/>
        <w:jc w:val="both"/>
        <w:rPr>
          <w:rFonts w:ascii="Arial" w:hAnsi="Arial" w:cs="Arial"/>
          <w:sz w:val="24"/>
          <w:szCs w:val="24"/>
        </w:rPr>
      </w:pPr>
    </w:p>
    <w:p w14:paraId="1F1285C9" w14:textId="77777777" w:rsidR="005B649B" w:rsidRPr="006D3E66" w:rsidRDefault="00893E14">
      <w:pPr>
        <w:autoSpaceDE w:val="0"/>
        <w:spacing w:after="120" w:line="360" w:lineRule="auto"/>
        <w:jc w:val="both"/>
      </w:pPr>
      <w:r w:rsidRPr="006D3E66">
        <w:rPr>
          <w:rFonts w:ascii="Arial" w:hAnsi="Arial" w:cs="Arial"/>
          <w:sz w:val="22"/>
          <w:szCs w:val="22"/>
        </w:rPr>
        <w:t>1</w:t>
      </w:r>
      <w:r w:rsidR="00C831D1" w:rsidRPr="006D3E66">
        <w:rPr>
          <w:rFonts w:ascii="Arial" w:hAnsi="Arial" w:cs="Arial"/>
          <w:sz w:val="22"/>
          <w:szCs w:val="22"/>
        </w:rPr>
        <w:t>6</w:t>
      </w:r>
      <w:r w:rsidR="005B649B" w:rsidRPr="006D3E66">
        <w:rPr>
          <w:rFonts w:ascii="Arial" w:hAnsi="Arial" w:cs="Arial"/>
          <w:sz w:val="22"/>
          <w:szCs w:val="22"/>
        </w:rPr>
        <w:t>.2</w:t>
      </w:r>
      <w:r w:rsidR="005B649B" w:rsidRPr="006D3E66">
        <w:rPr>
          <w:rFonts w:ascii="Arial" w:hAnsi="Arial" w:cs="Arial"/>
          <w:sz w:val="22"/>
          <w:szCs w:val="22"/>
        </w:rPr>
        <w:tab/>
        <w:t xml:space="preserve">Além do disposto no item </w:t>
      </w:r>
      <w:r w:rsidRPr="006D3E66">
        <w:rPr>
          <w:rFonts w:ascii="Arial" w:hAnsi="Arial" w:cs="Arial"/>
          <w:sz w:val="22"/>
          <w:szCs w:val="22"/>
        </w:rPr>
        <w:t>1</w:t>
      </w:r>
      <w:r w:rsidR="00C831D1" w:rsidRPr="006D3E66">
        <w:rPr>
          <w:rFonts w:ascii="Arial" w:hAnsi="Arial" w:cs="Arial"/>
          <w:sz w:val="22"/>
          <w:szCs w:val="22"/>
        </w:rPr>
        <w:t>6</w:t>
      </w:r>
      <w:r w:rsidR="005B649B" w:rsidRPr="006D3E66">
        <w:rPr>
          <w:rFonts w:ascii="Arial" w:hAnsi="Arial" w:cs="Arial"/>
          <w:sz w:val="22"/>
          <w:szCs w:val="22"/>
        </w:rPr>
        <w:t xml:space="preserve">.1, a contratação deverá obedecer às demais cláusulas do Anexo I do Edital – Termo de Referência. </w:t>
      </w:r>
    </w:p>
    <w:p w14:paraId="24A33D6D" w14:textId="77777777" w:rsidR="005B649B" w:rsidRPr="006D3E66" w:rsidRDefault="005B649B">
      <w:pPr>
        <w:autoSpaceDE w:val="0"/>
        <w:spacing w:after="120" w:line="360" w:lineRule="auto"/>
        <w:jc w:val="both"/>
        <w:rPr>
          <w:rFonts w:ascii="Arial" w:hAnsi="Arial" w:cs="Arial"/>
          <w:sz w:val="24"/>
          <w:szCs w:val="24"/>
        </w:rPr>
      </w:pPr>
    </w:p>
    <w:p w14:paraId="25783273" w14:textId="77777777" w:rsidR="005B649B" w:rsidRPr="006D3E66" w:rsidRDefault="005B649B">
      <w:pPr>
        <w:pStyle w:val="Cap"/>
        <w:spacing w:before="0" w:after="120" w:line="360" w:lineRule="auto"/>
      </w:pPr>
      <w:r w:rsidRPr="006D3E66">
        <w:rPr>
          <w:rFonts w:ascii="Arial" w:hAnsi="Arial" w:cs="Arial"/>
          <w:sz w:val="22"/>
          <w:szCs w:val="22"/>
        </w:rPr>
        <w:t>capítulo x</w:t>
      </w:r>
      <w:r w:rsidR="00893E14" w:rsidRPr="006D3E66">
        <w:rPr>
          <w:rFonts w:ascii="Arial" w:hAnsi="Arial" w:cs="Arial"/>
          <w:sz w:val="22"/>
          <w:szCs w:val="22"/>
        </w:rPr>
        <w:t>VII</w:t>
      </w:r>
      <w:r w:rsidR="008A457F" w:rsidRPr="006D3E66">
        <w:rPr>
          <w:rFonts w:ascii="Arial" w:hAnsi="Arial" w:cs="Arial"/>
          <w:sz w:val="22"/>
          <w:szCs w:val="22"/>
        </w:rPr>
        <w:t xml:space="preserve"> </w:t>
      </w:r>
      <w:r w:rsidRPr="006D3E66">
        <w:rPr>
          <w:rFonts w:ascii="Arial" w:hAnsi="Arial" w:cs="Arial"/>
          <w:sz w:val="22"/>
          <w:szCs w:val="22"/>
        </w:rPr>
        <w:t>– DAS DISPOSIÇÕES GERAIS</w:t>
      </w:r>
    </w:p>
    <w:p w14:paraId="0F3433EE" w14:textId="4ED55E48" w:rsidR="005B649B" w:rsidRPr="006D3E66" w:rsidRDefault="00893E14">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.1</w:t>
      </w:r>
      <w:r w:rsidR="005B649B" w:rsidRPr="006D3E66">
        <w:rPr>
          <w:rFonts w:ascii="Arial" w:hAnsi="Arial" w:cs="Arial"/>
          <w:sz w:val="22"/>
          <w:szCs w:val="22"/>
        </w:rPr>
        <w:tab/>
        <w:t>São partes integrantes deste Edital o Anexo I (Termo de Referência), Anexo II (Especificações Técnicas), Anexo III (</w:t>
      </w:r>
      <w:r w:rsidR="003A495F" w:rsidRPr="006D3E66">
        <w:rPr>
          <w:rFonts w:ascii="Arial" w:hAnsi="Arial" w:cs="Arial"/>
          <w:sz w:val="22"/>
          <w:szCs w:val="22"/>
        </w:rPr>
        <w:t>Estimativa de Preço</w:t>
      </w:r>
      <w:r w:rsidR="005B649B" w:rsidRPr="006D3E66">
        <w:rPr>
          <w:rFonts w:ascii="Arial" w:hAnsi="Arial" w:cs="Arial"/>
          <w:sz w:val="22"/>
          <w:szCs w:val="22"/>
        </w:rPr>
        <w:t>), Anexo IV (</w:t>
      </w:r>
      <w:r w:rsidR="003A495F" w:rsidRPr="006D3E66">
        <w:rPr>
          <w:rFonts w:ascii="Arial" w:hAnsi="Arial" w:cs="Arial"/>
          <w:sz w:val="22"/>
          <w:szCs w:val="22"/>
        </w:rPr>
        <w:t>Modelo da Proposta de Preços</w:t>
      </w:r>
      <w:r w:rsidR="005B649B" w:rsidRPr="006D3E66">
        <w:rPr>
          <w:rFonts w:ascii="Arial" w:hAnsi="Arial" w:cs="Arial"/>
          <w:sz w:val="22"/>
          <w:szCs w:val="22"/>
        </w:rPr>
        <w:t>)</w:t>
      </w:r>
      <w:r w:rsidR="0075137E" w:rsidRPr="006D3E66">
        <w:rPr>
          <w:rFonts w:ascii="Arial" w:hAnsi="Arial" w:cs="Arial"/>
          <w:sz w:val="22"/>
          <w:szCs w:val="22"/>
        </w:rPr>
        <w:t>,</w:t>
      </w:r>
      <w:r w:rsidR="005B649B" w:rsidRPr="006D3E66">
        <w:rPr>
          <w:rFonts w:ascii="Arial" w:hAnsi="Arial" w:cs="Arial"/>
          <w:sz w:val="22"/>
          <w:szCs w:val="22"/>
        </w:rPr>
        <w:t xml:space="preserve"> Anexo V (</w:t>
      </w:r>
      <w:r w:rsidR="003A495F" w:rsidRPr="006D3E66">
        <w:rPr>
          <w:rFonts w:ascii="Arial" w:hAnsi="Arial" w:cs="Arial"/>
          <w:sz w:val="22"/>
          <w:szCs w:val="22"/>
        </w:rPr>
        <w:t>Termo de Vistoria</w:t>
      </w:r>
      <w:r w:rsidR="005B649B" w:rsidRPr="006D3E66">
        <w:rPr>
          <w:rFonts w:ascii="Arial" w:hAnsi="Arial" w:cs="Arial"/>
          <w:sz w:val="22"/>
          <w:szCs w:val="22"/>
        </w:rPr>
        <w:t>)</w:t>
      </w:r>
      <w:r w:rsidR="0075137E" w:rsidRPr="006D3E66">
        <w:rPr>
          <w:rFonts w:ascii="Arial" w:hAnsi="Arial" w:cs="Arial"/>
          <w:sz w:val="22"/>
          <w:szCs w:val="22"/>
        </w:rPr>
        <w:t>, Anexo VI (M</w:t>
      </w:r>
      <w:r w:rsidR="003A495F" w:rsidRPr="006D3E66">
        <w:rPr>
          <w:rFonts w:ascii="Arial" w:hAnsi="Arial" w:cs="Arial"/>
          <w:sz w:val="22"/>
          <w:szCs w:val="22"/>
        </w:rPr>
        <w:t>odelo de Laudo de Vis</w:t>
      </w:r>
      <w:r w:rsidR="00331256" w:rsidRPr="006D3E66">
        <w:rPr>
          <w:rFonts w:ascii="Arial" w:hAnsi="Arial" w:cs="Arial"/>
          <w:sz w:val="22"/>
          <w:szCs w:val="22"/>
        </w:rPr>
        <w:t>i</w:t>
      </w:r>
      <w:r w:rsidR="003A495F" w:rsidRPr="006D3E66">
        <w:rPr>
          <w:rFonts w:ascii="Arial" w:hAnsi="Arial" w:cs="Arial"/>
          <w:sz w:val="22"/>
          <w:szCs w:val="22"/>
        </w:rPr>
        <w:t xml:space="preserve">ta Técnica - Amostra), </w:t>
      </w:r>
      <w:r w:rsidR="0075137E" w:rsidRPr="006D3E66">
        <w:rPr>
          <w:rFonts w:ascii="Arial" w:hAnsi="Arial" w:cs="Arial"/>
          <w:sz w:val="22"/>
          <w:szCs w:val="22"/>
        </w:rPr>
        <w:t>Anexo VII (M</w:t>
      </w:r>
      <w:r w:rsidR="003A495F" w:rsidRPr="006D3E66">
        <w:rPr>
          <w:rFonts w:ascii="Arial" w:hAnsi="Arial" w:cs="Arial"/>
          <w:sz w:val="22"/>
          <w:szCs w:val="22"/>
        </w:rPr>
        <w:t>odelo de Ordem de Fornecimento</w:t>
      </w:r>
      <w:r w:rsidR="0075137E" w:rsidRPr="006D3E66">
        <w:rPr>
          <w:rFonts w:ascii="Arial" w:hAnsi="Arial" w:cs="Arial"/>
          <w:sz w:val="22"/>
          <w:szCs w:val="22"/>
        </w:rPr>
        <w:t>)</w:t>
      </w:r>
      <w:r w:rsidR="003A495F" w:rsidRPr="006D3E66">
        <w:rPr>
          <w:rFonts w:ascii="Arial" w:hAnsi="Arial" w:cs="Arial"/>
          <w:sz w:val="22"/>
          <w:szCs w:val="22"/>
        </w:rPr>
        <w:t xml:space="preserve">, </w:t>
      </w:r>
      <w:r w:rsidR="0075137E" w:rsidRPr="006D3E66">
        <w:rPr>
          <w:rFonts w:ascii="Arial" w:hAnsi="Arial" w:cs="Arial"/>
          <w:sz w:val="22"/>
          <w:szCs w:val="22"/>
        </w:rPr>
        <w:t>Anexo VIII (</w:t>
      </w:r>
      <w:r w:rsidR="003A495F" w:rsidRPr="006D3E66">
        <w:rPr>
          <w:rFonts w:ascii="Arial" w:hAnsi="Arial" w:cs="Arial"/>
          <w:sz w:val="22"/>
          <w:szCs w:val="22"/>
        </w:rPr>
        <w:t>Termo de Confidencialidade e Sigilo de Dados e Informações</w:t>
      </w:r>
      <w:r w:rsidR="0075137E" w:rsidRPr="006D3E66">
        <w:rPr>
          <w:rFonts w:ascii="Arial" w:hAnsi="Arial" w:cs="Arial"/>
          <w:sz w:val="22"/>
          <w:szCs w:val="22"/>
        </w:rPr>
        <w:t>)</w:t>
      </w:r>
      <w:r w:rsidR="00591578" w:rsidRPr="006D3E66">
        <w:rPr>
          <w:rFonts w:ascii="Arial" w:hAnsi="Arial" w:cs="Arial"/>
          <w:sz w:val="22"/>
          <w:szCs w:val="22"/>
        </w:rPr>
        <w:t xml:space="preserve"> e </w:t>
      </w:r>
      <w:r w:rsidR="003A495F" w:rsidRPr="006D3E66">
        <w:rPr>
          <w:rFonts w:ascii="Arial" w:hAnsi="Arial" w:cs="Arial"/>
          <w:sz w:val="22"/>
          <w:szCs w:val="22"/>
        </w:rPr>
        <w:t>Anexo IX (Minuta do Contrato).</w:t>
      </w:r>
    </w:p>
    <w:p w14:paraId="60B8F63E" w14:textId="77777777" w:rsidR="005B649B" w:rsidRPr="006D3E66" w:rsidRDefault="00893E14" w:rsidP="00591578">
      <w:pPr>
        <w:pStyle w:val="Corponico"/>
        <w:spacing w:after="120" w:line="360" w:lineRule="auto"/>
      </w:pPr>
      <w:r w:rsidRPr="006D3E66">
        <w:rPr>
          <w:rFonts w:ascii="Arial" w:hAnsi="Arial" w:cs="Arial"/>
          <w:sz w:val="22"/>
          <w:szCs w:val="22"/>
        </w:rPr>
        <w:lastRenderedPageBreak/>
        <w:t>1</w:t>
      </w:r>
      <w:r w:rsidR="00C831D1" w:rsidRPr="006D3E66">
        <w:rPr>
          <w:rFonts w:ascii="Arial" w:hAnsi="Arial" w:cs="Arial"/>
          <w:sz w:val="22"/>
          <w:szCs w:val="22"/>
        </w:rPr>
        <w:t>7</w:t>
      </w:r>
      <w:r w:rsidR="005B649B" w:rsidRPr="006D3E66">
        <w:rPr>
          <w:rFonts w:ascii="Arial" w:hAnsi="Arial" w:cs="Arial"/>
          <w:sz w:val="22"/>
          <w:szCs w:val="22"/>
        </w:rPr>
        <w:t>.2</w:t>
      </w:r>
      <w:r w:rsidR="005B649B" w:rsidRPr="006D3E66">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32CB9EFC" w14:textId="77777777" w:rsidR="005B649B" w:rsidRPr="006D3E66" w:rsidRDefault="00893E14"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.3</w:t>
      </w:r>
      <w:r w:rsidR="005B649B" w:rsidRPr="006D3E66">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489F0A0E" w14:textId="77777777" w:rsidR="005B649B" w:rsidRPr="006D3E66" w:rsidRDefault="00893E14"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.4</w:t>
      </w:r>
      <w:r w:rsidR="005B649B" w:rsidRPr="006D3E66">
        <w:rPr>
          <w:rFonts w:ascii="Arial" w:hAnsi="Arial" w:cs="Arial"/>
          <w:sz w:val="22"/>
          <w:szCs w:val="22"/>
        </w:rPr>
        <w:tab/>
        <w:t>Caso os prazos definidos neste Edital não estejam expressamente indicados na proposta, eles serão considerados como aceitos para efeito de julgamento deste Pregão.</w:t>
      </w:r>
    </w:p>
    <w:p w14:paraId="18519321" w14:textId="77777777" w:rsidR="005B649B" w:rsidRPr="006D3E66" w:rsidRDefault="00893E14"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.5</w:t>
      </w:r>
      <w:r w:rsidR="005B649B" w:rsidRPr="006D3E66">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0C861CE0" w14:textId="77777777" w:rsidR="005B649B" w:rsidRPr="006D3E66" w:rsidRDefault="00893E14"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.6</w:t>
      </w:r>
      <w:r w:rsidR="005B649B" w:rsidRPr="006D3E66">
        <w:rPr>
          <w:rFonts w:ascii="Arial" w:hAnsi="Arial" w:cs="Arial"/>
          <w:sz w:val="22"/>
          <w:szCs w:val="22"/>
        </w:rPr>
        <w:tab/>
        <w:t>Em caso de divergência entre as disposições contidas em normas infralegais e aquelas contidas neste Edital, prevalecerão as últimas.</w:t>
      </w:r>
    </w:p>
    <w:p w14:paraId="100E8695" w14:textId="77777777" w:rsidR="005B649B" w:rsidRPr="006D3E66" w:rsidRDefault="00893E14"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715448" w:rsidRPr="006D3E66">
        <w:rPr>
          <w:rFonts w:ascii="Arial" w:hAnsi="Arial" w:cs="Arial"/>
          <w:sz w:val="22"/>
          <w:szCs w:val="22"/>
        </w:rPr>
        <w:t>.7</w:t>
      </w:r>
      <w:r w:rsidR="00715448" w:rsidRPr="006D3E66">
        <w:rPr>
          <w:rFonts w:ascii="Arial" w:hAnsi="Arial" w:cs="Arial"/>
          <w:sz w:val="22"/>
          <w:szCs w:val="22"/>
        </w:rPr>
        <w:tab/>
        <w:t>Este Pr</w:t>
      </w:r>
      <w:r w:rsidR="005B649B" w:rsidRPr="006D3E66">
        <w:rPr>
          <w:rFonts w:ascii="Arial" w:hAnsi="Arial" w:cs="Arial"/>
          <w:sz w:val="22"/>
          <w:szCs w:val="22"/>
        </w:rPr>
        <w:t xml:space="preserve">egão poderá ter a data de abertura da sessão pública transferida por conveniência do TCDF, sem prejuízo do disposto no art. </w:t>
      </w:r>
      <w:r w:rsidR="00BD6889" w:rsidRPr="006D3E66">
        <w:rPr>
          <w:rFonts w:ascii="Arial" w:hAnsi="Arial" w:cs="Arial"/>
          <w:sz w:val="22"/>
          <w:szCs w:val="22"/>
        </w:rPr>
        <w:t>55</w:t>
      </w:r>
      <w:r w:rsidR="005B649B" w:rsidRPr="006D3E66">
        <w:rPr>
          <w:rFonts w:ascii="Arial" w:hAnsi="Arial" w:cs="Arial"/>
          <w:sz w:val="22"/>
          <w:szCs w:val="22"/>
        </w:rPr>
        <w:t xml:space="preserve">, da Lei nº </w:t>
      </w:r>
      <w:r w:rsidR="00BD6889" w:rsidRPr="006D3E66">
        <w:rPr>
          <w:rFonts w:ascii="Arial" w:hAnsi="Arial" w:cs="Arial"/>
          <w:sz w:val="22"/>
          <w:szCs w:val="22"/>
        </w:rPr>
        <w:t>14.133</w:t>
      </w:r>
      <w:r w:rsidR="005B649B" w:rsidRPr="006D3E66">
        <w:rPr>
          <w:rFonts w:ascii="Arial" w:hAnsi="Arial" w:cs="Arial"/>
          <w:sz w:val="22"/>
          <w:szCs w:val="22"/>
        </w:rPr>
        <w:t>/20</w:t>
      </w:r>
      <w:r w:rsidR="00BD6889" w:rsidRPr="006D3E66">
        <w:rPr>
          <w:rFonts w:ascii="Arial" w:hAnsi="Arial" w:cs="Arial"/>
          <w:sz w:val="22"/>
          <w:szCs w:val="22"/>
        </w:rPr>
        <w:t>21</w:t>
      </w:r>
      <w:r w:rsidR="005B649B" w:rsidRPr="006D3E66">
        <w:rPr>
          <w:rFonts w:ascii="Arial" w:hAnsi="Arial" w:cs="Arial"/>
          <w:sz w:val="22"/>
          <w:szCs w:val="22"/>
        </w:rPr>
        <w:t>.</w:t>
      </w:r>
    </w:p>
    <w:p w14:paraId="184DC75E" w14:textId="77777777" w:rsidR="005B649B" w:rsidRPr="006D3E66" w:rsidRDefault="00893E14"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.8</w:t>
      </w:r>
      <w:r w:rsidR="005B649B" w:rsidRPr="006D3E66">
        <w:rPr>
          <w:rFonts w:ascii="Arial" w:hAnsi="Arial" w:cs="Arial"/>
          <w:sz w:val="22"/>
          <w:szCs w:val="22"/>
        </w:rPr>
        <w:tab/>
        <w:t>Nos termos do artigo 1º da Lei Distrital n</w:t>
      </w:r>
      <w:r w:rsidR="005B649B" w:rsidRPr="006D3E66">
        <w:rPr>
          <w:rFonts w:ascii="Arial" w:hAnsi="Arial" w:cs="Arial"/>
          <w:sz w:val="22"/>
          <w:szCs w:val="22"/>
          <w:u w:val="single"/>
          <w:vertAlign w:val="superscript"/>
        </w:rPr>
        <w:t>o</w:t>
      </w:r>
      <w:r w:rsidR="005B649B" w:rsidRPr="006D3E66">
        <w:rPr>
          <w:rFonts w:ascii="Arial" w:hAnsi="Arial" w:cs="Arial"/>
          <w:sz w:val="22"/>
          <w:szCs w:val="22"/>
        </w:rPr>
        <w:t> 5.061/2013, c/c o artigo 7º, inciso XXXIII, da Constituição Federal, é estritamente vedado o uso de mão de obra infantil.</w:t>
      </w:r>
    </w:p>
    <w:p w14:paraId="7AE60E54" w14:textId="77777777" w:rsidR="005B649B" w:rsidRPr="006D3E66" w:rsidRDefault="00893E14" w:rsidP="005779B1">
      <w:pPr>
        <w:pStyle w:val="Corponico"/>
        <w:tabs>
          <w:tab w:val="left" w:pos="1701"/>
        </w:tabs>
        <w:spacing w:after="120" w:line="360" w:lineRule="auto"/>
        <w:ind w:left="709"/>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.8.1</w:t>
      </w:r>
      <w:r w:rsidR="005B649B" w:rsidRPr="006D3E66">
        <w:rPr>
          <w:rFonts w:ascii="Arial" w:hAnsi="Arial" w:cs="Arial"/>
          <w:sz w:val="22"/>
          <w:szCs w:val="22"/>
        </w:rPr>
        <w:tab/>
        <w:t>O uso ou o emprego da mão de obra infantil poderá constituir motivo para a rescisão do ajuste e a aplicação de multa, sem prejuízo das sanções legais cabíveis.</w:t>
      </w:r>
    </w:p>
    <w:p w14:paraId="66C09AA8" w14:textId="77777777" w:rsidR="005B649B" w:rsidRPr="006D3E66" w:rsidRDefault="00893E14"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.9</w:t>
      </w:r>
      <w:r w:rsidR="005B649B" w:rsidRPr="006D3E66">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05FA1FD6" w14:textId="77777777" w:rsidR="00BB1BE2" w:rsidRPr="006D3E66" w:rsidRDefault="005A6712" w:rsidP="005779B1">
      <w:pPr>
        <w:pStyle w:val="Corponico"/>
        <w:tabs>
          <w:tab w:val="left" w:pos="709"/>
        </w:tabs>
        <w:spacing w:after="120" w:line="360" w:lineRule="auto"/>
        <w:rPr>
          <w:rFonts w:ascii="Arial" w:hAnsi="Arial" w:cs="Arial"/>
          <w:sz w:val="22"/>
          <w:szCs w:val="22"/>
        </w:rPr>
      </w:pPr>
      <w:bookmarkStart w:id="21" w:name="_Hlk59631122"/>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.1</w:t>
      </w:r>
      <w:r w:rsidR="00BD6889" w:rsidRPr="006D3E66">
        <w:rPr>
          <w:rFonts w:ascii="Arial" w:hAnsi="Arial" w:cs="Arial"/>
          <w:sz w:val="22"/>
          <w:szCs w:val="22"/>
        </w:rPr>
        <w:t>0</w:t>
      </w:r>
      <w:r w:rsidR="005B649B" w:rsidRPr="006D3E66">
        <w:rPr>
          <w:rFonts w:ascii="Arial" w:hAnsi="Arial" w:cs="Arial"/>
          <w:sz w:val="22"/>
          <w:szCs w:val="22"/>
        </w:rPr>
        <w:tab/>
      </w:r>
      <w:r w:rsidR="00BB1BE2" w:rsidRPr="006D3E66">
        <w:rPr>
          <w:rFonts w:ascii="Arial" w:hAnsi="Arial" w:cs="Arial"/>
          <w:sz w:val="22"/>
          <w:szCs w:val="22"/>
        </w:rPr>
        <w:t>Sem prejuízo do disposto no Item 3.</w:t>
      </w:r>
      <w:r w:rsidR="00E2771F" w:rsidRPr="006D3E66">
        <w:rPr>
          <w:rFonts w:ascii="Arial" w:hAnsi="Arial" w:cs="Arial"/>
          <w:sz w:val="22"/>
          <w:szCs w:val="22"/>
        </w:rPr>
        <w:t>2.1</w:t>
      </w:r>
      <w:r w:rsidR="00BB1BE2" w:rsidRPr="006D3E66">
        <w:rPr>
          <w:rFonts w:ascii="Arial" w:hAnsi="Arial" w:cs="Arial"/>
          <w:sz w:val="22"/>
          <w:szCs w:val="22"/>
        </w:rPr>
        <w:t>:</w:t>
      </w:r>
    </w:p>
    <w:p w14:paraId="67A4116F" w14:textId="455AD30C" w:rsidR="005B649B" w:rsidRPr="006D3E66" w:rsidRDefault="005A6712" w:rsidP="005779B1">
      <w:pPr>
        <w:pStyle w:val="Corponico"/>
        <w:tabs>
          <w:tab w:val="left" w:pos="1843"/>
        </w:tabs>
        <w:spacing w:after="120" w:line="360" w:lineRule="auto"/>
        <w:ind w:left="709"/>
      </w:pPr>
      <w:r w:rsidRPr="006D3E66">
        <w:rPr>
          <w:rFonts w:ascii="Arial" w:hAnsi="Arial" w:cs="Arial"/>
          <w:sz w:val="22"/>
          <w:szCs w:val="22"/>
        </w:rPr>
        <w:t>1</w:t>
      </w:r>
      <w:r w:rsidR="00C831D1" w:rsidRPr="006D3E66">
        <w:rPr>
          <w:rFonts w:ascii="Arial" w:hAnsi="Arial" w:cs="Arial"/>
          <w:sz w:val="22"/>
          <w:szCs w:val="22"/>
        </w:rPr>
        <w:t>7</w:t>
      </w:r>
      <w:r w:rsidR="00BB1BE2" w:rsidRPr="006D3E66">
        <w:rPr>
          <w:rFonts w:ascii="Arial" w:hAnsi="Arial" w:cs="Arial"/>
          <w:sz w:val="22"/>
          <w:szCs w:val="22"/>
        </w:rPr>
        <w:t>.1</w:t>
      </w:r>
      <w:r w:rsidR="00BD6889" w:rsidRPr="006D3E66">
        <w:rPr>
          <w:rFonts w:ascii="Arial" w:hAnsi="Arial" w:cs="Arial"/>
          <w:sz w:val="22"/>
          <w:szCs w:val="22"/>
        </w:rPr>
        <w:t>0</w:t>
      </w:r>
      <w:r w:rsidR="00BB1BE2" w:rsidRPr="006D3E66">
        <w:rPr>
          <w:rFonts w:ascii="Arial" w:hAnsi="Arial" w:cs="Arial"/>
          <w:sz w:val="22"/>
          <w:szCs w:val="22"/>
        </w:rPr>
        <w:t xml:space="preserve">.1 </w:t>
      </w:r>
      <w:r w:rsidR="00591578" w:rsidRPr="006D3E66">
        <w:rPr>
          <w:rFonts w:ascii="Arial" w:hAnsi="Arial" w:cs="Arial"/>
          <w:sz w:val="22"/>
          <w:szCs w:val="22"/>
        </w:rPr>
        <w:tab/>
      </w:r>
      <w:r w:rsidR="00BB1BE2" w:rsidRPr="006D3E66">
        <w:rPr>
          <w:rFonts w:ascii="Arial" w:hAnsi="Arial" w:cs="Arial"/>
          <w:sz w:val="22"/>
          <w:szCs w:val="22"/>
        </w:rPr>
        <w:t>o</w:t>
      </w:r>
      <w:r w:rsidR="005B649B" w:rsidRPr="006D3E66">
        <w:rPr>
          <w:rFonts w:ascii="Arial" w:hAnsi="Arial" w:cs="Arial"/>
          <w:sz w:val="22"/>
          <w:szCs w:val="22"/>
        </w:rPr>
        <w:t xml:space="preserve"> esclarecimento de dúvidas de ordem técnica (Anexo I</w:t>
      </w:r>
      <w:r w:rsidR="00434ADA" w:rsidRPr="006D3E66">
        <w:rPr>
          <w:rFonts w:ascii="Arial" w:hAnsi="Arial" w:cs="Arial"/>
          <w:sz w:val="22"/>
          <w:szCs w:val="22"/>
        </w:rPr>
        <w:t>I</w:t>
      </w:r>
      <w:r w:rsidR="005B649B" w:rsidRPr="006D3E66">
        <w:rPr>
          <w:rFonts w:ascii="Arial" w:hAnsi="Arial" w:cs="Arial"/>
          <w:sz w:val="22"/>
          <w:szCs w:val="22"/>
        </w:rPr>
        <w:t xml:space="preserve">) poderá ser realizado junto </w:t>
      </w:r>
      <w:r w:rsidR="00331256" w:rsidRPr="006D3E66">
        <w:rPr>
          <w:rFonts w:ascii="Arial" w:hAnsi="Arial" w:cs="Arial"/>
          <w:sz w:val="22"/>
          <w:szCs w:val="22"/>
        </w:rPr>
        <w:t>à</w:t>
      </w:r>
      <w:r w:rsidR="0098053D" w:rsidRPr="006D3E66">
        <w:rPr>
          <w:rFonts w:ascii="Arial" w:hAnsi="Arial" w:cs="Arial"/>
          <w:sz w:val="22"/>
          <w:szCs w:val="22"/>
        </w:rPr>
        <w:t xml:space="preserve"> Coordenadoria de Gestão de Documentos e Preservação da Memória Institucional</w:t>
      </w:r>
      <w:r w:rsidR="00591578" w:rsidRPr="006D3E66">
        <w:rPr>
          <w:rFonts w:ascii="Arial" w:hAnsi="Arial" w:cs="Arial"/>
          <w:sz w:val="22"/>
          <w:szCs w:val="22"/>
        </w:rPr>
        <w:t xml:space="preserve"> </w:t>
      </w:r>
      <w:r w:rsidR="00591578" w:rsidRPr="006D3E66">
        <w:rPr>
          <w:rFonts w:ascii="Arial" w:hAnsi="Arial" w:cs="Arial"/>
          <w:sz w:val="22"/>
          <w:szCs w:val="22"/>
        </w:rPr>
        <w:lastRenderedPageBreak/>
        <w:t>(</w:t>
      </w:r>
      <w:r w:rsidR="0098053D" w:rsidRPr="006D3E66">
        <w:rPr>
          <w:rFonts w:ascii="Arial" w:hAnsi="Arial" w:cs="Arial"/>
          <w:sz w:val="22"/>
          <w:szCs w:val="22"/>
        </w:rPr>
        <w:t>COGEDOC</w:t>
      </w:r>
      <w:r w:rsidR="00591578" w:rsidRPr="006D3E66">
        <w:rPr>
          <w:rFonts w:ascii="Arial" w:hAnsi="Arial" w:cs="Arial"/>
          <w:sz w:val="22"/>
          <w:szCs w:val="22"/>
        </w:rPr>
        <w:t>)</w:t>
      </w:r>
      <w:r w:rsidR="0098053D" w:rsidRPr="006D3E66">
        <w:rPr>
          <w:rFonts w:ascii="Arial" w:hAnsi="Arial" w:cs="Arial"/>
          <w:sz w:val="22"/>
          <w:szCs w:val="22"/>
        </w:rPr>
        <w:t xml:space="preserve"> do TCDF</w:t>
      </w:r>
      <w:r w:rsidR="005B649B" w:rsidRPr="006D3E66">
        <w:rPr>
          <w:rFonts w:ascii="Arial" w:hAnsi="Arial" w:cs="Arial"/>
          <w:sz w:val="22"/>
          <w:szCs w:val="22"/>
        </w:rPr>
        <w:t>, por meio do telefone (61) 3314-2</w:t>
      </w:r>
      <w:r w:rsidR="0098053D" w:rsidRPr="006D3E66">
        <w:rPr>
          <w:rFonts w:ascii="Arial" w:hAnsi="Arial" w:cs="Arial"/>
          <w:sz w:val="22"/>
          <w:szCs w:val="22"/>
        </w:rPr>
        <w:t>923,</w:t>
      </w:r>
      <w:r w:rsidR="005B649B" w:rsidRPr="006D3E66">
        <w:rPr>
          <w:rFonts w:ascii="Arial" w:hAnsi="Arial" w:cs="Arial"/>
          <w:sz w:val="22"/>
          <w:szCs w:val="22"/>
        </w:rPr>
        <w:t xml:space="preserve"> no horário </w:t>
      </w:r>
      <w:r w:rsidR="00713992" w:rsidRPr="006D3E66">
        <w:rPr>
          <w:rFonts w:ascii="Arial" w:hAnsi="Arial" w:cs="Arial"/>
          <w:sz w:val="22"/>
          <w:szCs w:val="22"/>
        </w:rPr>
        <w:t>das</w:t>
      </w:r>
      <w:r w:rsidR="006E1162" w:rsidRPr="006D3E66">
        <w:rPr>
          <w:rFonts w:ascii="Arial" w:hAnsi="Arial" w:cs="Arial"/>
          <w:sz w:val="22"/>
          <w:szCs w:val="22"/>
        </w:rPr>
        <w:t xml:space="preserve"> </w:t>
      </w:r>
      <w:r w:rsidR="005B649B" w:rsidRPr="006D3E66">
        <w:rPr>
          <w:rFonts w:ascii="Arial" w:hAnsi="Arial" w:cs="Arial"/>
          <w:sz w:val="22"/>
          <w:szCs w:val="22"/>
        </w:rPr>
        <w:t xml:space="preserve">13h00 </w:t>
      </w:r>
      <w:r w:rsidR="0098053D" w:rsidRPr="006D3E66">
        <w:rPr>
          <w:rFonts w:ascii="Arial" w:hAnsi="Arial" w:cs="Arial"/>
          <w:sz w:val="22"/>
          <w:szCs w:val="22"/>
        </w:rPr>
        <w:t>às</w:t>
      </w:r>
      <w:r w:rsidR="005B649B" w:rsidRPr="006D3E66">
        <w:rPr>
          <w:rFonts w:ascii="Arial" w:hAnsi="Arial" w:cs="Arial"/>
          <w:sz w:val="22"/>
          <w:szCs w:val="22"/>
        </w:rPr>
        <w:t xml:space="preserve"> 1</w:t>
      </w:r>
      <w:r w:rsidR="00331256" w:rsidRPr="006D3E66">
        <w:rPr>
          <w:rFonts w:ascii="Arial" w:hAnsi="Arial" w:cs="Arial"/>
          <w:sz w:val="22"/>
          <w:szCs w:val="22"/>
        </w:rPr>
        <w:t>8</w:t>
      </w:r>
      <w:r w:rsidR="005B649B" w:rsidRPr="006D3E66">
        <w:rPr>
          <w:rFonts w:ascii="Arial" w:hAnsi="Arial" w:cs="Arial"/>
          <w:sz w:val="22"/>
          <w:szCs w:val="22"/>
        </w:rPr>
        <w:t>h</w:t>
      </w:r>
      <w:r w:rsidR="00331256" w:rsidRPr="006D3E66">
        <w:rPr>
          <w:rFonts w:ascii="Arial" w:hAnsi="Arial" w:cs="Arial"/>
          <w:sz w:val="22"/>
          <w:szCs w:val="22"/>
        </w:rPr>
        <w:t>3</w:t>
      </w:r>
      <w:r w:rsidR="005B649B" w:rsidRPr="006D3E66">
        <w:rPr>
          <w:rFonts w:ascii="Arial" w:hAnsi="Arial" w:cs="Arial"/>
          <w:sz w:val="22"/>
          <w:szCs w:val="22"/>
        </w:rPr>
        <w:t>0.</w:t>
      </w:r>
    </w:p>
    <w:p w14:paraId="1C3DAE1C" w14:textId="4BC045E3" w:rsidR="005B649B" w:rsidRPr="006D3E66" w:rsidRDefault="005A6712" w:rsidP="005779B1">
      <w:pPr>
        <w:pStyle w:val="Corponico"/>
        <w:tabs>
          <w:tab w:val="left" w:pos="1843"/>
        </w:tabs>
        <w:spacing w:after="120" w:line="360" w:lineRule="auto"/>
        <w:ind w:left="709"/>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.1</w:t>
      </w:r>
      <w:r w:rsidR="00434ADA" w:rsidRPr="006D3E66">
        <w:rPr>
          <w:rFonts w:ascii="Arial" w:hAnsi="Arial" w:cs="Arial"/>
          <w:sz w:val="22"/>
          <w:szCs w:val="22"/>
        </w:rPr>
        <w:t>0</w:t>
      </w:r>
      <w:r w:rsidR="00BB1BE2" w:rsidRPr="006D3E66">
        <w:rPr>
          <w:rFonts w:ascii="Arial" w:hAnsi="Arial" w:cs="Arial"/>
          <w:sz w:val="22"/>
          <w:szCs w:val="22"/>
        </w:rPr>
        <w:t>.2</w:t>
      </w:r>
      <w:r w:rsidR="005B649B" w:rsidRPr="006D3E66">
        <w:rPr>
          <w:rFonts w:ascii="Arial" w:hAnsi="Arial" w:cs="Arial"/>
          <w:sz w:val="22"/>
          <w:szCs w:val="22"/>
        </w:rPr>
        <w:tab/>
      </w:r>
      <w:r w:rsidR="00591578" w:rsidRPr="006D3E66">
        <w:rPr>
          <w:rFonts w:ascii="Arial" w:hAnsi="Arial" w:cs="Arial"/>
          <w:sz w:val="22"/>
          <w:szCs w:val="22"/>
        </w:rPr>
        <w:t>o</w:t>
      </w:r>
      <w:r w:rsidR="005B649B" w:rsidRPr="006D3E66">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6D3E66">
        <w:rPr>
          <w:rFonts w:ascii="Arial" w:hAnsi="Arial" w:cs="Arial"/>
          <w:sz w:val="22"/>
          <w:szCs w:val="22"/>
        </w:rPr>
        <w:t>.</w:t>
      </w:r>
    </w:p>
    <w:bookmarkEnd w:id="21"/>
    <w:p w14:paraId="054D3966" w14:textId="77777777" w:rsidR="005B649B" w:rsidRPr="006D3E66" w:rsidRDefault="005A6712" w:rsidP="00591578">
      <w:pPr>
        <w:pStyle w:val="Corponico"/>
        <w:spacing w:after="120" w:line="360" w:lineRule="auto"/>
      </w:pPr>
      <w:r w:rsidRPr="006D3E66">
        <w:rPr>
          <w:rFonts w:ascii="Arial" w:hAnsi="Arial" w:cs="Arial"/>
          <w:sz w:val="22"/>
          <w:szCs w:val="22"/>
        </w:rPr>
        <w:t>1</w:t>
      </w:r>
      <w:r w:rsidR="00C831D1" w:rsidRPr="006D3E66">
        <w:rPr>
          <w:rFonts w:ascii="Arial" w:hAnsi="Arial" w:cs="Arial"/>
          <w:sz w:val="22"/>
          <w:szCs w:val="22"/>
        </w:rPr>
        <w:t>7</w:t>
      </w:r>
      <w:r w:rsidR="005B649B" w:rsidRPr="006D3E66">
        <w:rPr>
          <w:rFonts w:ascii="Arial" w:hAnsi="Arial" w:cs="Arial"/>
          <w:sz w:val="22"/>
          <w:szCs w:val="22"/>
        </w:rPr>
        <w:t>.1</w:t>
      </w:r>
      <w:r w:rsidR="00434ADA" w:rsidRPr="006D3E66">
        <w:rPr>
          <w:rFonts w:ascii="Arial" w:hAnsi="Arial" w:cs="Arial"/>
          <w:sz w:val="22"/>
          <w:szCs w:val="22"/>
        </w:rPr>
        <w:t>1</w:t>
      </w:r>
      <w:r w:rsidR="005B649B" w:rsidRPr="006D3E66">
        <w:rPr>
          <w:rFonts w:ascii="Arial" w:hAnsi="Arial" w:cs="Arial"/>
          <w:sz w:val="22"/>
          <w:szCs w:val="22"/>
        </w:rPr>
        <w:tab/>
        <w:t>Para todos os atos praticados em decorrência deste Edital, deverá sempre ser observado o horário de Brasília/DF</w:t>
      </w:r>
    </w:p>
    <w:p w14:paraId="7E9FADA1" w14:textId="77777777" w:rsidR="005B649B" w:rsidRPr="002164DF" w:rsidRDefault="005A6712" w:rsidP="00591578">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r>
      <w:r w:rsidR="00DE7151" w:rsidRPr="002164DF">
        <w:rPr>
          <w:rFonts w:ascii="Arial" w:hAnsi="Arial" w:cs="Arial"/>
          <w:sz w:val="22"/>
          <w:szCs w:val="22"/>
        </w:rPr>
        <w:t>Na contagem dos prazos estabelecidos neste Edital</w:t>
      </w:r>
      <w:r w:rsidR="00AB04CC" w:rsidRPr="002164DF">
        <w:rPr>
          <w:rFonts w:ascii="Arial" w:hAnsi="Arial" w:cs="Arial"/>
          <w:sz w:val="22"/>
          <w:szCs w:val="22"/>
        </w:rPr>
        <w:t xml:space="preserve"> e seus anexos</w:t>
      </w:r>
      <w:r w:rsidR="00DE7151" w:rsidRPr="002164DF">
        <w:rPr>
          <w:rFonts w:ascii="Arial" w:hAnsi="Arial" w:cs="Arial"/>
          <w:sz w:val="22"/>
          <w:szCs w:val="22"/>
        </w:rPr>
        <w:t>, quando definidos em dias, excluir-se-á o dia do início e incluir-se-á o do vencimento</w:t>
      </w:r>
      <w:r w:rsidR="005B649B" w:rsidRPr="002164DF">
        <w:rPr>
          <w:rFonts w:ascii="Arial" w:hAnsi="Arial" w:cs="Arial"/>
          <w:sz w:val="22"/>
          <w:szCs w:val="22"/>
        </w:rPr>
        <w:t>.</w:t>
      </w:r>
    </w:p>
    <w:p w14:paraId="4ED506CD" w14:textId="77777777" w:rsidR="00DE7151" w:rsidRPr="002164DF" w:rsidRDefault="005A6712" w:rsidP="00591578">
      <w:pPr>
        <w:pStyle w:val="Corponico"/>
        <w:tabs>
          <w:tab w:val="left" w:pos="1843"/>
        </w:tabs>
        <w:spacing w:after="120" w:line="360" w:lineRule="auto"/>
        <w:ind w:left="709"/>
        <w:rPr>
          <w:rFonts w:ascii="Arial" w:hAnsi="Arial" w:cs="Arial"/>
          <w:sz w:val="22"/>
          <w:szCs w:val="22"/>
        </w:rPr>
      </w:pPr>
      <w:r>
        <w:rPr>
          <w:rFonts w:ascii="Arial" w:hAnsi="Arial" w:cs="Arial"/>
          <w:sz w:val="22"/>
          <w:szCs w:val="22"/>
        </w:rPr>
        <w:t>1</w:t>
      </w:r>
      <w:r w:rsidR="00C831D1">
        <w:rPr>
          <w:rFonts w:ascii="Arial" w:hAnsi="Arial" w:cs="Arial"/>
          <w:sz w:val="22"/>
          <w:szCs w:val="22"/>
        </w:rPr>
        <w:t>7</w:t>
      </w:r>
      <w:r w:rsidR="00DE7151" w:rsidRPr="002164DF">
        <w:rPr>
          <w:rFonts w:ascii="Arial" w:hAnsi="Arial" w:cs="Arial"/>
          <w:sz w:val="22"/>
          <w:szCs w:val="22"/>
        </w:rPr>
        <w:t>.1</w:t>
      </w:r>
      <w:r w:rsidR="00434ADA">
        <w:rPr>
          <w:rFonts w:ascii="Arial" w:hAnsi="Arial" w:cs="Arial"/>
          <w:sz w:val="22"/>
          <w:szCs w:val="22"/>
        </w:rPr>
        <w:t>2</w:t>
      </w:r>
      <w:r w:rsidR="00DE7151" w:rsidRPr="002164DF">
        <w:rPr>
          <w:rFonts w:ascii="Arial" w:hAnsi="Arial" w:cs="Arial"/>
          <w:sz w:val="22"/>
          <w:szCs w:val="22"/>
        </w:rPr>
        <w:t>.1.</w:t>
      </w:r>
      <w:r w:rsidR="00DE7151" w:rsidRPr="002164DF">
        <w:rPr>
          <w:rFonts w:ascii="Arial" w:hAnsi="Arial" w:cs="Arial"/>
          <w:sz w:val="22"/>
          <w:szCs w:val="22"/>
        </w:rPr>
        <w:tab/>
        <w:t>Somente se iniciam ou vencem os prazos em dias que haja expediente neste Tribunal de Contas do Distrito Federal.</w:t>
      </w:r>
    </w:p>
    <w:p w14:paraId="5D72D67D" w14:textId="77777777" w:rsidR="005B649B" w:rsidRPr="002164DF" w:rsidRDefault="005A6712" w:rsidP="00591578">
      <w:pPr>
        <w:pStyle w:val="Corponico"/>
        <w:tabs>
          <w:tab w:val="left" w:pos="1843"/>
        </w:tabs>
        <w:spacing w:after="120" w:line="360" w:lineRule="auto"/>
        <w:ind w:left="709"/>
      </w:pP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3A7035" w:rsidRPr="002164DF">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t xml:space="preserve">Para os fins do item </w:t>
      </w: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Pr>
          <w:rFonts w:ascii="Arial" w:hAnsi="Arial" w:cs="Arial"/>
          <w:sz w:val="22"/>
          <w:szCs w:val="22"/>
        </w:rPr>
        <w:t>Sistema</w:t>
      </w:r>
      <w:r w:rsidR="001334E4">
        <w:rPr>
          <w:rFonts w:ascii="Arial" w:hAnsi="Arial" w:cs="Arial"/>
          <w:i/>
          <w:sz w:val="22"/>
          <w:szCs w:val="22"/>
        </w:rPr>
        <w:t xml:space="preserve"> de Compras do Governo Federal: Compras.gov.br</w:t>
      </w:r>
      <w:r w:rsidR="005B649B" w:rsidRPr="002164DF">
        <w:rPr>
          <w:rFonts w:ascii="Arial" w:hAnsi="Arial" w:cs="Arial"/>
          <w:sz w:val="22"/>
          <w:szCs w:val="22"/>
        </w:rPr>
        <w:t>.</w:t>
      </w:r>
    </w:p>
    <w:p w14:paraId="4E4F5A45" w14:textId="77777777" w:rsidR="00591578" w:rsidRDefault="00591578">
      <w:pPr>
        <w:pStyle w:val="Cap"/>
        <w:spacing w:before="0" w:after="120" w:line="360" w:lineRule="auto"/>
        <w:rPr>
          <w:rFonts w:ascii="Arial" w:hAnsi="Arial" w:cs="Arial"/>
          <w:sz w:val="22"/>
          <w:szCs w:val="22"/>
        </w:rPr>
      </w:pPr>
    </w:p>
    <w:p w14:paraId="199B6875" w14:textId="538C741D" w:rsidR="005B649B" w:rsidRPr="002164DF" w:rsidRDefault="005B649B">
      <w:pPr>
        <w:pStyle w:val="Cap"/>
        <w:spacing w:before="0" w:after="120" w:line="360" w:lineRule="auto"/>
      </w:pPr>
      <w:r w:rsidRPr="002164DF">
        <w:rPr>
          <w:rFonts w:ascii="Arial" w:hAnsi="Arial" w:cs="Arial"/>
          <w:sz w:val="22"/>
          <w:szCs w:val="22"/>
        </w:rPr>
        <w:t>capítulo x</w:t>
      </w:r>
      <w:r w:rsidR="003055CB">
        <w:rPr>
          <w:rFonts w:ascii="Arial" w:hAnsi="Arial" w:cs="Arial"/>
          <w:sz w:val="22"/>
          <w:szCs w:val="22"/>
        </w:rPr>
        <w:t>VIII</w:t>
      </w:r>
      <w:r w:rsidRPr="002164DF">
        <w:rPr>
          <w:rFonts w:ascii="Arial" w:hAnsi="Arial" w:cs="Arial"/>
          <w:sz w:val="22"/>
          <w:szCs w:val="22"/>
        </w:rPr>
        <w:t xml:space="preserve"> – Do foro</w:t>
      </w:r>
    </w:p>
    <w:p w14:paraId="7A030B52" w14:textId="77777777" w:rsidR="005B649B" w:rsidRDefault="005A6712">
      <w:pPr>
        <w:pStyle w:val="Corponico"/>
        <w:spacing w:after="120" w:line="360" w:lineRule="auto"/>
      </w:pPr>
      <w:r>
        <w:rPr>
          <w:rFonts w:ascii="Arial" w:hAnsi="Arial" w:cs="Arial"/>
          <w:sz w:val="22"/>
          <w:szCs w:val="22"/>
        </w:rPr>
        <w:t>1</w:t>
      </w:r>
      <w:r w:rsidR="003055CB">
        <w:rPr>
          <w:rFonts w:ascii="Arial" w:hAnsi="Arial" w:cs="Arial"/>
          <w:sz w:val="22"/>
          <w:szCs w:val="22"/>
        </w:rPr>
        <w:t>8</w:t>
      </w:r>
      <w:r w:rsidR="005B649B" w:rsidRPr="002164DF">
        <w:rPr>
          <w:rFonts w:ascii="Arial" w:hAnsi="Arial" w:cs="Arial"/>
          <w:sz w:val="22"/>
          <w:szCs w:val="22"/>
        </w:rPr>
        <w:t>.1</w:t>
      </w:r>
      <w:r w:rsidR="005B649B" w:rsidRPr="002164DF">
        <w:rPr>
          <w:rFonts w:ascii="Arial" w:hAnsi="Arial" w:cs="Arial"/>
          <w:sz w:val="22"/>
          <w:szCs w:val="22"/>
        </w:rPr>
        <w:tab/>
        <w:t>Fica eleito o Foro da Justiça Comum do Distrito Federal para dirimir eventuais controvérsias relativas</w:t>
      </w:r>
      <w:r w:rsidR="005B649B">
        <w:rPr>
          <w:rFonts w:ascii="Arial" w:hAnsi="Arial" w:cs="Arial"/>
          <w:sz w:val="22"/>
          <w:szCs w:val="22"/>
        </w:rPr>
        <w:t xml:space="preserve"> ao presente </w:t>
      </w:r>
      <w:r w:rsidR="00F67FB7">
        <w:rPr>
          <w:rFonts w:ascii="Arial" w:hAnsi="Arial" w:cs="Arial"/>
          <w:sz w:val="22"/>
          <w:szCs w:val="22"/>
        </w:rPr>
        <w:t>P</w:t>
      </w:r>
      <w:r w:rsidR="005B649B">
        <w:rPr>
          <w:rFonts w:ascii="Arial" w:hAnsi="Arial" w:cs="Arial"/>
          <w:sz w:val="22"/>
          <w:szCs w:val="22"/>
        </w:rPr>
        <w:t>regão.</w:t>
      </w:r>
    </w:p>
    <w:p w14:paraId="2B91D3D3" w14:textId="77777777" w:rsidR="00C37BBC" w:rsidRDefault="00C37BBC">
      <w:pPr>
        <w:pStyle w:val="compras"/>
        <w:spacing w:after="120" w:line="360" w:lineRule="auto"/>
        <w:jc w:val="center"/>
        <w:rPr>
          <w:rFonts w:ascii="Arial" w:hAnsi="Arial" w:cs="Arial"/>
          <w:sz w:val="22"/>
          <w:szCs w:val="22"/>
        </w:rPr>
      </w:pPr>
    </w:p>
    <w:p w14:paraId="61D6392E" w14:textId="0033B8B7" w:rsidR="005B649B" w:rsidRDefault="005B649B">
      <w:pPr>
        <w:pStyle w:val="compras"/>
        <w:spacing w:after="120" w:line="360" w:lineRule="auto"/>
        <w:jc w:val="center"/>
      </w:pPr>
      <w:r>
        <w:rPr>
          <w:rFonts w:ascii="Arial" w:hAnsi="Arial" w:cs="Arial"/>
          <w:sz w:val="22"/>
          <w:szCs w:val="22"/>
        </w:rPr>
        <w:t xml:space="preserve">Brasília - DF, em </w:t>
      </w:r>
      <w:r w:rsidR="00A33245">
        <w:rPr>
          <w:rFonts w:ascii="Arial" w:hAnsi="Arial" w:cs="Arial"/>
          <w:sz w:val="22"/>
          <w:szCs w:val="22"/>
        </w:rPr>
        <w:t>12</w:t>
      </w:r>
      <w:r w:rsidR="006D3E66">
        <w:rPr>
          <w:rFonts w:ascii="Arial" w:hAnsi="Arial" w:cs="Arial"/>
          <w:sz w:val="22"/>
          <w:szCs w:val="22"/>
        </w:rPr>
        <w:t xml:space="preserve"> de </w:t>
      </w:r>
      <w:r w:rsidR="00603B53">
        <w:rPr>
          <w:rFonts w:ascii="Arial" w:hAnsi="Arial" w:cs="Arial"/>
          <w:sz w:val="22"/>
          <w:szCs w:val="22"/>
        </w:rPr>
        <w:t>fever</w:t>
      </w:r>
      <w:r w:rsidR="006D3E66">
        <w:rPr>
          <w:rFonts w:ascii="Arial" w:hAnsi="Arial" w:cs="Arial"/>
          <w:sz w:val="22"/>
          <w:szCs w:val="22"/>
        </w:rPr>
        <w:t>eiro</w:t>
      </w:r>
      <w:r>
        <w:rPr>
          <w:rFonts w:ascii="Arial" w:hAnsi="Arial" w:cs="Arial"/>
          <w:sz w:val="22"/>
          <w:szCs w:val="22"/>
        </w:rPr>
        <w:t xml:space="preserve"> de 20</w:t>
      </w:r>
      <w:r w:rsidR="006D3E66">
        <w:rPr>
          <w:rFonts w:ascii="Arial" w:hAnsi="Arial" w:cs="Arial"/>
          <w:sz w:val="22"/>
          <w:szCs w:val="22"/>
        </w:rPr>
        <w:t>25</w:t>
      </w:r>
      <w:r>
        <w:rPr>
          <w:rFonts w:ascii="Arial" w:hAnsi="Arial" w:cs="Arial"/>
          <w:sz w:val="22"/>
          <w:szCs w:val="22"/>
        </w:rPr>
        <w:t>.</w:t>
      </w:r>
    </w:p>
    <w:p w14:paraId="725C853B"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62701B5F" w14:textId="28FC5E06" w:rsidR="005B649B" w:rsidRDefault="006D3E66">
      <w:pPr>
        <w:pStyle w:val="compras"/>
        <w:spacing w:line="360" w:lineRule="auto"/>
        <w:jc w:val="center"/>
      </w:pPr>
      <w:r>
        <w:rPr>
          <w:rFonts w:ascii="Arial" w:hAnsi="Arial" w:cs="Arial"/>
          <w:b/>
          <w:sz w:val="22"/>
          <w:szCs w:val="22"/>
        </w:rPr>
        <w:t>Wildson Prado Oliveira</w:t>
      </w:r>
    </w:p>
    <w:p w14:paraId="1CD1C091" w14:textId="77777777" w:rsidR="00BD366B"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p>
    <w:p w14:paraId="27D77FA7" w14:textId="77777777" w:rsidR="00591578" w:rsidRDefault="00591578" w:rsidP="00A6623D">
      <w:pPr>
        <w:pStyle w:val="Corponico"/>
        <w:spacing w:after="0" w:line="360" w:lineRule="auto"/>
        <w:jc w:val="center"/>
        <w:rPr>
          <w:rFonts w:ascii="Arial" w:hAnsi="Arial" w:cs="Arial"/>
          <w:b/>
          <w:sz w:val="22"/>
          <w:szCs w:val="22"/>
        </w:rPr>
      </w:pPr>
    </w:p>
    <w:p w14:paraId="390FC44A" w14:textId="77777777" w:rsidR="00591578" w:rsidRDefault="00591578" w:rsidP="00A6623D">
      <w:pPr>
        <w:pStyle w:val="Corponico"/>
        <w:spacing w:after="0" w:line="360" w:lineRule="auto"/>
        <w:jc w:val="center"/>
        <w:rPr>
          <w:rFonts w:ascii="Arial" w:hAnsi="Arial" w:cs="Arial"/>
          <w:b/>
          <w:sz w:val="22"/>
          <w:szCs w:val="22"/>
        </w:rPr>
      </w:pPr>
    </w:p>
    <w:p w14:paraId="01D6FDEE" w14:textId="77777777" w:rsidR="00591578" w:rsidRDefault="00591578" w:rsidP="00591578">
      <w:pPr>
        <w:pStyle w:val="Corponico"/>
        <w:spacing w:after="0" w:line="360" w:lineRule="auto"/>
        <w:rPr>
          <w:rFonts w:ascii="Arial" w:hAnsi="Arial" w:cs="Arial"/>
          <w:b/>
          <w:sz w:val="22"/>
          <w:szCs w:val="22"/>
        </w:rPr>
        <w:sectPr w:rsidR="00591578" w:rsidSect="008C428F">
          <w:headerReference w:type="default" r:id="rId25"/>
          <w:footerReference w:type="default" r:id="rId26"/>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p>
    <w:p w14:paraId="193FBEAE" w14:textId="72236C92" w:rsidR="005B649B" w:rsidRDefault="005B649B" w:rsidP="00065EF0">
      <w:pPr>
        <w:pStyle w:val="Corponico"/>
        <w:spacing w:after="0" w:line="360" w:lineRule="auto"/>
        <w:jc w:val="center"/>
      </w:pPr>
      <w:r>
        <w:rPr>
          <w:rFonts w:ascii="Arial" w:hAnsi="Arial" w:cs="Arial"/>
          <w:b/>
          <w:sz w:val="22"/>
          <w:szCs w:val="22"/>
        </w:rPr>
        <w:lastRenderedPageBreak/>
        <w:t>PREGÃO ELETRÔNICO Nº</w:t>
      </w:r>
      <w:r w:rsidR="006D3E66">
        <w:rPr>
          <w:rFonts w:ascii="Arial" w:hAnsi="Arial" w:cs="Arial"/>
          <w:b/>
          <w:sz w:val="22"/>
          <w:szCs w:val="22"/>
        </w:rPr>
        <w:t xml:space="preserve"> 90001</w:t>
      </w:r>
      <w:r>
        <w:rPr>
          <w:rFonts w:ascii="Arial" w:hAnsi="Arial" w:cs="Arial"/>
          <w:b/>
          <w:sz w:val="22"/>
          <w:szCs w:val="22"/>
        </w:rPr>
        <w:t>/20</w:t>
      </w:r>
      <w:r w:rsidR="006D3E66">
        <w:rPr>
          <w:rFonts w:ascii="Arial" w:hAnsi="Arial" w:cs="Arial"/>
          <w:b/>
          <w:sz w:val="22"/>
          <w:szCs w:val="22"/>
        </w:rPr>
        <w:t>25</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261"/>
        <w:gridCol w:w="2126"/>
        <w:gridCol w:w="4678"/>
      </w:tblGrid>
      <w:tr w:rsidR="006E1162" w:rsidRPr="00AE2B8F" w14:paraId="7CDA18DE" w14:textId="77777777" w:rsidTr="00591578">
        <w:tc>
          <w:tcPr>
            <w:tcW w:w="10065" w:type="dxa"/>
            <w:gridSpan w:val="3"/>
          </w:tcPr>
          <w:p w14:paraId="0B920BC4" w14:textId="77777777" w:rsidR="006E1162" w:rsidRPr="00D518FA" w:rsidRDefault="006E1162" w:rsidP="002428AE">
            <w:pPr>
              <w:pStyle w:val="Corpodetexto"/>
              <w:widowControl w:val="0"/>
              <w:suppressAutoHyphens w:val="0"/>
              <w:spacing w:before="120" w:after="120"/>
              <w:jc w:val="center"/>
              <w:rPr>
                <w:rFonts w:ascii="Arial" w:eastAsia="Calibri" w:hAnsi="Arial" w:cs="Arial"/>
                <w:b/>
                <w:sz w:val="32"/>
                <w:szCs w:val="32"/>
              </w:rPr>
            </w:pPr>
            <w:r>
              <w:rPr>
                <w:rFonts w:ascii="Arial" w:eastAsia="Calibri" w:hAnsi="Arial" w:cs="Arial"/>
                <w:b/>
                <w:sz w:val="32"/>
                <w:szCs w:val="32"/>
              </w:rPr>
              <w:t>ANEXO I</w:t>
            </w:r>
          </w:p>
        </w:tc>
      </w:tr>
      <w:tr w:rsidR="006E1162" w:rsidRPr="00AE2B8F" w14:paraId="4D539A25" w14:textId="77777777" w:rsidTr="00591578">
        <w:tc>
          <w:tcPr>
            <w:tcW w:w="10065" w:type="dxa"/>
            <w:gridSpan w:val="3"/>
          </w:tcPr>
          <w:p w14:paraId="55F90577" w14:textId="77777777" w:rsidR="006E1162" w:rsidRPr="00D518FA" w:rsidRDefault="006E1162" w:rsidP="002428AE">
            <w:pPr>
              <w:pStyle w:val="Corpodetexto"/>
              <w:widowControl w:val="0"/>
              <w:suppressAutoHyphens w:val="0"/>
              <w:spacing w:before="120" w:after="120"/>
              <w:jc w:val="center"/>
              <w:rPr>
                <w:rFonts w:ascii="Arial" w:eastAsia="Calibri" w:hAnsi="Arial" w:cs="Arial"/>
                <w:b/>
                <w:sz w:val="32"/>
                <w:szCs w:val="32"/>
              </w:rPr>
            </w:pPr>
            <w:r w:rsidRPr="00D518FA">
              <w:rPr>
                <w:rFonts w:ascii="Arial" w:eastAsia="Calibri" w:hAnsi="Arial" w:cs="Arial"/>
                <w:b/>
                <w:sz w:val="32"/>
                <w:szCs w:val="32"/>
              </w:rPr>
              <w:t>TRIBUNAL DE CONTAS DO DISTRITO FEDERAL</w:t>
            </w:r>
          </w:p>
        </w:tc>
      </w:tr>
      <w:tr w:rsidR="006E1162" w:rsidRPr="00AE2B8F" w14:paraId="011756F6" w14:textId="77777777" w:rsidTr="00591578">
        <w:tc>
          <w:tcPr>
            <w:tcW w:w="10065" w:type="dxa"/>
            <w:gridSpan w:val="3"/>
          </w:tcPr>
          <w:p w14:paraId="1B4D5735" w14:textId="77777777" w:rsidR="006E1162" w:rsidRPr="00AE2B8F" w:rsidRDefault="006E1162" w:rsidP="002428AE">
            <w:pPr>
              <w:pStyle w:val="Corpodetexto"/>
              <w:widowControl w:val="0"/>
              <w:suppressAutoHyphens w:val="0"/>
              <w:spacing w:before="120" w:after="120"/>
              <w:jc w:val="center"/>
              <w:rPr>
                <w:rFonts w:ascii="Arial" w:eastAsia="Calibri" w:hAnsi="Arial" w:cs="Arial"/>
                <w:sz w:val="24"/>
                <w:szCs w:val="24"/>
              </w:rPr>
            </w:pPr>
            <w:r>
              <w:rPr>
                <w:rFonts w:ascii="Arial" w:eastAsia="Calibri" w:hAnsi="Arial" w:cs="Arial"/>
                <w:b/>
                <w:sz w:val="24"/>
                <w:szCs w:val="24"/>
              </w:rPr>
              <w:t>TERMO DE REFERÊNCIA</w:t>
            </w:r>
            <w:r w:rsidRPr="00AE2B8F">
              <w:rPr>
                <w:rFonts w:ascii="Arial" w:eastAsia="Calibri" w:hAnsi="Arial" w:cs="Arial"/>
                <w:b/>
                <w:sz w:val="24"/>
                <w:szCs w:val="24"/>
              </w:rPr>
              <w:t xml:space="preserve"> </w:t>
            </w:r>
            <w:r w:rsidRPr="00E91963">
              <w:rPr>
                <w:rFonts w:ascii="Arial" w:eastAsia="Calibri" w:hAnsi="Arial" w:cs="Arial"/>
                <w:b/>
                <w:sz w:val="24"/>
                <w:szCs w:val="24"/>
              </w:rPr>
              <w:t xml:space="preserve">N.º </w:t>
            </w:r>
            <w:r>
              <w:rPr>
                <w:rFonts w:ascii="Arial" w:eastAsia="Calibri" w:hAnsi="Arial" w:cs="Arial"/>
                <w:b/>
                <w:sz w:val="24"/>
                <w:szCs w:val="24"/>
              </w:rPr>
              <w:t>47</w:t>
            </w:r>
            <w:r w:rsidRPr="00E91963">
              <w:rPr>
                <w:rFonts w:ascii="Arial" w:eastAsia="Calibri" w:hAnsi="Arial" w:cs="Arial"/>
                <w:b/>
                <w:sz w:val="24"/>
                <w:szCs w:val="24"/>
              </w:rPr>
              <w:t>/2024</w:t>
            </w:r>
          </w:p>
        </w:tc>
      </w:tr>
      <w:tr w:rsidR="006E1162" w:rsidRPr="00AE2B8F" w14:paraId="4EF5BCB9" w14:textId="77777777" w:rsidTr="00591578">
        <w:trPr>
          <w:trHeight w:val="1378"/>
        </w:trPr>
        <w:tc>
          <w:tcPr>
            <w:tcW w:w="3261" w:type="dxa"/>
            <w:vAlign w:val="center"/>
          </w:tcPr>
          <w:p w14:paraId="776FD283" w14:textId="77777777" w:rsidR="006E1162" w:rsidRPr="00AE2B8F" w:rsidRDefault="006E1162" w:rsidP="002428AE">
            <w:pPr>
              <w:pStyle w:val="Corpodetexto"/>
              <w:widowControl w:val="0"/>
              <w:suppressAutoHyphens w:val="0"/>
              <w:spacing w:before="120" w:after="120"/>
              <w:jc w:val="left"/>
              <w:rPr>
                <w:rFonts w:ascii="Arial" w:eastAsia="Calibri" w:hAnsi="Arial" w:cs="Arial"/>
                <w:b/>
                <w:sz w:val="22"/>
                <w:szCs w:val="22"/>
              </w:rPr>
            </w:pPr>
            <w:r w:rsidRPr="00AE2B8F">
              <w:rPr>
                <w:rFonts w:ascii="Arial" w:eastAsia="Calibri" w:hAnsi="Arial" w:cs="Arial"/>
                <w:b/>
                <w:sz w:val="22"/>
                <w:szCs w:val="22"/>
              </w:rPr>
              <w:t>OBJETO</w:t>
            </w:r>
          </w:p>
        </w:tc>
        <w:tc>
          <w:tcPr>
            <w:tcW w:w="6804" w:type="dxa"/>
            <w:gridSpan w:val="2"/>
            <w:shd w:val="clear" w:color="auto" w:fill="auto"/>
            <w:vAlign w:val="center"/>
          </w:tcPr>
          <w:p w14:paraId="17EBDFCF" w14:textId="77777777" w:rsidR="006E1162" w:rsidRPr="00603B53" w:rsidRDefault="006E1162" w:rsidP="002428AE">
            <w:pPr>
              <w:pStyle w:val="TRN1"/>
              <w:widowControl w:val="0"/>
              <w:numPr>
                <w:ilvl w:val="0"/>
                <w:numId w:val="0"/>
              </w:numPr>
              <w:spacing w:before="120" w:after="120" w:line="240" w:lineRule="auto"/>
              <w:rPr>
                <w:b w:val="0"/>
                <w:bCs/>
              </w:rPr>
            </w:pPr>
            <w:r w:rsidRPr="00603B53">
              <w:rPr>
                <w:b w:val="0"/>
                <w:bCs/>
              </w:rPr>
              <w:t>Contratação de empresa especializada para prestação de serviços de implantação, guarda continuada (com acesso remoto), digitalização técnica (sob demanda) e transferência definitiva do acervo de documentos arquivísticos do TCDF, pelo período de 12 (doze) meses.</w:t>
            </w:r>
          </w:p>
        </w:tc>
      </w:tr>
      <w:tr w:rsidR="006E1162" w:rsidRPr="00AE2B8F" w14:paraId="555C70D1" w14:textId="77777777" w:rsidTr="00591578">
        <w:tc>
          <w:tcPr>
            <w:tcW w:w="3261" w:type="dxa"/>
          </w:tcPr>
          <w:p w14:paraId="4455EBB6" w14:textId="77777777" w:rsidR="006E1162" w:rsidRPr="00AE2B8F" w:rsidRDefault="006E1162" w:rsidP="002428AE">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PROCESSO</w:t>
            </w:r>
          </w:p>
        </w:tc>
        <w:tc>
          <w:tcPr>
            <w:tcW w:w="6804" w:type="dxa"/>
            <w:gridSpan w:val="2"/>
            <w:shd w:val="clear" w:color="auto" w:fill="auto"/>
          </w:tcPr>
          <w:p w14:paraId="2F406B2D" w14:textId="77777777" w:rsidR="006E1162" w:rsidRPr="002F56C1" w:rsidRDefault="006E1162" w:rsidP="002428AE">
            <w:pPr>
              <w:pStyle w:val="Corpodetexto"/>
              <w:widowControl w:val="0"/>
              <w:suppressAutoHyphens w:val="0"/>
              <w:spacing w:before="120" w:after="120"/>
              <w:rPr>
                <w:rFonts w:ascii="Arial" w:eastAsia="Calibri" w:hAnsi="Arial" w:cs="Arial"/>
                <w:b/>
                <w:sz w:val="22"/>
                <w:szCs w:val="22"/>
              </w:rPr>
            </w:pPr>
            <w:r w:rsidRPr="00956D83">
              <w:rPr>
                <w:rFonts w:ascii="Arial" w:eastAsia="Calibri" w:hAnsi="Arial" w:cs="Arial"/>
                <w:b/>
                <w:sz w:val="22"/>
                <w:szCs w:val="22"/>
              </w:rPr>
              <w:t>00600-00009269/2024-69</w:t>
            </w:r>
          </w:p>
        </w:tc>
      </w:tr>
      <w:tr w:rsidR="006E1162" w:rsidRPr="00AE2B8F" w14:paraId="22526E4E" w14:textId="77777777" w:rsidTr="00591578">
        <w:tc>
          <w:tcPr>
            <w:tcW w:w="3261" w:type="dxa"/>
          </w:tcPr>
          <w:p w14:paraId="5660E91A" w14:textId="77777777" w:rsidR="006E1162" w:rsidRPr="00AE2B8F" w:rsidRDefault="006E1162" w:rsidP="002428AE">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ESTIMATIVA</w:t>
            </w:r>
          </w:p>
        </w:tc>
        <w:tc>
          <w:tcPr>
            <w:tcW w:w="6804" w:type="dxa"/>
            <w:gridSpan w:val="2"/>
            <w:shd w:val="clear" w:color="auto" w:fill="auto"/>
            <w:vAlign w:val="center"/>
          </w:tcPr>
          <w:p w14:paraId="5EDB68DA" w14:textId="30ADEF20" w:rsidR="006E1162" w:rsidRPr="00D471A3" w:rsidRDefault="00A33245" w:rsidP="002428AE">
            <w:pPr>
              <w:pStyle w:val="Corpodetexto"/>
              <w:widowControl w:val="0"/>
              <w:suppressAutoHyphens w:val="0"/>
              <w:spacing w:before="120" w:after="120"/>
              <w:rPr>
                <w:rFonts w:ascii="Arial" w:eastAsia="Calibri" w:hAnsi="Arial" w:cs="Arial"/>
                <w:b/>
                <w:sz w:val="22"/>
                <w:szCs w:val="22"/>
              </w:rPr>
            </w:pPr>
            <w:r w:rsidRPr="00E13DA9">
              <w:rPr>
                <w:rFonts w:ascii="Arial" w:eastAsia="Calibri" w:hAnsi="Arial" w:cs="Arial"/>
                <w:b/>
                <w:color w:val="0070C0"/>
                <w:sz w:val="22"/>
                <w:szCs w:val="22"/>
              </w:rPr>
              <w:t>R$ 448.303,56</w:t>
            </w:r>
          </w:p>
        </w:tc>
      </w:tr>
      <w:tr w:rsidR="006E1162" w:rsidRPr="00AE2B8F" w14:paraId="70BDDECD" w14:textId="77777777" w:rsidTr="00591578">
        <w:tc>
          <w:tcPr>
            <w:tcW w:w="3261" w:type="dxa"/>
          </w:tcPr>
          <w:p w14:paraId="4F5E6A85" w14:textId="77777777" w:rsidR="006E1162" w:rsidRPr="00AE2B8F" w:rsidRDefault="006E1162" w:rsidP="002428AE">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DATA DA ESTIMATIVA</w:t>
            </w:r>
          </w:p>
        </w:tc>
        <w:tc>
          <w:tcPr>
            <w:tcW w:w="6804" w:type="dxa"/>
            <w:gridSpan w:val="2"/>
            <w:shd w:val="clear" w:color="auto" w:fill="auto"/>
          </w:tcPr>
          <w:p w14:paraId="74295564" w14:textId="77777777" w:rsidR="006E1162" w:rsidRPr="00E03D0A" w:rsidRDefault="006E1162" w:rsidP="002428AE">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30</w:t>
            </w:r>
            <w:r w:rsidRPr="00E03D0A">
              <w:rPr>
                <w:rFonts w:ascii="Arial" w:eastAsia="Calibri" w:hAnsi="Arial" w:cs="Arial"/>
                <w:b/>
                <w:sz w:val="22"/>
                <w:szCs w:val="22"/>
              </w:rPr>
              <w:t>/10/2024</w:t>
            </w:r>
          </w:p>
        </w:tc>
      </w:tr>
      <w:tr w:rsidR="006E1162" w:rsidRPr="00AE2B8F" w14:paraId="0E210294" w14:textId="77777777" w:rsidTr="00591578">
        <w:trPr>
          <w:trHeight w:val="158"/>
        </w:trPr>
        <w:tc>
          <w:tcPr>
            <w:tcW w:w="3261" w:type="dxa"/>
          </w:tcPr>
          <w:p w14:paraId="3F1959E1" w14:textId="77777777" w:rsidR="006E1162" w:rsidRPr="00AE2B8F" w:rsidRDefault="006E1162" w:rsidP="002428AE">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REGIME</w:t>
            </w:r>
          </w:p>
        </w:tc>
        <w:tc>
          <w:tcPr>
            <w:tcW w:w="6804" w:type="dxa"/>
            <w:gridSpan w:val="2"/>
          </w:tcPr>
          <w:p w14:paraId="4A99ECDF" w14:textId="77777777" w:rsidR="006E1162" w:rsidRPr="00AE2B8F" w:rsidRDefault="006E1162" w:rsidP="002428AE">
            <w:pPr>
              <w:pStyle w:val="Corpodetexto"/>
              <w:widowControl w:val="0"/>
              <w:suppressAutoHyphens w:val="0"/>
              <w:spacing w:before="120"/>
              <w:rPr>
                <w:rFonts w:ascii="Arial" w:eastAsia="Calibri" w:hAnsi="Arial" w:cs="Arial"/>
                <w:b/>
                <w:sz w:val="22"/>
              </w:rPr>
            </w:pPr>
            <w:r>
              <w:rPr>
                <w:rFonts w:ascii="Arial" w:eastAsia="Calibri" w:hAnsi="Arial" w:cs="Arial"/>
                <w:b/>
                <w:sz w:val="22"/>
              </w:rPr>
              <w:t>EMPREITADA POR PREÇO UNITÁRIO</w:t>
            </w:r>
          </w:p>
        </w:tc>
      </w:tr>
      <w:tr w:rsidR="006E1162" w:rsidRPr="00AE2B8F" w14:paraId="1D05C486" w14:textId="77777777" w:rsidTr="00591578">
        <w:tc>
          <w:tcPr>
            <w:tcW w:w="3261" w:type="dxa"/>
          </w:tcPr>
          <w:p w14:paraId="236C99E5" w14:textId="77777777" w:rsidR="006E1162" w:rsidRPr="00AE2B8F" w:rsidRDefault="006E1162" w:rsidP="002428AE">
            <w:pPr>
              <w:pStyle w:val="Ttulo2"/>
              <w:keepNext w:val="0"/>
              <w:widowControl w:val="0"/>
              <w:tabs>
                <w:tab w:val="left" w:pos="0"/>
              </w:tabs>
              <w:spacing w:before="120" w:after="120"/>
              <w:rPr>
                <w:rFonts w:eastAsia="Calibri"/>
                <w:color w:val="auto"/>
                <w:szCs w:val="22"/>
              </w:rPr>
            </w:pPr>
            <w:r w:rsidRPr="00AE2B8F">
              <w:rPr>
                <w:rFonts w:eastAsia="Calibri"/>
                <w:color w:val="auto"/>
                <w:szCs w:val="22"/>
              </w:rPr>
              <w:t>TIPO</w:t>
            </w:r>
          </w:p>
        </w:tc>
        <w:tc>
          <w:tcPr>
            <w:tcW w:w="6804" w:type="dxa"/>
            <w:gridSpan w:val="2"/>
          </w:tcPr>
          <w:p w14:paraId="1858AD87" w14:textId="77777777" w:rsidR="006E1162" w:rsidRPr="00AE2B8F" w:rsidRDefault="006E1162" w:rsidP="002428AE">
            <w:pPr>
              <w:pStyle w:val="Corpodetexto"/>
              <w:widowControl w:val="0"/>
              <w:suppressAutoHyphens w:val="0"/>
              <w:spacing w:before="120"/>
              <w:rPr>
                <w:rFonts w:ascii="Arial" w:eastAsia="Calibri" w:hAnsi="Arial" w:cs="Arial"/>
                <w:b/>
                <w:sz w:val="22"/>
              </w:rPr>
            </w:pPr>
            <w:r>
              <w:rPr>
                <w:rFonts w:ascii="Arial" w:eastAsia="Calibri" w:hAnsi="Arial" w:cs="Arial"/>
                <w:b/>
                <w:sz w:val="22"/>
              </w:rPr>
              <w:t>MENOR PREÇO</w:t>
            </w:r>
          </w:p>
        </w:tc>
      </w:tr>
      <w:tr w:rsidR="006E1162" w:rsidRPr="00AE2B8F" w14:paraId="1DE5D9AD" w14:textId="77777777" w:rsidTr="00591578">
        <w:tc>
          <w:tcPr>
            <w:tcW w:w="10065" w:type="dxa"/>
            <w:gridSpan w:val="3"/>
            <w:shd w:val="clear" w:color="auto" w:fill="BFBFBF" w:themeFill="background1" w:themeFillShade="BF"/>
            <w:vAlign w:val="center"/>
          </w:tcPr>
          <w:p w14:paraId="0151102A" w14:textId="77777777" w:rsidR="006E1162" w:rsidRPr="00AE2B8F" w:rsidRDefault="006E1162" w:rsidP="002428AE">
            <w:pPr>
              <w:pStyle w:val="Corpodetexto"/>
              <w:widowControl w:val="0"/>
              <w:suppressAutoHyphens w:val="0"/>
              <w:spacing w:before="120" w:after="120"/>
              <w:jc w:val="center"/>
              <w:rPr>
                <w:rFonts w:ascii="Arial" w:eastAsia="Calibri" w:hAnsi="Arial" w:cs="Arial"/>
                <w:b/>
                <w:sz w:val="22"/>
                <w:szCs w:val="22"/>
              </w:rPr>
            </w:pPr>
            <w:r>
              <w:rPr>
                <w:rFonts w:ascii="Arial" w:eastAsia="Calibri" w:hAnsi="Arial" w:cs="Arial"/>
                <w:b/>
                <w:sz w:val="22"/>
                <w:szCs w:val="22"/>
              </w:rPr>
              <w:t>RESPONSÁVEIS PELO</w:t>
            </w:r>
            <w:r w:rsidRPr="00AE2B8F">
              <w:rPr>
                <w:rFonts w:ascii="Arial" w:eastAsia="Calibri" w:hAnsi="Arial" w:cs="Arial"/>
                <w:b/>
                <w:sz w:val="22"/>
                <w:szCs w:val="22"/>
              </w:rPr>
              <w:t xml:space="preserve"> PLANEJAMENTO DA CONTRATAÇÃO</w:t>
            </w:r>
          </w:p>
        </w:tc>
      </w:tr>
      <w:tr w:rsidR="006E1162" w:rsidRPr="00AE2B8F" w14:paraId="2931BBA4" w14:textId="77777777" w:rsidTr="00591578">
        <w:trPr>
          <w:trHeight w:val="1320"/>
        </w:trPr>
        <w:tc>
          <w:tcPr>
            <w:tcW w:w="5387" w:type="dxa"/>
            <w:gridSpan w:val="2"/>
          </w:tcPr>
          <w:p w14:paraId="15DC8117" w14:textId="77777777" w:rsidR="006E1162" w:rsidRPr="00AE2B8F" w:rsidRDefault="006E1162" w:rsidP="002428AE">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ÁREA ADMINISTRATIVA</w:t>
            </w:r>
          </w:p>
          <w:p w14:paraId="47511A05" w14:textId="77777777" w:rsidR="006E1162" w:rsidRPr="00AE2B8F" w:rsidRDefault="006E1162" w:rsidP="002428AE">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Oswaldo Junqueira Vaz Júnior</w:t>
            </w:r>
          </w:p>
          <w:p w14:paraId="0D601F07" w14:textId="77777777" w:rsidR="006E1162" w:rsidRDefault="006E1162" w:rsidP="002428AE">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Darlan Lima Carneiro</w:t>
            </w:r>
          </w:p>
          <w:p w14:paraId="3B930C3C" w14:textId="77777777" w:rsidR="006E1162" w:rsidRPr="001B5A79" w:rsidRDefault="006E1162" w:rsidP="002428AE">
            <w:pPr>
              <w:pStyle w:val="Corpodetexto"/>
              <w:widowControl w:val="0"/>
              <w:suppressAutoHyphens w:val="0"/>
              <w:spacing w:before="120" w:line="360" w:lineRule="auto"/>
              <w:rPr>
                <w:rFonts w:ascii="Arial" w:eastAsia="Calibri" w:hAnsi="Arial" w:cs="Arial"/>
                <w:bCs/>
                <w:sz w:val="22"/>
                <w:szCs w:val="22"/>
              </w:rPr>
            </w:pPr>
            <w:r w:rsidRPr="000A14FA">
              <w:rPr>
                <w:rFonts w:ascii="Arial" w:eastAsia="Calibri" w:hAnsi="Arial" w:cs="Arial"/>
                <w:bCs/>
                <w:sz w:val="22"/>
                <w:szCs w:val="22"/>
              </w:rPr>
              <w:t>Marco</w:t>
            </w:r>
            <w:r>
              <w:rPr>
                <w:rFonts w:ascii="Arial" w:eastAsia="Calibri" w:hAnsi="Arial" w:cs="Arial"/>
                <w:bCs/>
                <w:sz w:val="22"/>
                <w:szCs w:val="22"/>
              </w:rPr>
              <w:t>s Antônio Nascimento de Souza Apolônio</w:t>
            </w:r>
          </w:p>
        </w:tc>
        <w:tc>
          <w:tcPr>
            <w:tcW w:w="4678" w:type="dxa"/>
            <w:vAlign w:val="center"/>
          </w:tcPr>
          <w:p w14:paraId="13493896" w14:textId="77777777" w:rsidR="006E1162" w:rsidRPr="00AE2B8F" w:rsidRDefault="006E1162" w:rsidP="002428AE">
            <w:pPr>
              <w:pStyle w:val="Corpodetexto"/>
              <w:widowControl w:val="0"/>
              <w:suppressAutoHyphens w:val="0"/>
              <w:spacing w:before="120"/>
              <w:jc w:val="left"/>
              <w:rPr>
                <w:rFonts w:ascii="Arial" w:hAnsi="Arial" w:cs="Arial"/>
                <w:sz w:val="22"/>
                <w:szCs w:val="22"/>
              </w:rPr>
            </w:pPr>
            <w:r w:rsidRPr="00AE2B8F">
              <w:rPr>
                <w:rFonts w:ascii="Arial" w:eastAsia="Calibri" w:hAnsi="Arial" w:cs="Arial"/>
                <w:b/>
                <w:sz w:val="22"/>
                <w:szCs w:val="22"/>
              </w:rPr>
              <w:t>TELEFONE</w:t>
            </w:r>
            <w:r w:rsidRPr="00AE2B8F">
              <w:rPr>
                <w:rFonts w:ascii="Arial" w:eastAsia="Calibri" w:hAnsi="Arial" w:cs="Arial"/>
                <w:sz w:val="22"/>
                <w:szCs w:val="22"/>
              </w:rPr>
              <w:t xml:space="preserve">: </w:t>
            </w:r>
            <w:r w:rsidRPr="00AE2B8F">
              <w:rPr>
                <w:rFonts w:ascii="Arial" w:hAnsi="Arial" w:cs="Arial"/>
                <w:sz w:val="22"/>
                <w:szCs w:val="22"/>
              </w:rPr>
              <w:t>(61) 3314-2870</w:t>
            </w:r>
          </w:p>
          <w:p w14:paraId="7B0C7D59" w14:textId="77777777" w:rsidR="006E1162" w:rsidRPr="00AE2B8F" w:rsidRDefault="006E1162" w:rsidP="002428AE">
            <w:pPr>
              <w:pStyle w:val="Corpodetexto"/>
              <w:widowControl w:val="0"/>
              <w:suppressAutoHyphens w:val="0"/>
              <w:spacing w:before="120"/>
              <w:jc w:val="left"/>
              <w:rPr>
                <w:rFonts w:ascii="Arial" w:eastAsia="Calibri" w:hAnsi="Arial" w:cs="Arial"/>
                <w:b/>
                <w:sz w:val="22"/>
                <w:szCs w:val="22"/>
              </w:rPr>
            </w:pPr>
            <w:r w:rsidRPr="00AE2B8F">
              <w:rPr>
                <w:rFonts w:ascii="Arial" w:eastAsia="Calibri" w:hAnsi="Arial" w:cs="Arial"/>
                <w:b/>
                <w:sz w:val="22"/>
                <w:szCs w:val="22"/>
              </w:rPr>
              <w:t>EMAIL:</w:t>
            </w:r>
            <w:r w:rsidRPr="00AE2B8F">
              <w:rPr>
                <w:rFonts w:ascii="Arial" w:eastAsia="Calibri" w:hAnsi="Arial" w:cs="Arial"/>
                <w:sz w:val="22"/>
                <w:szCs w:val="22"/>
              </w:rPr>
              <w:t xml:space="preserve"> spc@tc.df.gov.br</w:t>
            </w:r>
          </w:p>
        </w:tc>
      </w:tr>
      <w:tr w:rsidR="006E1162" w:rsidRPr="00914CA8" w14:paraId="0F7E002B" w14:textId="77777777" w:rsidTr="005779B1">
        <w:trPr>
          <w:trHeight w:val="2420"/>
        </w:trPr>
        <w:tc>
          <w:tcPr>
            <w:tcW w:w="5387" w:type="dxa"/>
            <w:gridSpan w:val="2"/>
          </w:tcPr>
          <w:p w14:paraId="73F8433D" w14:textId="77777777" w:rsidR="006E1162" w:rsidRPr="00AE2B8F" w:rsidRDefault="006E1162" w:rsidP="002428AE">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EQUIPE REQUISITANTE</w:t>
            </w:r>
          </w:p>
          <w:p w14:paraId="16387200" w14:textId="77777777" w:rsidR="006E1162" w:rsidRDefault="006E1162" w:rsidP="002428AE">
            <w:pPr>
              <w:pStyle w:val="Corpodetexto"/>
              <w:widowControl w:val="0"/>
              <w:suppressAutoHyphens w:val="0"/>
              <w:spacing w:before="120"/>
              <w:rPr>
                <w:rFonts w:ascii="Arial" w:eastAsia="Calibri" w:hAnsi="Arial" w:cs="Arial"/>
                <w:sz w:val="22"/>
                <w:szCs w:val="22"/>
              </w:rPr>
            </w:pPr>
            <w:r>
              <w:rPr>
                <w:rFonts w:ascii="Arial" w:eastAsia="Calibri" w:hAnsi="Arial" w:cs="Arial"/>
                <w:sz w:val="22"/>
                <w:szCs w:val="22"/>
              </w:rPr>
              <w:t>Cláudio Márcio de Souza Oliveira</w:t>
            </w:r>
          </w:p>
          <w:p w14:paraId="0E7A20C7" w14:textId="77777777" w:rsidR="006E1162" w:rsidRDefault="006E1162" w:rsidP="002428AE">
            <w:pPr>
              <w:pStyle w:val="Corpodetexto"/>
              <w:widowControl w:val="0"/>
              <w:suppressAutoHyphens w:val="0"/>
              <w:spacing w:before="120"/>
              <w:rPr>
                <w:rFonts w:ascii="Arial" w:eastAsia="Calibri" w:hAnsi="Arial" w:cs="Arial"/>
                <w:sz w:val="22"/>
                <w:szCs w:val="22"/>
              </w:rPr>
            </w:pPr>
            <w:r>
              <w:rPr>
                <w:rFonts w:ascii="Arial" w:eastAsia="Calibri" w:hAnsi="Arial" w:cs="Arial"/>
                <w:sz w:val="22"/>
                <w:szCs w:val="22"/>
              </w:rPr>
              <w:t>Inês Paiva Silva</w:t>
            </w:r>
          </w:p>
          <w:p w14:paraId="7E481D4C" w14:textId="77777777" w:rsidR="006E1162" w:rsidRPr="00AE2B8F" w:rsidRDefault="006E1162" w:rsidP="002428AE">
            <w:pPr>
              <w:pStyle w:val="Corpodetexto"/>
              <w:widowControl w:val="0"/>
              <w:suppressAutoHyphens w:val="0"/>
              <w:spacing w:before="120"/>
              <w:rPr>
                <w:rFonts w:ascii="Arial" w:eastAsia="Calibri" w:hAnsi="Arial" w:cs="Arial"/>
                <w:sz w:val="22"/>
                <w:szCs w:val="22"/>
              </w:rPr>
            </w:pPr>
            <w:r>
              <w:rPr>
                <w:rFonts w:ascii="Arial" w:eastAsia="Calibri" w:hAnsi="Arial" w:cs="Arial"/>
                <w:sz w:val="22"/>
                <w:szCs w:val="22"/>
              </w:rPr>
              <w:t>Carolina Santos Caruso</w:t>
            </w:r>
          </w:p>
        </w:tc>
        <w:tc>
          <w:tcPr>
            <w:tcW w:w="4678" w:type="dxa"/>
          </w:tcPr>
          <w:p w14:paraId="2F98F6DA" w14:textId="77777777" w:rsidR="006E1162" w:rsidRPr="00AE2B8F" w:rsidRDefault="006E1162" w:rsidP="002428AE">
            <w:pPr>
              <w:pStyle w:val="Corpodetexto"/>
              <w:widowControl w:val="0"/>
              <w:suppressAutoHyphens w:val="0"/>
              <w:spacing w:before="120"/>
              <w:rPr>
                <w:rFonts w:ascii="Arial" w:hAnsi="Arial" w:cs="Arial"/>
                <w:sz w:val="22"/>
              </w:rPr>
            </w:pPr>
            <w:r w:rsidRPr="00AE2B8F">
              <w:rPr>
                <w:rFonts w:ascii="Arial" w:eastAsia="Calibri" w:hAnsi="Arial" w:cs="Arial"/>
                <w:b/>
                <w:sz w:val="22"/>
              </w:rPr>
              <w:t>TELEFONE</w:t>
            </w:r>
            <w:r w:rsidRPr="00AE2B8F">
              <w:rPr>
                <w:rFonts w:ascii="Arial" w:eastAsia="Calibri" w:hAnsi="Arial" w:cs="Arial"/>
                <w:sz w:val="22"/>
              </w:rPr>
              <w:t>: (61)</w:t>
            </w:r>
            <w:r>
              <w:rPr>
                <w:rFonts w:ascii="Arial" w:eastAsia="Calibri" w:hAnsi="Arial" w:cs="Arial"/>
                <w:sz w:val="22"/>
              </w:rPr>
              <w:t xml:space="preserve"> 3314-2115 </w:t>
            </w:r>
          </w:p>
          <w:p w14:paraId="1A42E7FB" w14:textId="77777777" w:rsidR="006E1162" w:rsidRDefault="006E1162" w:rsidP="002428AE">
            <w:pPr>
              <w:pStyle w:val="Corpodetexto"/>
              <w:widowControl w:val="0"/>
              <w:suppressAutoHyphens w:val="0"/>
              <w:spacing w:before="120"/>
              <w:rPr>
                <w:rFonts w:ascii="Arial" w:eastAsia="Calibri" w:hAnsi="Arial" w:cs="Arial"/>
                <w:bCs/>
                <w:sz w:val="22"/>
              </w:rPr>
            </w:pPr>
            <w:r w:rsidRPr="00AE2B8F">
              <w:rPr>
                <w:rFonts w:ascii="Arial" w:eastAsia="Calibri" w:hAnsi="Arial" w:cs="Arial"/>
                <w:b/>
                <w:sz w:val="22"/>
              </w:rPr>
              <w:t xml:space="preserve">EMAIL: </w:t>
            </w:r>
            <w:hyperlink r:id="rId27" w:history="1">
              <w:r w:rsidRPr="00FD452F">
                <w:rPr>
                  <w:rStyle w:val="Hyperlink"/>
                  <w:rFonts w:ascii="Arial" w:eastAsia="Calibri" w:hAnsi="Arial" w:cs="Arial"/>
                  <w:bCs/>
                  <w:sz w:val="22"/>
                </w:rPr>
                <w:t>cmarcio@tc.df.gov.br</w:t>
              </w:r>
            </w:hyperlink>
          </w:p>
          <w:p w14:paraId="13CA5969" w14:textId="77777777" w:rsidR="006E1162" w:rsidRPr="00AE2B8F" w:rsidRDefault="006E1162" w:rsidP="002428AE">
            <w:pPr>
              <w:pStyle w:val="Corpodetexto"/>
              <w:widowControl w:val="0"/>
              <w:suppressAutoHyphens w:val="0"/>
              <w:spacing w:before="120"/>
              <w:rPr>
                <w:rFonts w:ascii="Arial" w:hAnsi="Arial" w:cs="Arial"/>
                <w:sz w:val="22"/>
              </w:rPr>
            </w:pPr>
            <w:r w:rsidRPr="00AE2B8F">
              <w:rPr>
                <w:rFonts w:ascii="Arial" w:eastAsia="Calibri" w:hAnsi="Arial" w:cs="Arial"/>
                <w:b/>
                <w:sz w:val="22"/>
              </w:rPr>
              <w:t>TELEFONE</w:t>
            </w:r>
            <w:r w:rsidRPr="00AE2B8F">
              <w:rPr>
                <w:rFonts w:ascii="Arial" w:eastAsia="Calibri" w:hAnsi="Arial" w:cs="Arial"/>
                <w:sz w:val="22"/>
              </w:rPr>
              <w:t xml:space="preserve">: </w:t>
            </w:r>
            <w:r>
              <w:rPr>
                <w:rFonts w:ascii="Arial" w:eastAsia="Calibri" w:hAnsi="Arial" w:cs="Arial"/>
                <w:sz w:val="22"/>
              </w:rPr>
              <w:t>(61) 3314-2923</w:t>
            </w:r>
          </w:p>
          <w:p w14:paraId="54D4C0B9" w14:textId="77777777" w:rsidR="006E1162" w:rsidRDefault="006E1162" w:rsidP="002428AE">
            <w:pPr>
              <w:pStyle w:val="Corpodetexto"/>
              <w:widowControl w:val="0"/>
              <w:suppressAutoHyphens w:val="0"/>
              <w:spacing w:before="120"/>
              <w:rPr>
                <w:rFonts w:ascii="Arial" w:eastAsia="Calibri" w:hAnsi="Arial" w:cs="Arial"/>
                <w:bCs/>
                <w:sz w:val="22"/>
              </w:rPr>
            </w:pPr>
            <w:r w:rsidRPr="00AE2B8F">
              <w:rPr>
                <w:rFonts w:ascii="Arial" w:eastAsia="Calibri" w:hAnsi="Arial" w:cs="Arial"/>
                <w:b/>
                <w:sz w:val="22"/>
              </w:rPr>
              <w:t xml:space="preserve">EMAIL: </w:t>
            </w:r>
            <w:hyperlink r:id="rId28" w:history="1">
              <w:r w:rsidRPr="00FD452F">
                <w:rPr>
                  <w:rStyle w:val="Hyperlink"/>
                  <w:rFonts w:ascii="Arial" w:eastAsia="Calibri" w:hAnsi="Arial" w:cs="Arial"/>
                  <w:bCs/>
                  <w:sz w:val="22"/>
                </w:rPr>
                <w:t>ines.paiva@tc.df.gov.br</w:t>
              </w:r>
            </w:hyperlink>
            <w:r>
              <w:rPr>
                <w:rFonts w:ascii="Arial" w:eastAsia="Calibri" w:hAnsi="Arial" w:cs="Arial"/>
                <w:bCs/>
                <w:sz w:val="22"/>
              </w:rPr>
              <w:t xml:space="preserve"> </w:t>
            </w:r>
          </w:p>
          <w:p w14:paraId="00F2602A" w14:textId="77777777" w:rsidR="006E1162" w:rsidRPr="00AE2B8F" w:rsidRDefault="006E1162" w:rsidP="002428AE">
            <w:pPr>
              <w:pStyle w:val="Corpodetexto"/>
              <w:widowControl w:val="0"/>
              <w:suppressAutoHyphens w:val="0"/>
              <w:spacing w:before="120"/>
              <w:rPr>
                <w:rFonts w:ascii="Arial" w:hAnsi="Arial" w:cs="Arial"/>
                <w:sz w:val="22"/>
              </w:rPr>
            </w:pPr>
            <w:r w:rsidRPr="00AE2B8F">
              <w:rPr>
                <w:rFonts w:ascii="Arial" w:eastAsia="Calibri" w:hAnsi="Arial" w:cs="Arial"/>
                <w:b/>
                <w:sz w:val="22"/>
              </w:rPr>
              <w:t>TELEFONE</w:t>
            </w:r>
            <w:r w:rsidRPr="00AE2B8F">
              <w:rPr>
                <w:rFonts w:ascii="Arial" w:eastAsia="Calibri" w:hAnsi="Arial" w:cs="Arial"/>
                <w:sz w:val="22"/>
              </w:rPr>
              <w:t xml:space="preserve">: </w:t>
            </w:r>
            <w:r>
              <w:rPr>
                <w:rFonts w:ascii="Arial" w:eastAsia="Calibri" w:hAnsi="Arial" w:cs="Arial"/>
                <w:sz w:val="22"/>
              </w:rPr>
              <w:t>(61) 3314-2761</w:t>
            </w:r>
          </w:p>
          <w:p w14:paraId="6D5FCE66" w14:textId="77777777" w:rsidR="006E1162" w:rsidRPr="002A5462" w:rsidRDefault="006E1162" w:rsidP="002428AE">
            <w:pPr>
              <w:pStyle w:val="Corpodetexto"/>
              <w:widowControl w:val="0"/>
              <w:suppressAutoHyphens w:val="0"/>
              <w:spacing w:before="120"/>
              <w:rPr>
                <w:rFonts w:ascii="Arial" w:eastAsia="Calibri" w:hAnsi="Arial" w:cs="Arial"/>
                <w:bCs/>
                <w:sz w:val="22"/>
              </w:rPr>
            </w:pPr>
            <w:r w:rsidRPr="002A5462">
              <w:rPr>
                <w:rFonts w:ascii="Arial" w:eastAsia="Calibri" w:hAnsi="Arial" w:cs="Arial"/>
                <w:b/>
                <w:sz w:val="22"/>
              </w:rPr>
              <w:t xml:space="preserve">EMAIL: </w:t>
            </w:r>
            <w:hyperlink r:id="rId29" w:history="1">
              <w:r w:rsidRPr="005D5213">
                <w:rPr>
                  <w:rStyle w:val="Hyperlink"/>
                  <w:rFonts w:ascii="Arial" w:eastAsia="Calibri" w:hAnsi="Arial" w:cs="Arial"/>
                  <w:bCs/>
                  <w:sz w:val="22"/>
                  <w:szCs w:val="22"/>
                </w:rPr>
                <w:t>carolcaruso@tc.df.gov.br</w:t>
              </w:r>
            </w:hyperlink>
            <w:r w:rsidRPr="005D5213">
              <w:rPr>
                <w:rStyle w:val="Hyperlink"/>
                <w:rFonts w:ascii="Arial" w:eastAsia="Calibri" w:hAnsi="Arial" w:cs="Arial"/>
                <w:bCs/>
                <w:sz w:val="22"/>
                <w:szCs w:val="22"/>
              </w:rPr>
              <w:t xml:space="preserve"> </w:t>
            </w:r>
          </w:p>
        </w:tc>
      </w:tr>
    </w:tbl>
    <w:p w14:paraId="76C1D526" w14:textId="2C8B25E0" w:rsidR="006E1162" w:rsidRPr="002A5462" w:rsidRDefault="006E1162" w:rsidP="006E1162">
      <w:pPr>
        <w:widowControl w:val="0"/>
        <w:tabs>
          <w:tab w:val="left" w:pos="26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E1162" w:rsidRPr="00AE2B8F" w14:paraId="7B4A7EBF" w14:textId="77777777" w:rsidTr="002428AE">
        <w:tc>
          <w:tcPr>
            <w:tcW w:w="0" w:type="auto"/>
            <w:shd w:val="clear" w:color="auto" w:fill="C4BC96"/>
            <w:vAlign w:val="center"/>
          </w:tcPr>
          <w:p w14:paraId="051B16E8" w14:textId="77777777" w:rsidR="006E1162" w:rsidRPr="009478D9" w:rsidRDefault="006E1162" w:rsidP="007D7F38">
            <w:pPr>
              <w:pStyle w:val="TRN0"/>
              <w:widowControl w:val="0"/>
              <w:numPr>
                <w:ilvl w:val="0"/>
                <w:numId w:val="7"/>
              </w:numPr>
              <w:suppressAutoHyphens w:val="0"/>
              <w:spacing w:before="120" w:after="120"/>
              <w:ind w:left="0" w:firstLine="0"/>
              <w:rPr>
                <w:b/>
                <w:bCs/>
              </w:rPr>
            </w:pPr>
            <w:r w:rsidRPr="002A5462">
              <w:rPr>
                <w:szCs w:val="24"/>
              </w:rPr>
              <w:br w:type="page"/>
            </w:r>
            <w:r w:rsidRPr="002A5462">
              <w:rPr>
                <w:szCs w:val="24"/>
              </w:rPr>
              <w:br w:type="page"/>
            </w:r>
            <w:r w:rsidRPr="002A5462">
              <w:br w:type="page"/>
            </w:r>
            <w:r w:rsidRPr="009478D9">
              <w:rPr>
                <w:b/>
                <w:bCs/>
              </w:rPr>
              <w:t>DEFINIÇÃO DO OBJETO</w:t>
            </w:r>
          </w:p>
        </w:tc>
      </w:tr>
    </w:tbl>
    <w:p w14:paraId="73ED55A0" w14:textId="77777777" w:rsidR="006E1162" w:rsidRPr="006D3E66" w:rsidRDefault="006E1162" w:rsidP="007D7F38">
      <w:pPr>
        <w:pStyle w:val="TRN1"/>
        <w:widowControl w:val="0"/>
        <w:numPr>
          <w:ilvl w:val="1"/>
          <w:numId w:val="7"/>
        </w:numPr>
        <w:suppressAutoHyphens w:val="0"/>
        <w:spacing w:before="120" w:after="120"/>
        <w:ind w:left="0" w:firstLine="0"/>
        <w:rPr>
          <w:b w:val="0"/>
          <w:bCs/>
        </w:rPr>
      </w:pPr>
      <w:r w:rsidRPr="009478D9">
        <w:rPr>
          <w:b w:val="0"/>
          <w:bCs/>
        </w:rPr>
        <w:t xml:space="preserve">Contratação de empresa especializada para prestação de serviços de implantação, guarda continuada (com acesso remoto), </w:t>
      </w:r>
      <w:r w:rsidRPr="006D3E66">
        <w:rPr>
          <w:b w:val="0"/>
          <w:bCs/>
        </w:rPr>
        <w:t>digitalização (sob demanda) e transferência definitiva do acervo de documentos arquivísticos do TCDF, pelo período de 12 (doze) meses.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D3E66" w:rsidRPr="006D3E66" w14:paraId="1D52708A" w14:textId="77777777" w:rsidTr="002428AE">
        <w:tc>
          <w:tcPr>
            <w:tcW w:w="0" w:type="auto"/>
            <w:shd w:val="clear" w:color="auto" w:fill="C4BC96"/>
            <w:vAlign w:val="center"/>
          </w:tcPr>
          <w:p w14:paraId="72FADF39" w14:textId="77777777" w:rsidR="006E1162" w:rsidRPr="006D3E66" w:rsidRDefault="006E1162" w:rsidP="007D7F38">
            <w:pPr>
              <w:pStyle w:val="TRN0"/>
              <w:widowControl w:val="0"/>
              <w:numPr>
                <w:ilvl w:val="0"/>
                <w:numId w:val="7"/>
              </w:numPr>
              <w:suppressAutoHyphens w:val="0"/>
              <w:spacing w:before="120" w:after="120"/>
              <w:ind w:left="0" w:firstLine="0"/>
              <w:rPr>
                <w:b/>
                <w:bCs/>
              </w:rPr>
            </w:pPr>
            <w:r w:rsidRPr="006D3E66">
              <w:rPr>
                <w:b/>
                <w:bCs/>
              </w:rPr>
              <w:t>FUNDAMENTAÇÃO DA CONTRATAÇÃO</w:t>
            </w:r>
          </w:p>
        </w:tc>
      </w:tr>
    </w:tbl>
    <w:p w14:paraId="7EB42815" w14:textId="77777777" w:rsidR="006E1162" w:rsidRPr="006D3E66" w:rsidRDefault="006E1162" w:rsidP="007D7F38">
      <w:pPr>
        <w:pStyle w:val="TRN1"/>
        <w:widowControl w:val="0"/>
        <w:numPr>
          <w:ilvl w:val="1"/>
          <w:numId w:val="7"/>
        </w:numPr>
        <w:suppressAutoHyphens w:val="0"/>
        <w:spacing w:before="120" w:after="120"/>
        <w:ind w:left="0" w:firstLine="0"/>
        <w:rPr>
          <w:b w:val="0"/>
        </w:rPr>
      </w:pPr>
      <w:r w:rsidRPr="006D3E66">
        <w:t>NECESSIDADE DA CONTRATAÇÃO</w:t>
      </w:r>
    </w:p>
    <w:p w14:paraId="6072B88B" w14:textId="77777777" w:rsidR="006E1162" w:rsidRPr="006D3E66" w:rsidRDefault="006E1162" w:rsidP="007D7F38">
      <w:pPr>
        <w:pStyle w:val="TRN2"/>
        <w:widowControl w:val="0"/>
        <w:numPr>
          <w:ilvl w:val="2"/>
          <w:numId w:val="7"/>
        </w:numPr>
        <w:suppressAutoHyphens w:val="0"/>
        <w:spacing w:before="120"/>
        <w:ind w:left="709" w:firstLine="0"/>
      </w:pPr>
      <w:r w:rsidRPr="006D3E66">
        <w:t>Provimento de guarda, em local adequado e seguro, gerenciamento informatizado do passivo em suporte papel e em mídias eletrônicas (microfilmes, CDs e DVDs), a fim de permitir acesso remoto a informações do arquivamento com maior celeridade e eficiência e digitalização técnica, sob demanda, do acervo de documentos arquivísticos do TCDF, para atendimento ao interesse público secundário.</w:t>
      </w:r>
    </w:p>
    <w:p w14:paraId="2C1EA3B5" w14:textId="77777777" w:rsidR="006E1162" w:rsidRPr="006D3E66" w:rsidRDefault="006E1162" w:rsidP="007D7F38">
      <w:pPr>
        <w:pStyle w:val="TRN1"/>
        <w:widowControl w:val="0"/>
        <w:numPr>
          <w:ilvl w:val="1"/>
          <w:numId w:val="7"/>
        </w:numPr>
        <w:suppressAutoHyphens w:val="0"/>
        <w:spacing w:before="360" w:after="120"/>
        <w:ind w:left="0" w:firstLine="0"/>
        <w:rPr>
          <w:b w:val="0"/>
        </w:rPr>
      </w:pPr>
      <w:r w:rsidRPr="006D3E66">
        <w:t>MOTIVAÇÃO</w:t>
      </w:r>
    </w:p>
    <w:p w14:paraId="2E7B3038" w14:textId="77777777" w:rsidR="006E1162" w:rsidRPr="006D3E66" w:rsidRDefault="006E1162" w:rsidP="007D7F38">
      <w:pPr>
        <w:pStyle w:val="TRN2"/>
        <w:widowControl w:val="0"/>
        <w:numPr>
          <w:ilvl w:val="2"/>
          <w:numId w:val="7"/>
        </w:numPr>
        <w:suppressAutoHyphens w:val="0"/>
        <w:spacing w:before="120"/>
        <w:ind w:left="709" w:firstLine="0"/>
        <w:rPr>
          <w:b/>
        </w:rPr>
      </w:pPr>
      <w:r w:rsidRPr="006D3E66">
        <w:rPr>
          <w:b/>
        </w:rPr>
        <w:t>Razões de direito</w:t>
      </w:r>
    </w:p>
    <w:p w14:paraId="46F5A98A" w14:textId="77777777" w:rsidR="006E1162" w:rsidRPr="006D3E66" w:rsidRDefault="006E1162" w:rsidP="006E6E53">
      <w:pPr>
        <w:pStyle w:val="TRN3"/>
        <w:widowControl w:val="0"/>
        <w:numPr>
          <w:ilvl w:val="3"/>
          <w:numId w:val="7"/>
        </w:numPr>
        <w:tabs>
          <w:tab w:val="left" w:pos="2410"/>
        </w:tabs>
        <w:suppressAutoHyphens w:val="0"/>
        <w:spacing w:before="0" w:after="120"/>
        <w:ind w:left="1428" w:hanging="10"/>
      </w:pPr>
      <w:r w:rsidRPr="006D3E66">
        <w:t xml:space="preserve">De acordo o art. 74, incisos I a XIV, do Regulamento dos Serviços Auxiliares, aprovado pela Resolução TCDF nº 273, de 3 de julho de 2014, compete à Coordenadoria de Gestão de Documentos e Preservação da Memória Institucional, entre outros: </w:t>
      </w:r>
    </w:p>
    <w:p w14:paraId="5975DAC3" w14:textId="77777777" w:rsidR="006E1162" w:rsidRPr="006D3E66" w:rsidRDefault="006E1162" w:rsidP="006E6E53">
      <w:pPr>
        <w:pStyle w:val="TRN4"/>
        <w:widowControl w:val="0"/>
        <w:numPr>
          <w:ilvl w:val="4"/>
          <w:numId w:val="7"/>
        </w:numPr>
        <w:suppressAutoHyphens w:val="0"/>
        <w:spacing w:before="0" w:after="120"/>
        <w:ind w:left="2410" w:firstLine="0"/>
      </w:pPr>
      <w:r w:rsidRPr="006D3E66">
        <w:t>Planejar, coordenar, dirigir e orientar os procedimentos e operações técnicas referentes à criação, ao recebimento, à manutenção, ao uso e à destinação de documentos arquivísticos;</w:t>
      </w:r>
    </w:p>
    <w:p w14:paraId="19565D8F" w14:textId="77777777" w:rsidR="006E1162" w:rsidRPr="006D3E66" w:rsidRDefault="006E1162" w:rsidP="006E6E53">
      <w:pPr>
        <w:pStyle w:val="TRN4"/>
        <w:widowControl w:val="0"/>
        <w:numPr>
          <w:ilvl w:val="4"/>
          <w:numId w:val="7"/>
        </w:numPr>
        <w:suppressAutoHyphens w:val="0"/>
        <w:spacing w:before="0" w:after="120"/>
        <w:ind w:left="2410" w:firstLine="0"/>
      </w:pPr>
      <w:r w:rsidRPr="006D3E66">
        <w:t>Promover a conservação, preservação e difusão dos documentos que integram o patrimônio documental do TCDF;</w:t>
      </w:r>
    </w:p>
    <w:p w14:paraId="214FEDF3" w14:textId="77777777" w:rsidR="006E1162" w:rsidRPr="006D3E66" w:rsidRDefault="006E1162" w:rsidP="006E6E53">
      <w:pPr>
        <w:pStyle w:val="TRN4"/>
        <w:widowControl w:val="0"/>
        <w:numPr>
          <w:ilvl w:val="4"/>
          <w:numId w:val="7"/>
        </w:numPr>
        <w:suppressAutoHyphens w:val="0"/>
        <w:spacing w:before="0" w:after="120"/>
        <w:ind w:left="2410" w:firstLine="0"/>
      </w:pPr>
      <w:r w:rsidRPr="006D3E66">
        <w:t xml:space="preserve">Propor a contratação de bens e serviços relativos à sua área de atuação, elaborando estudos, projetos básicos e termos de referência. </w:t>
      </w:r>
    </w:p>
    <w:p w14:paraId="12684332" w14:textId="77777777" w:rsidR="006E1162" w:rsidRPr="006D3E66" w:rsidRDefault="006E1162" w:rsidP="006E6E53">
      <w:pPr>
        <w:pStyle w:val="TRN3"/>
        <w:widowControl w:val="0"/>
        <w:numPr>
          <w:ilvl w:val="3"/>
          <w:numId w:val="7"/>
        </w:numPr>
        <w:tabs>
          <w:tab w:val="left" w:pos="2410"/>
        </w:tabs>
        <w:suppressAutoHyphens w:val="0"/>
        <w:spacing w:before="0" w:after="120"/>
        <w:ind w:left="1428" w:hanging="10"/>
      </w:pPr>
      <w:r w:rsidRPr="006D3E66">
        <w:t>Nos termos do art. 74-B, incisos I a XVI, do mesmo Regulamento supracitado, compete à Supervisão de Protocolo e Gestão de Acervo, entre outros:</w:t>
      </w:r>
    </w:p>
    <w:p w14:paraId="44E68651" w14:textId="77777777" w:rsidR="006E1162" w:rsidRPr="006D3E66" w:rsidRDefault="006E1162" w:rsidP="006E6E53">
      <w:pPr>
        <w:pStyle w:val="TRN4"/>
        <w:widowControl w:val="0"/>
        <w:numPr>
          <w:ilvl w:val="4"/>
          <w:numId w:val="7"/>
        </w:numPr>
        <w:suppressAutoHyphens w:val="0"/>
        <w:spacing w:before="0" w:after="120"/>
        <w:ind w:left="2410" w:firstLine="0"/>
      </w:pPr>
      <w:r w:rsidRPr="006D3E66">
        <w:lastRenderedPageBreak/>
        <w:t>Controlar o procedimento de digitalização de documentos arquivísticos, garantindo sua integridade, autenticidade, indexação e validação;</w:t>
      </w:r>
    </w:p>
    <w:p w14:paraId="5ABBB142" w14:textId="77777777" w:rsidR="006E1162" w:rsidRPr="006D3E66" w:rsidRDefault="006E1162" w:rsidP="006E6E53">
      <w:pPr>
        <w:pStyle w:val="TRN4"/>
        <w:widowControl w:val="0"/>
        <w:numPr>
          <w:ilvl w:val="4"/>
          <w:numId w:val="7"/>
        </w:numPr>
        <w:suppressAutoHyphens w:val="0"/>
        <w:spacing w:before="0" w:after="120"/>
        <w:ind w:left="2410" w:firstLine="0"/>
      </w:pPr>
      <w:r w:rsidRPr="006D3E66">
        <w:t>Ordenar, registrar e acondicionar a documentação física acumulada em virtude do procedimento de digitalização.</w:t>
      </w:r>
    </w:p>
    <w:p w14:paraId="6D8C1707" w14:textId="1F8AD1FE" w:rsidR="006E1162" w:rsidRPr="006D3E66" w:rsidRDefault="006E6E53" w:rsidP="006E6E53">
      <w:pPr>
        <w:pStyle w:val="TRN3"/>
        <w:numPr>
          <w:ilvl w:val="3"/>
          <w:numId w:val="7"/>
        </w:numPr>
        <w:tabs>
          <w:tab w:val="left" w:pos="2410"/>
        </w:tabs>
        <w:suppressAutoHyphens w:val="0"/>
        <w:spacing w:before="0" w:after="120"/>
        <w:ind w:left="1428" w:hanging="10"/>
      </w:pPr>
      <w:r w:rsidRPr="006D3E66">
        <w:t>C</w:t>
      </w:r>
      <w:r w:rsidR="006E1162" w:rsidRPr="006D3E66">
        <w:t>onsiderando ainda aquela Resolução, seu art. 77, inc. X,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p>
    <w:p w14:paraId="325C5085" w14:textId="5FC6B879" w:rsidR="006E1162" w:rsidRPr="006D3E66" w:rsidRDefault="006E1162" w:rsidP="006E6E53">
      <w:pPr>
        <w:pStyle w:val="TRN3"/>
        <w:widowControl w:val="0"/>
        <w:numPr>
          <w:ilvl w:val="3"/>
          <w:numId w:val="7"/>
        </w:numPr>
        <w:tabs>
          <w:tab w:val="left" w:pos="2410"/>
        </w:tabs>
        <w:suppressAutoHyphens w:val="0"/>
        <w:spacing w:before="0" w:after="120"/>
        <w:ind w:left="1428" w:hanging="10"/>
      </w:pPr>
      <w:r w:rsidRPr="006D3E66">
        <w:t xml:space="preserve">A </w:t>
      </w:r>
      <w:r w:rsidR="00591578" w:rsidRPr="006D3E66">
        <w:t>L</w:t>
      </w:r>
      <w:r w:rsidRPr="006D3E66">
        <w:t xml:space="preserve">ei </w:t>
      </w:r>
      <w:r w:rsidR="00591578" w:rsidRPr="006D3E66">
        <w:t xml:space="preserve">nº </w:t>
      </w:r>
      <w:r w:rsidRPr="006D3E66">
        <w:t xml:space="preserve">8.159/1991, que dispõe sobre a Política Nacional de Arquivos Públicos e Privados, determina no art. 1º que é dever do Poder Público a gestão documental e a proteção especial a documentos de arquivos, como instrumento de apoio à administração, à cultura, ao desenvolvimento científico e como elementos de prova e informação. </w:t>
      </w:r>
    </w:p>
    <w:p w14:paraId="1A89C43A" w14:textId="1721CAE8" w:rsidR="006E1162" w:rsidRPr="006D3E66" w:rsidRDefault="006E1162" w:rsidP="006E6E53">
      <w:pPr>
        <w:pStyle w:val="TRN3"/>
        <w:widowControl w:val="0"/>
        <w:numPr>
          <w:ilvl w:val="3"/>
          <w:numId w:val="7"/>
        </w:numPr>
        <w:tabs>
          <w:tab w:val="left" w:pos="2410"/>
        </w:tabs>
        <w:suppressAutoHyphens w:val="0"/>
        <w:spacing w:before="0" w:after="120"/>
        <w:ind w:left="1428" w:hanging="10"/>
      </w:pPr>
      <w:r w:rsidRPr="006D3E66">
        <w:t xml:space="preserve">Além disso, a mesma </w:t>
      </w:r>
      <w:r w:rsidR="006E6E53" w:rsidRPr="006D3E66">
        <w:t>L</w:t>
      </w:r>
      <w:r w:rsidRPr="006D3E66">
        <w:t>ei conceitua a gestão de documentos como o conjunto de procedimentos e operações técnicas referentes à sua produção, tramitação, uso, avaliação e arquivamento em fase corrente e intermediária, visando a sua eliminação ou recolhimento para a guarda permanente.</w:t>
      </w:r>
    </w:p>
    <w:p w14:paraId="3239AA9B" w14:textId="77777777" w:rsidR="006E1162" w:rsidRPr="006D3E66" w:rsidRDefault="006E1162" w:rsidP="006E6E53">
      <w:pPr>
        <w:pStyle w:val="TRN3"/>
        <w:widowControl w:val="0"/>
        <w:numPr>
          <w:ilvl w:val="3"/>
          <w:numId w:val="7"/>
        </w:numPr>
        <w:tabs>
          <w:tab w:val="left" w:pos="2410"/>
        </w:tabs>
        <w:suppressAutoHyphens w:val="0"/>
        <w:spacing w:before="0" w:after="120"/>
        <w:ind w:left="1428" w:hanging="10"/>
      </w:pPr>
      <w:r w:rsidRPr="006D3E66">
        <w:t>O art. 24 da Resolução TCDF nº 118/2000 estabelece que o arquivamento de documentos do TCDF será feito de forma sistemática, em local específico, segundo normas e procedimentos técnicos modernos, que permitam sua rápida localização, segurança na sua guarda e adequadas condições de conservação.</w:t>
      </w:r>
    </w:p>
    <w:p w14:paraId="6952C55D" w14:textId="0671F5C9" w:rsidR="006E1162" w:rsidRPr="006D3E66" w:rsidRDefault="006E1162" w:rsidP="006E6E53">
      <w:pPr>
        <w:pStyle w:val="TRN3"/>
        <w:widowControl w:val="0"/>
        <w:numPr>
          <w:ilvl w:val="3"/>
          <w:numId w:val="7"/>
        </w:numPr>
        <w:tabs>
          <w:tab w:val="left" w:pos="2410"/>
        </w:tabs>
        <w:suppressAutoHyphens w:val="0"/>
        <w:spacing w:before="0" w:after="120"/>
        <w:ind w:left="1428" w:hanging="10"/>
      </w:pPr>
      <w:r w:rsidRPr="006D3E66">
        <w:t xml:space="preserve">A Resolução TCDF nº 313/2018, que instituiu a Política de Gestão de Documentos do Tribunal de Contas do Distrito Federal, no item 6.5 de seu Anexo Único – Preservação – estabelece que os documentos arquivísticos do TCDF, independentemente do suporte no qual estejam registrados, serão armazenados em condições adequadas e livres de riscos que possam culminar em sua deterioração e </w:t>
      </w:r>
      <w:r w:rsidRPr="006D3E66">
        <w:lastRenderedPageBreak/>
        <w:t>que documentos em formatos especiais serão acondicionados em materiais específicos e armazenados em condições condizentes com suas especificidades.</w:t>
      </w:r>
    </w:p>
    <w:p w14:paraId="5CEEC8C7" w14:textId="7356C744" w:rsidR="006E6E53" w:rsidRPr="006D3E66" w:rsidRDefault="006E6E53" w:rsidP="006E6E53">
      <w:pPr>
        <w:pStyle w:val="EstiloTermodeReferencia"/>
        <w:numPr>
          <w:ilvl w:val="3"/>
          <w:numId w:val="7"/>
        </w:numPr>
        <w:tabs>
          <w:tab w:val="left" w:pos="2410"/>
        </w:tabs>
        <w:spacing w:before="0" w:after="120"/>
        <w:ind w:left="1418" w:firstLine="0"/>
      </w:pPr>
      <w:r w:rsidRPr="006D3E66">
        <w:t>Por fim, destaca-se que essa aquisição está prevista no Plano Anual de Contratações vigente.</w:t>
      </w:r>
    </w:p>
    <w:p w14:paraId="276A5E73" w14:textId="77777777" w:rsidR="006E1162" w:rsidRPr="006D3E66" w:rsidRDefault="006E1162" w:rsidP="007D7F38">
      <w:pPr>
        <w:pStyle w:val="TRN2"/>
        <w:widowControl w:val="0"/>
        <w:numPr>
          <w:ilvl w:val="2"/>
          <w:numId w:val="7"/>
        </w:numPr>
        <w:suppressAutoHyphens w:val="0"/>
        <w:spacing w:before="360"/>
        <w:ind w:left="709" w:firstLine="0"/>
        <w:rPr>
          <w:b/>
        </w:rPr>
      </w:pPr>
      <w:r w:rsidRPr="006D3E66">
        <w:rPr>
          <w:b/>
        </w:rPr>
        <w:t>Razões de fato</w:t>
      </w:r>
    </w:p>
    <w:p w14:paraId="36B61734"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O Tribunal de Contas do Distrito Federal (TCDF) enfrenta desafios significativos na gestão e armazenamento de seu acervo arquivístico, que, atualmente, é representado por aproximadamente 28.000 (vinte e oito mil) caixas-box contendo processos e documentos avulsos em papel, além de mídias eletrônicas como microfilmes, CDs e DVDs.</w:t>
      </w:r>
    </w:p>
    <w:p w14:paraId="02A4ECED"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O acervo arquivístico do TCDF é constituído por processos e documentos avulsos em suporte papel, além de mídias eletrônicas como microfilmes, CDs e DVDs, que são produzidos ou recebidos no desempenho de suas atividades meio e fim. Hoje, o espaço total disponível para a guarda desses documentos compõe-se de dois ambientes de armazenamento.</w:t>
      </w:r>
    </w:p>
    <w:p w14:paraId="0C21FB12"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 xml:space="preserve">O primeiro deles é o Arquivo Central do TCDF, que atualmente encontra-se próximo de sua capacidade máxima de ocupação, comportando 3.000 (três mil) caixas-box de documentos e processos em fase corrente e de documentos sigilosos, não sendo mais possível considerar a possibilidade de uso desse ambiente para aumento da quantidade de arquivos depositados. Esses documentos, conceitualmente, devem ser mantidos, preferencialmente, em local próximo dos locais de funcionamento das atividades gerais do Órgão. </w:t>
      </w:r>
    </w:p>
    <w:p w14:paraId="0EA99326"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 xml:space="preserve">O outro ambiente de armazenamento é provido por meio de contrato com empresa terceirizada que assume a custódia do acervo depositado em suas instalações. </w:t>
      </w:r>
    </w:p>
    <w:p w14:paraId="1A7EC65B" w14:textId="49092002"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 xml:space="preserve">Esse espaço contratado encontra-se, hoje, acondicionando grande volume de documentos arquivísticos do TCDF, num montante </w:t>
      </w:r>
      <w:r w:rsidR="0008267C" w:rsidRPr="006D3E66">
        <w:t>aproximado de</w:t>
      </w:r>
      <w:r w:rsidRPr="006D3E66">
        <w:t xml:space="preserve"> 25.000 (vinte e cinco mil) caixas-box, quantitativo esse muito grande, que indica a necessidade de mantença desse tipo de serviço, uma vez que o Tribunal não dispõe de outro local </w:t>
      </w:r>
      <w:r w:rsidRPr="006D3E66">
        <w:lastRenderedPageBreak/>
        <w:t xml:space="preserve">adequado para essa finalidade. </w:t>
      </w:r>
    </w:p>
    <w:p w14:paraId="0C8C4613"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 xml:space="preserve">Ocorre que o atual Contrato nº14/2020 (processo eletrônico nº 14751/2019 - Pregão Eletrônico nº 1/2020) terá sua vigência finalizada em março de 2025, sem possibilidade de prorrogação, fato que constitui motivo relevante e urgente para dar-se início aos procedimentos para nova licitação, de modo a garantir a continuidade da prestação dos serviços, e, consequentemente, a guarda segura e a gestão eficiente do acervo documental do TCDF. </w:t>
      </w:r>
    </w:p>
    <w:p w14:paraId="7C68FAC9"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A falta de espaço adequado compromete a preservação dos documentos, aumenta o risco de deterioração e dificulta a gestão eficiente dos processos. Isso afeta a integridade dos documentos e a capacidade de recuperação rápida das informações, prejudicando a transparência e a eficiência do TCDF.</w:t>
      </w:r>
    </w:p>
    <w:p w14:paraId="6269FC32"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 xml:space="preserve">Com a implantação do Sistema de Gerenciamento de Processos Eletrônicos no TCDF, o volume diário de documentos físicos produzidos e recebidos na Instituição diminuiu drasticamente. No entanto, ainda existem demandas específicas para a criação e recepção de documentos ou processos físicos, além da revisão de digitalizações já realizadas e da necessidade de digitalizar processos classificados como de guarda permanente. </w:t>
      </w:r>
    </w:p>
    <w:p w14:paraId="16FD0679"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 xml:space="preserve">A ausência de um serviço especializado de digitalização, conforme a legislação pertinente, dificulta o acesso remoto e rápido às informações, comprometendo a eficiência e a agilidade nos processos. </w:t>
      </w:r>
    </w:p>
    <w:p w14:paraId="03EE108D"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A falta de digitalização resulta em processos mais lentos e menos eficientes para servidores e cidadãos. A digitalização é crucial para a preservação, facilidade de acesso e migração para um ambiente digital, garantindo a continuidade e a modernização da gestão documental.</w:t>
      </w:r>
    </w:p>
    <w:p w14:paraId="5EFD945D"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Ademais, o Órgão carece de maquinário próprio e adequado para realizar o serviço de digitalização em suas próprias instalações, sendo também extremamente dispendioso alocar mão de obra especializada para executar o serviço de digitalização, sendo mais indicada a contratação de empresa especializada para prover o serviço sob demanda para o Tribunal.</w:t>
      </w:r>
    </w:p>
    <w:p w14:paraId="413194E4"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lastRenderedPageBreak/>
        <w:t>Para cumprir suas atribuições e atender às necessidades institucionais, a COGEDOC precisa tomar providências urgentes para resolver os problemas identificados.</w:t>
      </w:r>
    </w:p>
    <w:p w14:paraId="2629D841" w14:textId="77777777" w:rsidR="006E1162" w:rsidRPr="006D3E66" w:rsidRDefault="006E1162" w:rsidP="006E6E53">
      <w:pPr>
        <w:pStyle w:val="TRN3"/>
        <w:widowControl w:val="0"/>
        <w:numPr>
          <w:ilvl w:val="3"/>
          <w:numId w:val="7"/>
        </w:numPr>
        <w:tabs>
          <w:tab w:val="left" w:pos="2410"/>
        </w:tabs>
        <w:suppressAutoHyphens w:val="0"/>
        <w:spacing w:before="0" w:after="120"/>
        <w:ind w:left="1429" w:hanging="11"/>
      </w:pPr>
      <w:r w:rsidRPr="006D3E66">
        <w:t>Esses serviços são essenciais para assegurar a integridade dos documentos, atender aos princípios da administração pública e promover a eficiência e transparência necessárias para um desempenho adequado das atividades do TCDF.</w:t>
      </w:r>
    </w:p>
    <w:p w14:paraId="2E59FEE5" w14:textId="77777777" w:rsidR="006E1162" w:rsidRPr="006D3E66" w:rsidRDefault="006E1162" w:rsidP="007D7F38">
      <w:pPr>
        <w:pStyle w:val="TRN1"/>
        <w:widowControl w:val="0"/>
        <w:numPr>
          <w:ilvl w:val="1"/>
          <w:numId w:val="7"/>
        </w:numPr>
        <w:suppressAutoHyphens w:val="0"/>
        <w:spacing w:before="360" w:after="120"/>
        <w:ind w:left="0" w:firstLine="0"/>
        <w:rPr>
          <w:b w:val="0"/>
        </w:rPr>
      </w:pPr>
      <w:r w:rsidRPr="006D3E66">
        <w:t>RESULTADOS A SEREM ALCANÇADOS</w:t>
      </w:r>
    </w:p>
    <w:p w14:paraId="4D946365" w14:textId="77777777" w:rsidR="006E1162" w:rsidRPr="006D3E66" w:rsidRDefault="006E1162" w:rsidP="007D7F38">
      <w:pPr>
        <w:pStyle w:val="TRN2"/>
        <w:widowControl w:val="0"/>
        <w:numPr>
          <w:ilvl w:val="2"/>
          <w:numId w:val="7"/>
        </w:numPr>
        <w:suppressAutoHyphens w:val="0"/>
        <w:spacing w:before="120"/>
        <w:ind w:left="709" w:firstLine="0"/>
      </w:pPr>
      <w:r w:rsidRPr="006D3E66">
        <w:t>Garantia de infraestrutura adequada à guarda segura, à preservação e à integridade dos documentos do acervo documental do TCDF;</w:t>
      </w:r>
    </w:p>
    <w:p w14:paraId="50B5E91D" w14:textId="77777777" w:rsidR="006E1162" w:rsidRPr="006D3E66" w:rsidRDefault="006E1162" w:rsidP="007D7F38">
      <w:pPr>
        <w:pStyle w:val="TRN2"/>
        <w:widowControl w:val="0"/>
        <w:numPr>
          <w:ilvl w:val="2"/>
          <w:numId w:val="7"/>
        </w:numPr>
        <w:suppressAutoHyphens w:val="0"/>
        <w:spacing w:before="120"/>
        <w:ind w:left="709" w:firstLine="0"/>
      </w:pPr>
      <w:r w:rsidRPr="006D3E66">
        <w:t>Promoção de maior controle e confiabilidade nas atividades de cadastramento e tratamento dos documentos arquivísticos do TCDF, bem como maior celeridade no acesso às suas informações;</w:t>
      </w:r>
    </w:p>
    <w:p w14:paraId="6DBCEC0D" w14:textId="77777777" w:rsidR="006E1162" w:rsidRPr="006D3E66" w:rsidRDefault="006E1162" w:rsidP="007D7F38">
      <w:pPr>
        <w:pStyle w:val="TRN2"/>
        <w:widowControl w:val="0"/>
        <w:numPr>
          <w:ilvl w:val="2"/>
          <w:numId w:val="7"/>
        </w:numPr>
        <w:suppressAutoHyphens w:val="0"/>
        <w:spacing w:before="120"/>
        <w:ind w:left="709" w:firstLine="0"/>
      </w:pPr>
      <w:r w:rsidRPr="006D3E66">
        <w:t>Alcance de maior eficiência para as atividades de gerenciamento, organização, classificação, avaliação e destinação dos documentos arquivísticos do TCDF;</w:t>
      </w:r>
    </w:p>
    <w:p w14:paraId="03B8ABDB" w14:textId="77777777" w:rsidR="006E1162" w:rsidRPr="006D3E66" w:rsidRDefault="006E1162" w:rsidP="007D7F38">
      <w:pPr>
        <w:pStyle w:val="TRN2"/>
        <w:widowControl w:val="0"/>
        <w:numPr>
          <w:ilvl w:val="2"/>
          <w:numId w:val="7"/>
        </w:numPr>
        <w:suppressAutoHyphens w:val="0"/>
        <w:spacing w:before="120"/>
        <w:ind w:left="709" w:firstLine="0"/>
      </w:pPr>
      <w:r w:rsidRPr="006D3E66">
        <w:t xml:space="preserve"> Ganho de eficiência, controle e segurança no processo de digitalização dos processos físicos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D3E66" w:rsidRPr="006D3E66" w14:paraId="158CA82F" w14:textId="77777777" w:rsidTr="002428AE">
        <w:tc>
          <w:tcPr>
            <w:tcW w:w="0" w:type="auto"/>
            <w:shd w:val="clear" w:color="auto" w:fill="C4BC96"/>
            <w:vAlign w:val="center"/>
          </w:tcPr>
          <w:p w14:paraId="5EA5B138" w14:textId="77777777" w:rsidR="006E1162" w:rsidRPr="006D3E66" w:rsidRDefault="006E1162" w:rsidP="007D7F38">
            <w:pPr>
              <w:pStyle w:val="TRN0"/>
              <w:widowControl w:val="0"/>
              <w:numPr>
                <w:ilvl w:val="0"/>
                <w:numId w:val="7"/>
              </w:numPr>
              <w:suppressAutoHyphens w:val="0"/>
              <w:spacing w:before="120" w:after="120"/>
              <w:ind w:left="0" w:firstLine="0"/>
              <w:rPr>
                <w:b/>
                <w:bCs/>
              </w:rPr>
            </w:pPr>
            <w:r w:rsidRPr="006D3E66">
              <w:rPr>
                <w:b/>
                <w:bCs/>
              </w:rPr>
              <w:t>DESCRIÇÃO DO OBJETO</w:t>
            </w:r>
          </w:p>
        </w:tc>
      </w:tr>
    </w:tbl>
    <w:p w14:paraId="501CC9B2" w14:textId="77777777" w:rsidR="006E1162" w:rsidRPr="006D3E66" w:rsidRDefault="006E1162" w:rsidP="007D7F38">
      <w:pPr>
        <w:pStyle w:val="TRN1"/>
        <w:widowControl w:val="0"/>
        <w:numPr>
          <w:ilvl w:val="1"/>
          <w:numId w:val="7"/>
        </w:numPr>
        <w:suppressAutoHyphens w:val="0"/>
        <w:spacing w:before="120" w:after="120"/>
        <w:ind w:left="0" w:firstLine="0"/>
        <w:rPr>
          <w:b w:val="0"/>
        </w:rPr>
      </w:pPr>
      <w:r w:rsidRPr="006D3E66">
        <w:t>DESCRIÇÃO DO OBJETO</w:t>
      </w:r>
    </w:p>
    <w:p w14:paraId="7B729B76" w14:textId="1520FDE2" w:rsidR="006E1162" w:rsidRPr="006D3E66" w:rsidRDefault="006E1162" w:rsidP="007D7F38">
      <w:pPr>
        <w:pStyle w:val="TRN2"/>
        <w:widowControl w:val="0"/>
        <w:numPr>
          <w:ilvl w:val="2"/>
          <w:numId w:val="7"/>
        </w:numPr>
        <w:suppressAutoHyphens w:val="0"/>
        <w:ind w:left="709" w:firstLine="0"/>
      </w:pPr>
      <w:r w:rsidRPr="006D3E66">
        <w:t>Contratação de empresa especializada para prestação de serviço de implantação, guarda continuada (com acesso remoto), digitalização técnica sob demanda e transferência definitiva do acervo documental arquivístico do TCDF, nos termos do Anexo II (Especificações Técnicas)</w:t>
      </w:r>
      <w:r w:rsidR="005779B1" w:rsidRPr="006D3E66">
        <w:t xml:space="preserve"> desse Edital de Pregão Eletrônico.</w:t>
      </w:r>
    </w:p>
    <w:p w14:paraId="76C2E9FC" w14:textId="7FEA372D" w:rsidR="006E1162" w:rsidRPr="006D3E66" w:rsidRDefault="006E1162" w:rsidP="006E6E53">
      <w:pPr>
        <w:pStyle w:val="TRN2"/>
        <w:widowControl w:val="0"/>
        <w:numPr>
          <w:ilvl w:val="2"/>
          <w:numId w:val="7"/>
        </w:numPr>
        <w:suppressAutoHyphens w:val="0"/>
        <w:spacing w:before="0" w:after="240"/>
        <w:ind w:left="709" w:firstLine="0"/>
      </w:pPr>
      <w:r w:rsidRPr="006D3E66">
        <w:t xml:space="preserve">O acervo arquivístico do TCDF, que se encontra em guarda terceirizada, é constituído por processos e documentos avulsos em suporte papel e por mídias eletrônicas como microfilmes, CDs e DVDs, que, juntos, ocupam o equivalente a 28.000 (vinte e oito mil) caixas-box. Hoje, esse acervo documental está acondicionado em, aproximadamente, 9.000 </w:t>
      </w:r>
      <w:r w:rsidRPr="006D3E66">
        <w:lastRenderedPageBreak/>
        <w:t>(nove mil) caixas de papelão triplex, de medidas 432x384x254 mm, com capacidade para 2</w:t>
      </w:r>
      <w:r w:rsidR="0008267C" w:rsidRPr="006D3E66">
        <w:t xml:space="preserve">0 </w:t>
      </w:r>
      <w:r w:rsidRPr="006D3E66">
        <w:t>(vinte)</w:t>
      </w:r>
      <w:r w:rsidR="0008267C" w:rsidRPr="006D3E66">
        <w:t xml:space="preserve"> quilos</w:t>
      </w:r>
      <w:r w:rsidRPr="006D3E6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D3E66" w:rsidRPr="006D3E66" w14:paraId="023B5842" w14:textId="77777777" w:rsidTr="002428AE">
        <w:tc>
          <w:tcPr>
            <w:tcW w:w="0" w:type="auto"/>
            <w:shd w:val="clear" w:color="auto" w:fill="C4BC96"/>
            <w:vAlign w:val="center"/>
          </w:tcPr>
          <w:p w14:paraId="2E976CF2" w14:textId="77777777" w:rsidR="006E1162" w:rsidRPr="006D3E66" w:rsidRDefault="006E1162" w:rsidP="007D7F38">
            <w:pPr>
              <w:pStyle w:val="TRN0"/>
              <w:widowControl w:val="0"/>
              <w:numPr>
                <w:ilvl w:val="0"/>
                <w:numId w:val="7"/>
              </w:numPr>
              <w:suppressAutoHyphens w:val="0"/>
              <w:spacing w:before="120" w:after="120"/>
              <w:ind w:left="0" w:firstLine="0"/>
              <w:rPr>
                <w:b/>
                <w:bCs/>
              </w:rPr>
            </w:pPr>
            <w:r w:rsidRPr="006D3E66">
              <w:rPr>
                <w:b/>
                <w:bCs/>
              </w:rPr>
              <w:t>DO MODELO DE PRESTAÇÃO DE SERVIÇO E INSTRUMENTO DE AJUSTE</w:t>
            </w:r>
          </w:p>
        </w:tc>
      </w:tr>
    </w:tbl>
    <w:p w14:paraId="39B5955F" w14:textId="77777777" w:rsidR="006E1162" w:rsidRPr="006D3E66" w:rsidRDefault="006E1162" w:rsidP="007D7F38">
      <w:pPr>
        <w:pStyle w:val="TRN1"/>
        <w:widowControl w:val="0"/>
        <w:numPr>
          <w:ilvl w:val="1"/>
          <w:numId w:val="7"/>
        </w:numPr>
        <w:suppressAutoHyphens w:val="0"/>
        <w:spacing w:before="120" w:after="120"/>
        <w:ind w:left="0" w:firstLine="0"/>
        <w:rPr>
          <w:b w:val="0"/>
        </w:rPr>
      </w:pPr>
      <w:r w:rsidRPr="006D3E66">
        <w:t>DA PRESTAÇÃO DOS SERVIÇOS</w:t>
      </w:r>
    </w:p>
    <w:p w14:paraId="06303C9A" w14:textId="77777777" w:rsidR="006E1162" w:rsidRPr="006D3E66" w:rsidRDefault="006E1162" w:rsidP="007D7F38">
      <w:pPr>
        <w:pStyle w:val="TRN2"/>
        <w:widowControl w:val="0"/>
        <w:numPr>
          <w:ilvl w:val="2"/>
          <w:numId w:val="7"/>
        </w:numPr>
        <w:suppressAutoHyphens w:val="0"/>
        <w:spacing w:before="120"/>
        <w:ind w:left="709" w:firstLine="0"/>
      </w:pPr>
      <w:r w:rsidRPr="006D3E66">
        <w:t>Na prestação dos serviços, deverão ser observados as especificações técnicas e os padrões de qualidade exigidos no presente Instrumento, bem como a aplicação uniforme de materiais e de tecnologias.</w:t>
      </w:r>
    </w:p>
    <w:p w14:paraId="03919752" w14:textId="77777777" w:rsidR="006E1162" w:rsidRPr="006D3E66" w:rsidRDefault="006E1162" w:rsidP="007D7F38">
      <w:pPr>
        <w:pStyle w:val="TRN2"/>
        <w:widowControl w:val="0"/>
        <w:numPr>
          <w:ilvl w:val="2"/>
          <w:numId w:val="7"/>
        </w:numPr>
        <w:suppressAutoHyphens w:val="0"/>
        <w:spacing w:before="120"/>
        <w:ind w:left="709" w:firstLine="0"/>
      </w:pPr>
      <w:r w:rsidRPr="006D3E66">
        <w:t>Os serviços dos itens dar-se-á pelo regime de empreitada por preço unitário</w:t>
      </w:r>
      <w:r w:rsidRPr="006D3E66">
        <w:rPr>
          <w:szCs w:val="24"/>
        </w:rPr>
        <w:t>.</w:t>
      </w:r>
    </w:p>
    <w:p w14:paraId="0366E12F" w14:textId="77777777" w:rsidR="006E1162" w:rsidRPr="006D3E66" w:rsidRDefault="006E1162" w:rsidP="007D7F38">
      <w:pPr>
        <w:pStyle w:val="TRN1"/>
        <w:widowControl w:val="0"/>
        <w:numPr>
          <w:ilvl w:val="1"/>
          <w:numId w:val="7"/>
        </w:numPr>
        <w:suppressAutoHyphens w:val="0"/>
        <w:spacing w:before="360" w:after="120"/>
        <w:ind w:left="0" w:firstLine="0"/>
        <w:rPr>
          <w:b w:val="0"/>
        </w:rPr>
      </w:pPr>
      <w:r w:rsidRPr="006D3E66">
        <w:t>DO INSTRUMENTO DE AJUSTE</w:t>
      </w:r>
    </w:p>
    <w:p w14:paraId="1CD98AFD" w14:textId="3A117DB6" w:rsidR="006E1162" w:rsidRPr="006D3E66" w:rsidRDefault="006E1162" w:rsidP="007D7F38">
      <w:pPr>
        <w:pStyle w:val="TRN2"/>
        <w:widowControl w:val="0"/>
        <w:numPr>
          <w:ilvl w:val="2"/>
          <w:numId w:val="7"/>
        </w:numPr>
        <w:suppressAutoHyphens w:val="0"/>
        <w:spacing w:before="120"/>
        <w:ind w:left="709" w:firstLine="0"/>
        <w:rPr>
          <w:szCs w:val="24"/>
        </w:rPr>
      </w:pPr>
      <w:r w:rsidRPr="006D3E66">
        <w:t xml:space="preserve">Sem prejuízo do Título III (Dos Contratos Administrativos) da Lei nº 14.133/2021, o presente Instrumento, os demais Anexos e a proposta do </w:t>
      </w:r>
      <w:proofErr w:type="spellStart"/>
      <w:r w:rsidRPr="006D3E66">
        <w:t>adjudicatário</w:t>
      </w:r>
      <w:proofErr w:type="spellEnd"/>
      <w:r w:rsidRPr="006D3E66">
        <w:t xml:space="preserve"> serão partes integrantes d</w:t>
      </w:r>
      <w:r w:rsidRPr="006D3E66">
        <w:rPr>
          <w:szCs w:val="24"/>
        </w:rPr>
        <w:t>o Contrato</w:t>
      </w:r>
      <w:r w:rsidR="000B7611" w:rsidRPr="006D3E66">
        <w:rPr>
          <w:szCs w:val="24"/>
        </w:rPr>
        <w:t xml:space="preserve">, nos termos do </w:t>
      </w:r>
      <w:r w:rsidR="005779B1" w:rsidRPr="006D3E66">
        <w:rPr>
          <w:szCs w:val="24"/>
        </w:rPr>
        <w:t xml:space="preserve">Anexo IX </w:t>
      </w:r>
      <w:r w:rsidR="000B7611" w:rsidRPr="006D3E66">
        <w:rPr>
          <w:szCs w:val="24"/>
        </w:rPr>
        <w:t>(</w:t>
      </w:r>
      <w:r w:rsidR="005779B1" w:rsidRPr="006D3E66">
        <w:rPr>
          <w:szCs w:val="24"/>
        </w:rPr>
        <w:t>Minuta do Contrato) desse Edital de Pregão Eletrônico</w:t>
      </w:r>
      <w:r w:rsidRPr="006D3E66">
        <w:rPr>
          <w:szCs w:val="24"/>
        </w:rPr>
        <w:t>.</w:t>
      </w:r>
    </w:p>
    <w:p w14:paraId="60B5C740" w14:textId="597F3010" w:rsidR="006E1162" w:rsidRPr="006D3E66" w:rsidRDefault="006E1162" w:rsidP="007D7F38">
      <w:pPr>
        <w:pStyle w:val="TRN2"/>
        <w:widowControl w:val="0"/>
        <w:numPr>
          <w:ilvl w:val="2"/>
          <w:numId w:val="7"/>
        </w:numPr>
        <w:suppressAutoHyphens w:val="0"/>
        <w:spacing w:before="120"/>
        <w:ind w:left="709" w:firstLine="0"/>
      </w:pPr>
      <w:r w:rsidRPr="006D3E66">
        <w:t xml:space="preserve">A recusa injustificada do adjudicatário em assinar o contrato, no prazo de 5 (cinco) dias úteis </w:t>
      </w:r>
      <w:r w:rsidR="005830AE" w:rsidRPr="006D3E66">
        <w:t>contados de sua convocação</w:t>
      </w:r>
      <w:r w:rsidRPr="006D3E66">
        <w:t>, caracteriza o descumprimento total da obrigação, sujeitando-o às penalidades legalmente estabelecidas e faculta ao TCDF convocar os proponentes remanescentes, obedecida a ordem de classificação.</w:t>
      </w:r>
    </w:p>
    <w:p w14:paraId="38A9DD0F" w14:textId="77777777" w:rsidR="006E1162" w:rsidRPr="006D3E66" w:rsidRDefault="006E1162" w:rsidP="007D7F38">
      <w:pPr>
        <w:pStyle w:val="TRN2"/>
        <w:widowControl w:val="0"/>
        <w:numPr>
          <w:ilvl w:val="2"/>
          <w:numId w:val="7"/>
        </w:numPr>
        <w:suppressAutoHyphens w:val="0"/>
        <w:spacing w:before="120"/>
        <w:ind w:left="709" w:firstLine="0"/>
      </w:pPr>
      <w:r w:rsidRPr="006D3E66">
        <w:t>O prazo de que trata o item 4.2.2 poderá ser prorrogado uma vez, por igual período, na forma do disposto no</w:t>
      </w:r>
      <w:bookmarkStart w:id="22" w:name="_Hlk122468687"/>
      <w:r w:rsidRPr="006D3E66">
        <w:t xml:space="preserve"> §1º do art. 90 da Lei nº 14.133/2021</w:t>
      </w:r>
      <w:bookmarkEnd w:id="22"/>
      <w:r w:rsidRPr="006D3E66">
        <w:t>.</w:t>
      </w:r>
    </w:p>
    <w:p w14:paraId="6792571F" w14:textId="77777777" w:rsidR="006E1162" w:rsidRPr="006D3E66" w:rsidRDefault="006E1162" w:rsidP="007D7F38">
      <w:pPr>
        <w:pStyle w:val="TRN2"/>
        <w:widowControl w:val="0"/>
        <w:numPr>
          <w:ilvl w:val="2"/>
          <w:numId w:val="7"/>
        </w:numPr>
        <w:suppressAutoHyphens w:val="0"/>
        <w:spacing w:before="120"/>
        <w:ind w:left="709" w:firstLine="0"/>
      </w:pPr>
      <w:r w:rsidRPr="006D3E66">
        <w:t>É vedada a subcontratação, cessão ou transferência parcial ou total do objeto do presente Instrumento.</w:t>
      </w:r>
    </w:p>
    <w:p w14:paraId="09C0961E" w14:textId="127F4E29" w:rsidR="00280203" w:rsidRPr="006D3E66" w:rsidRDefault="000B7611" w:rsidP="000B7611">
      <w:pPr>
        <w:pStyle w:val="paragraph"/>
        <w:tabs>
          <w:tab w:val="left" w:pos="1418"/>
        </w:tabs>
        <w:spacing w:before="0" w:beforeAutospacing="0" w:after="120" w:afterAutospacing="0" w:line="360" w:lineRule="auto"/>
        <w:ind w:left="709"/>
        <w:jc w:val="both"/>
        <w:textAlignment w:val="baseline"/>
        <w:rPr>
          <w:rFonts w:ascii="Arial" w:hAnsi="Arial" w:cs="Arial"/>
          <w:sz w:val="22"/>
          <w:szCs w:val="22"/>
        </w:rPr>
      </w:pPr>
      <w:r w:rsidRPr="006D3E66">
        <w:rPr>
          <w:rStyle w:val="normaltextrun"/>
          <w:rFonts w:ascii="Arial" w:hAnsi="Arial" w:cs="Arial"/>
          <w:sz w:val="22"/>
          <w:szCs w:val="22"/>
        </w:rPr>
        <w:t>4.2.5.</w:t>
      </w:r>
      <w:r w:rsidRPr="006D3E66">
        <w:rPr>
          <w:rStyle w:val="normaltextrun"/>
          <w:rFonts w:ascii="Arial" w:hAnsi="Arial" w:cs="Arial"/>
          <w:sz w:val="22"/>
          <w:szCs w:val="22"/>
        </w:rPr>
        <w:tab/>
      </w:r>
      <w:r w:rsidR="00280203" w:rsidRPr="006D3E66">
        <w:rPr>
          <w:rStyle w:val="normaltextrun"/>
          <w:rFonts w:ascii="Arial" w:hAnsi="Arial" w:cs="Arial"/>
          <w:sz w:val="22"/>
          <w:szCs w:val="22"/>
        </w:rPr>
        <w:t xml:space="preserve">Previamente à assinatura do </w:t>
      </w:r>
      <w:r w:rsidRPr="006D3E66">
        <w:rPr>
          <w:rStyle w:val="normaltextrun"/>
          <w:rFonts w:ascii="Arial" w:hAnsi="Arial" w:cs="Arial"/>
          <w:sz w:val="22"/>
          <w:szCs w:val="22"/>
        </w:rPr>
        <w:t>contrato</w:t>
      </w:r>
      <w:r w:rsidR="00280203" w:rsidRPr="006D3E66">
        <w:rPr>
          <w:rStyle w:val="normaltextrun"/>
          <w:rFonts w:ascii="Arial" w:hAnsi="Arial" w:cs="Arial"/>
          <w:sz w:val="22"/>
          <w:szCs w:val="22"/>
        </w:rPr>
        <w:t xml:space="preserve">, a CONTRATADA deverá comprovar documentalmente o cumprimento da exigência de equidade </w:t>
      </w:r>
      <w:r w:rsidR="00280203" w:rsidRPr="006D3E66">
        <w:rPr>
          <w:rStyle w:val="findhit"/>
          <w:rFonts w:ascii="Arial" w:hAnsi="Arial" w:cs="Arial"/>
          <w:sz w:val="22"/>
          <w:szCs w:val="22"/>
        </w:rPr>
        <w:t>salarial</w:t>
      </w:r>
      <w:r w:rsidR="00280203" w:rsidRPr="006D3E66">
        <w:rPr>
          <w:rStyle w:val="normaltextrun"/>
          <w:rFonts w:ascii="Arial" w:hAnsi="Arial" w:cs="Arial"/>
          <w:sz w:val="22"/>
          <w:szCs w:val="22"/>
        </w:rPr>
        <w:t xml:space="preserve"> em seu quadro de funcionários no prazo de 5 (cinco) dias, contados da publicação do resultado da licitação, prorrogável, justificadamente, por igual período e uma única vez, em conformidade com o art. 2º da Lei Distrital nº 6.679/2020.</w:t>
      </w:r>
      <w:r w:rsidR="00280203" w:rsidRPr="006D3E66">
        <w:rPr>
          <w:rStyle w:val="eop"/>
          <w:rFonts w:ascii="Arial" w:hAnsi="Arial" w:cs="Arial"/>
          <w:sz w:val="22"/>
          <w:szCs w:val="22"/>
        </w:rPr>
        <w:t> </w:t>
      </w:r>
    </w:p>
    <w:p w14:paraId="3C4BAF7A" w14:textId="7EE2103B" w:rsidR="00280203" w:rsidRPr="006D3E66" w:rsidRDefault="00280203" w:rsidP="007D7F38">
      <w:pPr>
        <w:pStyle w:val="paragraph"/>
        <w:numPr>
          <w:ilvl w:val="3"/>
          <w:numId w:val="17"/>
        </w:numPr>
        <w:tabs>
          <w:tab w:val="left" w:pos="2410"/>
        </w:tabs>
        <w:spacing w:before="0" w:beforeAutospacing="0" w:after="120" w:afterAutospacing="0" w:line="360" w:lineRule="auto"/>
        <w:ind w:left="1418" w:hanging="2"/>
        <w:jc w:val="both"/>
        <w:textAlignment w:val="baseline"/>
        <w:rPr>
          <w:rFonts w:ascii="Arial" w:hAnsi="Arial" w:cs="Arial"/>
          <w:sz w:val="22"/>
          <w:szCs w:val="22"/>
        </w:rPr>
      </w:pPr>
      <w:r w:rsidRPr="006D3E66">
        <w:rPr>
          <w:rStyle w:val="normaltextrun"/>
          <w:rFonts w:ascii="Arial" w:hAnsi="Arial" w:cs="Arial"/>
          <w:sz w:val="22"/>
          <w:szCs w:val="22"/>
        </w:rPr>
        <w:lastRenderedPageBreak/>
        <w:t xml:space="preserve">Caso a empresa não conte com mecanismos de garantia de equidade </w:t>
      </w:r>
      <w:r w:rsidRPr="006D3E66">
        <w:rPr>
          <w:rStyle w:val="findhit"/>
          <w:rFonts w:ascii="Arial" w:hAnsi="Arial" w:cs="Arial"/>
          <w:sz w:val="22"/>
          <w:szCs w:val="22"/>
        </w:rPr>
        <w:t>salarial</w:t>
      </w:r>
      <w:r w:rsidRPr="006D3E66">
        <w:rPr>
          <w:rStyle w:val="normaltextrun"/>
          <w:rFonts w:ascii="Arial" w:hAnsi="Arial" w:cs="Arial"/>
          <w:sz w:val="22"/>
          <w:szCs w:val="22"/>
        </w:rPr>
        <w:t>, poderá apresentar, no mesmo prazo estabelecido no item 4.2.5, plano para adoção das ações elencadas no inciso II do art. 2º da Lei Distrital nº 6.679/2020, ou outras que visem ao alcance do mesmo objetivo, com prazo para implantação de no máximo 90</w:t>
      </w:r>
      <w:r w:rsidR="000B7611" w:rsidRPr="006D3E66">
        <w:rPr>
          <w:rStyle w:val="normaltextrun"/>
          <w:rFonts w:ascii="Arial" w:hAnsi="Arial" w:cs="Arial"/>
          <w:sz w:val="22"/>
          <w:szCs w:val="22"/>
        </w:rPr>
        <w:t xml:space="preserve"> (noventa)</w:t>
      </w:r>
      <w:r w:rsidRPr="006D3E66">
        <w:rPr>
          <w:rStyle w:val="normaltextrun"/>
          <w:rFonts w:ascii="Arial" w:hAnsi="Arial" w:cs="Arial"/>
          <w:sz w:val="22"/>
          <w:szCs w:val="22"/>
        </w:rPr>
        <w:t xml:space="preserve"> dias.</w:t>
      </w:r>
      <w:r w:rsidRPr="006D3E66">
        <w:rPr>
          <w:rStyle w:val="eop"/>
          <w:rFonts w:ascii="Arial" w:hAnsi="Arial" w:cs="Arial"/>
          <w:sz w:val="22"/>
          <w:szCs w:val="22"/>
        </w:rPr>
        <w:t> </w:t>
      </w:r>
    </w:p>
    <w:p w14:paraId="3E97A619" w14:textId="654F2E7D" w:rsidR="00280203" w:rsidRPr="006D3E66" w:rsidRDefault="000B7611" w:rsidP="000B7611">
      <w:pPr>
        <w:pStyle w:val="paragraph"/>
        <w:tabs>
          <w:tab w:val="left" w:pos="1418"/>
        </w:tabs>
        <w:spacing w:before="0" w:beforeAutospacing="0" w:after="120" w:afterAutospacing="0" w:line="360" w:lineRule="auto"/>
        <w:ind w:left="709"/>
        <w:jc w:val="both"/>
        <w:textAlignment w:val="baseline"/>
        <w:rPr>
          <w:rFonts w:ascii="Arial" w:hAnsi="Arial" w:cs="Arial"/>
          <w:sz w:val="22"/>
          <w:szCs w:val="22"/>
        </w:rPr>
      </w:pPr>
      <w:r w:rsidRPr="006D3E66">
        <w:rPr>
          <w:rStyle w:val="normaltextrun"/>
          <w:rFonts w:ascii="Arial" w:hAnsi="Arial" w:cs="Arial"/>
          <w:sz w:val="22"/>
          <w:szCs w:val="22"/>
        </w:rPr>
        <w:t>4.6.</w:t>
      </w:r>
      <w:r w:rsidRPr="006D3E66">
        <w:rPr>
          <w:rStyle w:val="normaltextrun"/>
          <w:rFonts w:ascii="Arial" w:hAnsi="Arial" w:cs="Arial"/>
          <w:sz w:val="22"/>
          <w:szCs w:val="22"/>
        </w:rPr>
        <w:tab/>
      </w:r>
      <w:r w:rsidR="00280203" w:rsidRPr="006D3E66">
        <w:rPr>
          <w:rStyle w:val="normaltextrun"/>
          <w:rFonts w:ascii="Arial" w:hAnsi="Arial" w:cs="Arial"/>
          <w:sz w:val="22"/>
          <w:szCs w:val="22"/>
        </w:rPr>
        <w:t>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revogar a licitação, de acordo com o disposto pela Lei federal nº 14.133/2021.</w:t>
      </w:r>
      <w:r w:rsidR="00280203" w:rsidRPr="006D3E66">
        <w:rPr>
          <w:rStyle w:val="eop"/>
          <w:rFonts w:ascii="Arial" w:hAnsi="Arial" w:cs="Arial"/>
          <w:sz w:val="22"/>
          <w:szCs w:val="22"/>
        </w:rPr>
        <w:t> </w:t>
      </w:r>
    </w:p>
    <w:p w14:paraId="742535D2" w14:textId="77777777" w:rsidR="006E1162" w:rsidRPr="006D3E66" w:rsidRDefault="006E1162" w:rsidP="007D7F38">
      <w:pPr>
        <w:pStyle w:val="TRN1"/>
        <w:widowControl w:val="0"/>
        <w:numPr>
          <w:ilvl w:val="1"/>
          <w:numId w:val="17"/>
        </w:numPr>
        <w:suppressAutoHyphens w:val="0"/>
        <w:spacing w:before="360" w:after="120"/>
        <w:ind w:left="0" w:firstLine="0"/>
        <w:rPr>
          <w:b w:val="0"/>
        </w:rPr>
      </w:pPr>
      <w:r w:rsidRPr="006D3E66">
        <w:t xml:space="preserve">DA JUSTIFICATIVA PARA AGRUPAMENTO EM LOTE </w:t>
      </w:r>
    </w:p>
    <w:p w14:paraId="528EB944" w14:textId="1C797BFC" w:rsidR="006E1162" w:rsidRPr="006D3E66" w:rsidRDefault="006E1162" w:rsidP="007D7F38">
      <w:pPr>
        <w:pStyle w:val="TRN2"/>
        <w:widowControl w:val="0"/>
        <w:numPr>
          <w:ilvl w:val="2"/>
          <w:numId w:val="17"/>
        </w:numPr>
        <w:suppressAutoHyphens w:val="0"/>
        <w:spacing w:before="120"/>
        <w:ind w:left="709" w:firstLine="0"/>
      </w:pPr>
      <w:r w:rsidRPr="006D3E66">
        <w:t xml:space="preserve">Justifica-se o agrupamento de todos os Itens em um único lote por tratar-se de solução única de serviços de gestão do acervo do TCDF, os </w:t>
      </w:r>
      <w:r w:rsidRPr="006D3E66">
        <w:rPr>
          <w:b/>
          <w:bCs/>
          <w:u w:val="single"/>
        </w:rPr>
        <w:t>quais não são passíveis de execução por mais um prestador</w:t>
      </w:r>
      <w:r w:rsidRPr="006D3E66">
        <w:t xml:space="preserve"> sem elevados riscos de prejuízo ao </w:t>
      </w:r>
      <w:r w:rsidR="00874A22" w:rsidRPr="006D3E66">
        <w:t>CONTRATANTE</w:t>
      </w:r>
      <w:r w:rsidRPr="006D3E66">
        <w:t xml:space="preserve">, seja no quesito de segurança, seja no quesito de custo, uma vez que são serviços intrinsecamente interdependentes e vinculados aos aspectos de custódia (responsabilização, acesso, controle, transporte e gerenciamento), sigilo e segurança, que necessitam ser preservados com rigor. </w:t>
      </w:r>
    </w:p>
    <w:p w14:paraId="486648D5" w14:textId="44A70374" w:rsidR="006E1162" w:rsidRPr="006D3E66" w:rsidRDefault="006E1162" w:rsidP="007D7F38">
      <w:pPr>
        <w:pStyle w:val="TRN2"/>
        <w:widowControl w:val="0"/>
        <w:numPr>
          <w:ilvl w:val="2"/>
          <w:numId w:val="17"/>
        </w:numPr>
        <w:suppressAutoHyphens w:val="0"/>
        <w:spacing w:before="120"/>
        <w:ind w:left="709" w:firstLine="0"/>
      </w:pPr>
      <w:r w:rsidRPr="006D3E66">
        <w:t>A</w:t>
      </w:r>
      <w:r w:rsidR="000B7611" w:rsidRPr="006D3E66">
        <w:t>s a</w:t>
      </w:r>
      <w:r w:rsidRPr="006D3E66">
        <w:t xml:space="preserve">tividades de custódia e transporte são conjuntas na prática do mercado, tendo os serviços sido detalhados </w:t>
      </w:r>
      <w:r w:rsidR="000B7611" w:rsidRPr="006D3E66">
        <w:t>no Anexo II – Especificações Técnicas</w:t>
      </w:r>
      <w:r w:rsidRPr="006D3E66">
        <w:t xml:space="preserve"> para melhor identificação dos custos envolvidos na contratação. </w:t>
      </w:r>
    </w:p>
    <w:p w14:paraId="34D65A74" w14:textId="77777777" w:rsidR="006E1162" w:rsidRPr="006D3E66" w:rsidRDefault="006E1162" w:rsidP="007D7F38">
      <w:pPr>
        <w:pStyle w:val="TRN2"/>
        <w:widowControl w:val="0"/>
        <w:numPr>
          <w:ilvl w:val="2"/>
          <w:numId w:val="17"/>
        </w:numPr>
        <w:suppressAutoHyphens w:val="0"/>
        <w:spacing w:before="120"/>
        <w:ind w:left="709" w:firstLine="0"/>
      </w:pPr>
      <w:r w:rsidRPr="00F56C63">
        <w:t>A contratação de fornecedores diferentes para cada um dos Itens listados acima fragilizaria aspectos relevantes referentes ao controle e mantenç</w:t>
      </w:r>
      <w:r>
        <w:t>a</w:t>
      </w:r>
      <w:r w:rsidRPr="00F56C63">
        <w:t xml:space="preserve"> da segurança, qualidade e disponibilidade dos serviços</w:t>
      </w:r>
      <w:r w:rsidRPr="006D3E66">
        <w:t>, conforme foi constatado no Estudo Técnico Preliminar.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D3E66" w:rsidRPr="006D3E66" w14:paraId="54276DEF" w14:textId="77777777" w:rsidTr="002428AE">
        <w:tc>
          <w:tcPr>
            <w:tcW w:w="0" w:type="auto"/>
            <w:shd w:val="clear" w:color="auto" w:fill="C4BC96"/>
            <w:vAlign w:val="center"/>
          </w:tcPr>
          <w:p w14:paraId="1E58EA76" w14:textId="77777777" w:rsidR="006E1162" w:rsidRPr="006D3E66" w:rsidRDefault="006E1162" w:rsidP="007D7F38">
            <w:pPr>
              <w:pStyle w:val="TRN0"/>
              <w:widowControl w:val="0"/>
              <w:numPr>
                <w:ilvl w:val="0"/>
                <w:numId w:val="17"/>
              </w:numPr>
              <w:suppressAutoHyphens w:val="0"/>
              <w:spacing w:before="120" w:after="120"/>
              <w:ind w:left="0" w:firstLine="0"/>
              <w:rPr>
                <w:b/>
                <w:bCs/>
              </w:rPr>
            </w:pPr>
            <w:r w:rsidRPr="006D3E66">
              <w:rPr>
                <w:b/>
                <w:bCs/>
              </w:rPr>
              <w:t xml:space="preserve">MECANISMOS DE GESTÃO CONTRATUAL </w:t>
            </w:r>
          </w:p>
        </w:tc>
      </w:tr>
    </w:tbl>
    <w:p w14:paraId="07B14517" w14:textId="77777777" w:rsidR="006E1162" w:rsidRPr="006D3E66" w:rsidRDefault="006E1162" w:rsidP="007D7F38">
      <w:pPr>
        <w:pStyle w:val="TRN1"/>
        <w:widowControl w:val="0"/>
        <w:numPr>
          <w:ilvl w:val="1"/>
          <w:numId w:val="17"/>
        </w:numPr>
        <w:suppressAutoHyphens w:val="0"/>
        <w:spacing w:before="120" w:after="120"/>
        <w:ind w:left="0" w:firstLine="0"/>
        <w:rPr>
          <w:b w:val="0"/>
        </w:rPr>
      </w:pPr>
      <w:r w:rsidRPr="006D3E66">
        <w:t>PAPÉIS E RESPONSABILIDADES</w:t>
      </w:r>
    </w:p>
    <w:p w14:paraId="36B43FF9" w14:textId="4BB614E9" w:rsidR="006E1162" w:rsidRPr="006D3E66" w:rsidRDefault="006E1162" w:rsidP="007D7F38">
      <w:pPr>
        <w:pStyle w:val="TRN2"/>
        <w:widowControl w:val="0"/>
        <w:numPr>
          <w:ilvl w:val="2"/>
          <w:numId w:val="17"/>
        </w:numPr>
        <w:suppressAutoHyphens w:val="0"/>
        <w:spacing w:before="120"/>
        <w:ind w:left="709" w:firstLine="0"/>
        <w:outlineLvl w:val="0"/>
      </w:pPr>
      <w:r w:rsidRPr="006D3E66">
        <w:t xml:space="preserve">Para a execução do contrato, será implementado o método de trabalho baseado no conceito de delegação de responsabilidade. Esse conceito define o </w:t>
      </w:r>
      <w:r w:rsidR="00874A22" w:rsidRPr="006D3E66">
        <w:t>CONTRATANTE</w:t>
      </w:r>
      <w:r w:rsidRPr="006D3E66">
        <w:t xml:space="preserve"> como </w:t>
      </w:r>
      <w:r w:rsidRPr="006D3E66">
        <w:lastRenderedPageBreak/>
        <w:t>responsável pela gestão do contrato e pela verificação de aderência dos serviços prestados aos padrões de qualidade exigidos; e a CONTRATADA como responsável pela execução dos serviços e gestão dos recursos humanos necessários.</w:t>
      </w:r>
    </w:p>
    <w:p w14:paraId="3C070B46" w14:textId="77777777" w:rsidR="006E1162" w:rsidRPr="006D3E66" w:rsidRDefault="006E1162" w:rsidP="007D7F38">
      <w:pPr>
        <w:pStyle w:val="TRN2"/>
        <w:widowControl w:val="0"/>
        <w:numPr>
          <w:ilvl w:val="2"/>
          <w:numId w:val="17"/>
        </w:numPr>
        <w:suppressAutoHyphens w:val="0"/>
        <w:spacing w:before="120"/>
        <w:ind w:left="709" w:firstLine="0"/>
        <w:outlineLvl w:val="0"/>
      </w:pPr>
      <w:r w:rsidRPr="006D3E66">
        <w:t>A execução dos serviços contratados pressupõe a existência dos seguintes papéis e responsabilidades:</w:t>
      </w:r>
    </w:p>
    <w:p w14:paraId="754851C5" w14:textId="5CD29426" w:rsidR="006E1162" w:rsidRPr="006D3E66" w:rsidRDefault="006E1162" w:rsidP="007D7F38">
      <w:pPr>
        <w:pStyle w:val="TRN2"/>
        <w:widowControl w:val="0"/>
        <w:numPr>
          <w:ilvl w:val="3"/>
          <w:numId w:val="17"/>
        </w:numPr>
        <w:suppressAutoHyphens w:val="0"/>
        <w:spacing w:before="120"/>
        <w:ind w:left="2410" w:hanging="992"/>
        <w:outlineLvl w:val="0"/>
        <w:rPr>
          <w:b/>
          <w:bCs/>
        </w:rPr>
      </w:pPr>
      <w:r w:rsidRPr="006D3E66">
        <w:rPr>
          <w:b/>
          <w:bCs/>
        </w:rPr>
        <w:t xml:space="preserve">À CARGO DO </w:t>
      </w:r>
      <w:r w:rsidR="00874A22" w:rsidRPr="006D3E66">
        <w:rPr>
          <w:b/>
          <w:bCs/>
        </w:rPr>
        <w:t>CONTRATANTE</w:t>
      </w:r>
      <w:r w:rsidRPr="006D3E66">
        <w:rPr>
          <w:b/>
          <w:bCs/>
        </w:rPr>
        <w:t>:</w:t>
      </w:r>
    </w:p>
    <w:p w14:paraId="21BA837C" w14:textId="5604424D" w:rsidR="000B7611" w:rsidRPr="006D3E66" w:rsidRDefault="000B7611" w:rsidP="007D7F38">
      <w:pPr>
        <w:numPr>
          <w:ilvl w:val="4"/>
          <w:numId w:val="17"/>
        </w:numPr>
        <w:suppressAutoHyphens w:val="0"/>
        <w:spacing w:before="120" w:after="120" w:line="360" w:lineRule="auto"/>
        <w:ind w:left="2410" w:firstLine="0"/>
        <w:jc w:val="both"/>
        <w:rPr>
          <w:rFonts w:ascii="Arial" w:hAnsi="Arial" w:cs="Arial"/>
          <w:sz w:val="22"/>
          <w:szCs w:val="22"/>
          <w:lang w:eastAsia="pt-BR"/>
        </w:rPr>
      </w:pPr>
      <w:r w:rsidRPr="006D3E66">
        <w:rPr>
          <w:rFonts w:ascii="Arial" w:hAnsi="Arial" w:cs="Arial"/>
          <w:b/>
          <w:bCs/>
          <w:sz w:val="22"/>
          <w:szCs w:val="22"/>
          <w:lang w:eastAsia="pt-BR"/>
        </w:rPr>
        <w:t>GESTÃO DA EXECUÇÃO CONTRATUAL</w:t>
      </w:r>
      <w:r w:rsidRPr="006D3E66">
        <w:rPr>
          <w:rFonts w:ascii="Arial" w:hAnsi="Arial" w:cs="Arial"/>
          <w:sz w:val="22"/>
          <w:szCs w:val="22"/>
          <w:lang w:eastAsia="pt-BR"/>
        </w:rPr>
        <w:t xml:space="preserve">: refere-se à coordenação das atividades relacionadas à fiscalização do ajuste,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dos contratos, dentre outros. Para o presente objeto a gestão contratual será exercida pelas seguintes secretarias e serviços do CONTRATANTE: </w:t>
      </w:r>
      <w:r w:rsidRPr="006D3E66">
        <w:rPr>
          <w:rFonts w:ascii="Arial" w:hAnsi="Arial" w:cs="Arial"/>
          <w:sz w:val="22"/>
          <w:szCs w:val="22"/>
          <w:u w:val="single"/>
          <w:lang w:eastAsia="pt-BR"/>
        </w:rPr>
        <w:t>Coordenadoria de Gestão de Documentos e Preservação da Memória Institucional (COGEDOC);</w:t>
      </w:r>
      <w:r w:rsidRPr="006D3E66">
        <w:t xml:space="preserve"> </w:t>
      </w:r>
      <w:r w:rsidRPr="006D3E66">
        <w:rPr>
          <w:rFonts w:ascii="Arial" w:hAnsi="Arial" w:cs="Arial"/>
          <w:sz w:val="22"/>
          <w:szCs w:val="22"/>
          <w:u w:val="single"/>
          <w:lang w:eastAsia="pt-BR"/>
        </w:rPr>
        <w:t>Secretaria de Licitação, Material e Patrimônio (SELIP) e Serviço de Contratos (SERCO)</w:t>
      </w:r>
      <w:r w:rsidRPr="006D3E66">
        <w:rPr>
          <w:rFonts w:ascii="Arial" w:hAnsi="Arial" w:cs="Arial"/>
          <w:sz w:val="22"/>
          <w:szCs w:val="22"/>
          <w:lang w:eastAsia="pt-BR"/>
        </w:rPr>
        <w:t>;</w:t>
      </w:r>
    </w:p>
    <w:p w14:paraId="0B52E3A6" w14:textId="43A5FF95" w:rsidR="000B7611" w:rsidRPr="006D3E66" w:rsidRDefault="000B7611" w:rsidP="007D7F38">
      <w:pPr>
        <w:numPr>
          <w:ilvl w:val="4"/>
          <w:numId w:val="17"/>
        </w:numPr>
        <w:suppressAutoHyphens w:val="0"/>
        <w:spacing w:before="240" w:after="120" w:line="360" w:lineRule="auto"/>
        <w:ind w:left="2410" w:firstLine="0"/>
        <w:jc w:val="both"/>
        <w:rPr>
          <w:rFonts w:ascii="Arial" w:hAnsi="Arial" w:cs="Arial"/>
          <w:sz w:val="22"/>
          <w:szCs w:val="22"/>
          <w:lang w:eastAsia="pt-BR"/>
        </w:rPr>
      </w:pPr>
      <w:r w:rsidRPr="006D3E66">
        <w:rPr>
          <w:rFonts w:ascii="Arial" w:hAnsi="Arial" w:cs="Arial"/>
          <w:b/>
          <w:bCs/>
          <w:sz w:val="22"/>
          <w:szCs w:val="22"/>
          <w:lang w:eastAsia="pt-BR"/>
        </w:rPr>
        <w:t>FISCALIZAÇÃO TÉCNICA</w:t>
      </w:r>
      <w:r w:rsidRPr="006D3E66">
        <w:rPr>
          <w:rFonts w:ascii="Arial" w:hAnsi="Arial" w:cs="Arial"/>
          <w:sz w:val="22"/>
          <w:szCs w:val="22"/>
          <w:lang w:eastAsia="pt-BR"/>
        </w:rPr>
        <w:t>: é o acompanhamento com o objetivo de avaliar a execução do objeto nos moldes contratados e, conforme o caso, aferir se a quantidade, qualidade, tempo e modo da prestação dos serviços estão compatíveis com as especificações previstas no instrumento convocatório;</w:t>
      </w:r>
    </w:p>
    <w:p w14:paraId="05F4023E" w14:textId="7F10979E" w:rsidR="000B7611" w:rsidRPr="006D3E66" w:rsidRDefault="000B7611" w:rsidP="007D7F38">
      <w:pPr>
        <w:numPr>
          <w:ilvl w:val="4"/>
          <w:numId w:val="17"/>
        </w:numPr>
        <w:suppressAutoHyphens w:val="0"/>
        <w:spacing w:before="240" w:after="120" w:line="360" w:lineRule="auto"/>
        <w:ind w:left="2410" w:firstLine="0"/>
        <w:jc w:val="both"/>
        <w:rPr>
          <w:rFonts w:ascii="Arial" w:hAnsi="Arial" w:cs="Arial"/>
          <w:sz w:val="22"/>
          <w:szCs w:val="22"/>
          <w:lang w:eastAsia="pt-BR"/>
        </w:rPr>
      </w:pPr>
      <w:r w:rsidRPr="006D3E66">
        <w:rPr>
          <w:rFonts w:ascii="Arial" w:hAnsi="Arial" w:cs="Arial"/>
          <w:b/>
          <w:bCs/>
          <w:sz w:val="22"/>
          <w:szCs w:val="22"/>
          <w:lang w:eastAsia="pt-BR"/>
        </w:rPr>
        <w:t>FISCALIZAÇÃO ADMINISTRATIVA</w:t>
      </w:r>
      <w:r w:rsidRPr="006D3E66">
        <w:rPr>
          <w:rFonts w:ascii="Arial" w:hAnsi="Arial" w:cs="Arial"/>
          <w:sz w:val="22"/>
          <w:szCs w:val="22"/>
          <w:lang w:eastAsia="pt-BR"/>
        </w:rPr>
        <w:t>: é o acompanhamento dos aspectos administrativos da execução dos serviços nos contratos com regime de dedicação exclusiva de mão de obra quanto às obrigações previdenciárias, fiscais e trabalhistas, bem como quanto às providências tempestivas nos casos de inadimplemento;</w:t>
      </w:r>
    </w:p>
    <w:p w14:paraId="34FEC699" w14:textId="77777777" w:rsidR="006E1162" w:rsidRPr="006D3E66" w:rsidRDefault="006E1162" w:rsidP="006D3E66">
      <w:pPr>
        <w:pStyle w:val="TRN2"/>
        <w:keepNext/>
        <w:widowControl w:val="0"/>
        <w:numPr>
          <w:ilvl w:val="3"/>
          <w:numId w:val="17"/>
        </w:numPr>
        <w:suppressAutoHyphens w:val="0"/>
        <w:spacing w:before="360"/>
        <w:ind w:left="2410" w:hanging="992"/>
        <w:outlineLvl w:val="0"/>
        <w:rPr>
          <w:b/>
          <w:bCs/>
        </w:rPr>
      </w:pPr>
      <w:r w:rsidRPr="006D3E66">
        <w:rPr>
          <w:b/>
          <w:bCs/>
        </w:rPr>
        <w:lastRenderedPageBreak/>
        <w:t>À CARGO DA CONTRATADA:</w:t>
      </w:r>
    </w:p>
    <w:p w14:paraId="2D15B98B" w14:textId="7007D8A0" w:rsidR="006E1162" w:rsidRPr="006D3E66" w:rsidRDefault="006E1162" w:rsidP="007D7F38">
      <w:pPr>
        <w:pStyle w:val="TRN3"/>
        <w:widowControl w:val="0"/>
        <w:numPr>
          <w:ilvl w:val="4"/>
          <w:numId w:val="17"/>
        </w:numPr>
        <w:tabs>
          <w:tab w:val="left" w:pos="3544"/>
        </w:tabs>
        <w:suppressAutoHyphens w:val="0"/>
        <w:spacing w:before="120" w:after="120"/>
        <w:ind w:left="2410" w:firstLine="0"/>
      </w:pPr>
      <w:r w:rsidRPr="006D3E66">
        <w:rPr>
          <w:b/>
        </w:rPr>
        <w:t>PREPOSTO</w:t>
      </w:r>
      <w:r w:rsidRPr="006D3E66">
        <w:t xml:space="preserve">: representante da CONTRATADA, responsável por acompanhar a execução do contrato e atuar como interlocutor principal junto </w:t>
      </w:r>
      <w:r w:rsidR="00874A22" w:rsidRPr="006D3E66">
        <w:t>ao CONTRATANTE</w:t>
      </w:r>
      <w:r w:rsidRPr="006D3E66">
        <w:t>, incumbido de receber, diligenciar, encaminhar e responder as principais questões técnicas, legais e administrativas referentes ao andamento.</w:t>
      </w:r>
    </w:p>
    <w:p w14:paraId="357BDACB" w14:textId="22AA64A0" w:rsidR="006E1162" w:rsidRPr="006D3E66" w:rsidRDefault="006E1162" w:rsidP="007D7F38">
      <w:pPr>
        <w:pStyle w:val="TRN4"/>
        <w:numPr>
          <w:ilvl w:val="4"/>
          <w:numId w:val="17"/>
        </w:numPr>
        <w:tabs>
          <w:tab w:val="left" w:pos="3544"/>
        </w:tabs>
        <w:suppressAutoHyphens w:val="0"/>
        <w:ind w:left="2410" w:firstLine="0"/>
      </w:pPr>
      <w:r w:rsidRPr="006D3E66">
        <w:t xml:space="preserve">A CONTRATADA deverá indicar formalmente um preposto apto a representá-la junto ao </w:t>
      </w:r>
      <w:r w:rsidR="00874A22" w:rsidRPr="006D3E66">
        <w:t>CONTRATANTE</w:t>
      </w:r>
      <w:r w:rsidRPr="006D3E66">
        <w:t>, o qual deve responder pela fiel execução dos serviços contratados, orientando os técnicos de manutenção que prestarão os serviços de suporte técnico autorizado durante o período da garantia.</w:t>
      </w:r>
    </w:p>
    <w:p w14:paraId="6B857AA8" w14:textId="0DA96A1B" w:rsidR="006E1162" w:rsidRPr="006D3E66" w:rsidRDefault="006E1162" w:rsidP="007D7F38">
      <w:pPr>
        <w:pStyle w:val="TRN4"/>
        <w:numPr>
          <w:ilvl w:val="4"/>
          <w:numId w:val="17"/>
        </w:numPr>
        <w:tabs>
          <w:tab w:val="left" w:pos="3544"/>
        </w:tabs>
        <w:suppressAutoHyphens w:val="0"/>
        <w:ind w:left="2410" w:firstLine="0"/>
      </w:pPr>
      <w:r w:rsidRPr="006D3E66">
        <w:t xml:space="preserve">Para evitar que o </w:t>
      </w:r>
      <w:r w:rsidR="00874A22" w:rsidRPr="006D3E66">
        <w:t>CONTRATANTE</w:t>
      </w:r>
      <w:r w:rsidRPr="006D3E66">
        <w:t xml:space="preserve"> fique eventualmente sem acesso ao preposto, deverá ser indicado um substituto.</w:t>
      </w:r>
    </w:p>
    <w:p w14:paraId="7ABF61DC" w14:textId="77777777" w:rsidR="006E1162" w:rsidRPr="006D3E66" w:rsidRDefault="006E1162" w:rsidP="007D7F38">
      <w:pPr>
        <w:pStyle w:val="TRN4"/>
        <w:numPr>
          <w:ilvl w:val="4"/>
          <w:numId w:val="17"/>
        </w:numPr>
        <w:tabs>
          <w:tab w:val="left" w:pos="3544"/>
        </w:tabs>
        <w:suppressAutoHyphens w:val="0"/>
        <w:ind w:left="2410" w:firstLine="0"/>
      </w:pPr>
      <w:r w:rsidRPr="006D3E66">
        <w:t>É vedada a indicação de pessoas estranhas ao quadro funcional da CONTRATADA para desempenharem a função de preposto.</w:t>
      </w:r>
    </w:p>
    <w:p w14:paraId="1B1A253E" w14:textId="50125C16" w:rsidR="006E1162" w:rsidRPr="006D3E66" w:rsidRDefault="006E1162" w:rsidP="007D7F38">
      <w:pPr>
        <w:pStyle w:val="TRN1"/>
        <w:widowControl w:val="0"/>
        <w:numPr>
          <w:ilvl w:val="1"/>
          <w:numId w:val="17"/>
        </w:numPr>
        <w:suppressAutoHyphens w:val="0"/>
        <w:spacing w:before="360" w:after="120"/>
        <w:ind w:left="0" w:firstLine="0"/>
        <w:rPr>
          <w:b w:val="0"/>
        </w:rPr>
      </w:pPr>
      <w:r w:rsidRPr="006D3E66">
        <w:t xml:space="preserve">DEVERES E RESPONSABILIDADES DO </w:t>
      </w:r>
      <w:r w:rsidR="00874A22" w:rsidRPr="006D3E66">
        <w:t>CONTRATANTE</w:t>
      </w:r>
      <w:r w:rsidRPr="006D3E66">
        <w:t xml:space="preserve"> </w:t>
      </w:r>
    </w:p>
    <w:p w14:paraId="551379CA" w14:textId="77777777" w:rsidR="006E1162" w:rsidRPr="006D3E66" w:rsidRDefault="006E1162" w:rsidP="007D7F38">
      <w:pPr>
        <w:pStyle w:val="TRN2"/>
        <w:widowControl w:val="0"/>
        <w:numPr>
          <w:ilvl w:val="2"/>
          <w:numId w:val="21"/>
        </w:numPr>
        <w:suppressAutoHyphens w:val="0"/>
        <w:spacing w:before="120"/>
        <w:ind w:left="709" w:firstLine="0"/>
      </w:pPr>
      <w:r w:rsidRPr="006D3E66">
        <w:t>Designar servidor ou comissão, para acompanhar e fiscalizar o cumprimento contratual, bem como para aprovar a execução do objeto;</w:t>
      </w:r>
    </w:p>
    <w:p w14:paraId="6734120C"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Relacionar-se com a CONTRATADA somente por meio de pessoa por ela credenciada;</w:t>
      </w:r>
    </w:p>
    <w:p w14:paraId="53A54421" w14:textId="66A340DF"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 xml:space="preserve">Cumprir e fazer cumprir o disposto no presente Instrumento, no </w:t>
      </w:r>
      <w:r w:rsidR="00C33FE1" w:rsidRPr="006D3E66">
        <w:t>Ato</w:t>
      </w:r>
      <w:r w:rsidRPr="006D3E66">
        <w:t xml:space="preserve"> convocatório e demais anexos, exercendo a fiscalização contratual mediante a verificação da conformidade do objeto executado com as condições, quantidades e especificações estabelecidas;</w:t>
      </w:r>
    </w:p>
    <w:p w14:paraId="063383CD"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Exigir da CONTRATADA, sempre que necessário, a comprovação da mantença das condições de habilitação e de qualificação exigidas no procedimento de contratação;</w:t>
      </w:r>
    </w:p>
    <w:p w14:paraId="015412D6"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Efetuar o pagamento devido, mediante Nota Fiscal/Fatura devidamente atestada, desde que cumpridas todas as formalidades e exigências contratuais;</w:t>
      </w:r>
    </w:p>
    <w:p w14:paraId="11635A89"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 xml:space="preserve">Anotar em registro próprio e notificar a CONTRATADA sobre quaisquer falhas </w:t>
      </w:r>
      <w:r w:rsidRPr="006D3E66">
        <w:lastRenderedPageBreak/>
        <w:t>verificadas no cumprimento contratual, para fins de correção dentro do prazo estabelecido;</w:t>
      </w:r>
    </w:p>
    <w:p w14:paraId="2B94F57D"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Prestar as informações e os esclarecimentos necessários pertinentes ao cumprimento contratual, que venham a ser solicitados pela CONTRATADA, por meio de seus empregados e representantes;</w:t>
      </w:r>
    </w:p>
    <w:p w14:paraId="0C9A98D6"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Permitir, dentro das normas internas, o acesso dos funcionários da CONTRATADA a suas dependências, para fins de cumprimento contratual;</w:t>
      </w:r>
    </w:p>
    <w:p w14:paraId="21E61276"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Rejeitar, no todo ou em parte, o objeto executado em desacordo com as quantidades, condições e especificações definidas no presente Instrumento;</w:t>
      </w:r>
    </w:p>
    <w:p w14:paraId="125F0A5B"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Aplicar à CONTRATADA as sanções administrativas regulamentares e contratuais cabíveis, por descumprimento das obrigações assumidas.</w:t>
      </w:r>
    </w:p>
    <w:p w14:paraId="631CF9D8" w14:textId="77777777" w:rsidR="006E1162" w:rsidRPr="006D3E66" w:rsidRDefault="006E1162" w:rsidP="007D7F38">
      <w:pPr>
        <w:pStyle w:val="TRN1"/>
        <w:widowControl w:val="0"/>
        <w:numPr>
          <w:ilvl w:val="1"/>
          <w:numId w:val="21"/>
        </w:numPr>
        <w:suppressAutoHyphens w:val="0"/>
        <w:spacing w:before="360" w:after="120"/>
        <w:ind w:left="0" w:firstLine="0"/>
        <w:rPr>
          <w:b w:val="0"/>
        </w:rPr>
      </w:pPr>
      <w:r w:rsidRPr="006D3E66">
        <w:t>DEVERES E RESPONSABILIDADES DA CONTRATADA</w:t>
      </w:r>
    </w:p>
    <w:p w14:paraId="69A9BF2D" w14:textId="683A0EE4"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 xml:space="preserve">Responder, integralmente, pelos danos causados diretamente à Administração ou a terceiros, decorrentes de sua culpa ou dolo na execução do ajuste, não sendo excluída ou reduzida essa responsabilidade devido a fiscalização ou o acompanhamento empreendido pelo </w:t>
      </w:r>
      <w:r w:rsidR="00874A22" w:rsidRPr="006D3E66">
        <w:t>CONTRATANTE</w:t>
      </w:r>
      <w:r w:rsidRPr="006D3E66">
        <w:t>;</w:t>
      </w:r>
    </w:p>
    <w:p w14:paraId="3018127E"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Recolher, no prazo estabelecido, valores referentes a penalidades de multas que, eventualmente, lhe sejam aplicadas, por meio de procedimentos administrativos decorrentes de descumprimento das obrigações contratuais.</w:t>
      </w:r>
    </w:p>
    <w:p w14:paraId="268A29E4"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Manter, durante a execução do ajuste, todas as condições de habilitação exigidas no presente Instrumento;</w:t>
      </w:r>
    </w:p>
    <w:p w14:paraId="1D75D98F" w14:textId="23D6DD04" w:rsidR="006E1162" w:rsidRPr="006D3E66" w:rsidRDefault="006E1162" w:rsidP="007D7F38">
      <w:pPr>
        <w:pStyle w:val="TRN2"/>
        <w:widowControl w:val="0"/>
        <w:numPr>
          <w:ilvl w:val="2"/>
          <w:numId w:val="21"/>
        </w:numPr>
        <w:tabs>
          <w:tab w:val="left" w:pos="1560"/>
        </w:tabs>
        <w:suppressAutoHyphens w:val="0"/>
        <w:spacing w:before="120"/>
        <w:ind w:left="709" w:firstLine="0"/>
        <w:rPr>
          <w:lang w:bidi="pt-BR"/>
        </w:rPr>
      </w:pPr>
      <w:r w:rsidRPr="006D3E66">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6D3E66">
        <w:rPr>
          <w:lang w:bidi="pt-BR"/>
        </w:rPr>
        <w:t xml:space="preserve">da Lei </w:t>
      </w:r>
      <w:proofErr w:type="gramStart"/>
      <w:r w:rsidRPr="006D3E66">
        <w:rPr>
          <w:lang w:bidi="pt-BR"/>
        </w:rPr>
        <w:t>n</w:t>
      </w:r>
      <w:r w:rsidRPr="006D3E66">
        <w:rPr>
          <w:u w:val="single"/>
          <w:vertAlign w:val="superscript"/>
          <w:lang w:bidi="pt-BR"/>
        </w:rPr>
        <w:t>o</w:t>
      </w:r>
      <w:r w:rsidR="00C33FE1" w:rsidRPr="006D3E66">
        <w:t> </w:t>
      </w:r>
      <w:r w:rsidRPr="006D3E66">
        <w:rPr>
          <w:lang w:bidi="pt-BR"/>
        </w:rPr>
        <w:t xml:space="preserve"> 14.133</w:t>
      </w:r>
      <w:proofErr w:type="gramEnd"/>
      <w:r w:rsidRPr="006D3E66">
        <w:rPr>
          <w:lang w:bidi="pt-BR"/>
        </w:rPr>
        <w:t>/2021.</w:t>
      </w:r>
    </w:p>
    <w:p w14:paraId="4D281299"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Reparar, corrigir, remover ou substituir, às suas expensas, no todo ou em parte, o objeto do presente Instrumento, em que se verificarem vícios, defeitos ou incorreções resultantes da execução;</w:t>
      </w:r>
    </w:p>
    <w:p w14:paraId="155E54A5"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lastRenderedPageBreak/>
        <w:t>Acatar as recomendações e solicitações efetuadas pela fiscalização do ajuste, atinentes ao atendimento desta contratação;</w:t>
      </w:r>
    </w:p>
    <w:p w14:paraId="5EE20858" w14:textId="1C364758"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 xml:space="preserve">Comunicar à fiscalização do </w:t>
      </w:r>
      <w:r w:rsidR="00874A22" w:rsidRPr="006D3E66">
        <w:t>CONTRATANTE</w:t>
      </w:r>
      <w:r w:rsidRPr="006D3E66">
        <w:t>, por escrito, quando verificar quaisquer condições inadequadas à execução dos trabalhos ou a iminência de fatos que possam prejudicar a perfeita execução do ajuste;</w:t>
      </w:r>
    </w:p>
    <w:p w14:paraId="2066FFF9" w14:textId="7F4B458C"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 xml:space="preserve">Fornecer ao </w:t>
      </w:r>
      <w:r w:rsidR="00874A22" w:rsidRPr="006D3E66">
        <w:t>CONTRATANTE</w:t>
      </w:r>
      <w:r w:rsidRPr="006D3E66">
        <w:t xml:space="preserve"> todas as informações que este considere necessárias à fiel execução das obrigações contratuais, bem como àquelas essenciais ao desempenho e à confiabilidade do objeto contratado;</w:t>
      </w:r>
    </w:p>
    <w:p w14:paraId="2A76AB6E"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259B68BD"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Manter os seus empregados devidamente identificados, por meio de crachá, identificação e uniforme, quando necessário o trânsito nas dependências no TCDF;</w:t>
      </w:r>
    </w:p>
    <w:p w14:paraId="560DE2F7" w14:textId="77777777"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Os empregados da CONTRATADA não terão, em hipótese alguma, qualquer relação de emprego com o TCDF, sendo de exclusiva responsabilidade da CONTRATADA as despesas com todos os encargos e obrigações sociais, trabalhistas e fiscais;</w:t>
      </w:r>
    </w:p>
    <w:p w14:paraId="6DC9026E" w14:textId="1C9A09C4" w:rsidR="006E1162" w:rsidRPr="006D3E66" w:rsidRDefault="006E1162" w:rsidP="007D7F38">
      <w:pPr>
        <w:pStyle w:val="TRN2"/>
        <w:widowControl w:val="0"/>
        <w:numPr>
          <w:ilvl w:val="2"/>
          <w:numId w:val="21"/>
        </w:numPr>
        <w:tabs>
          <w:tab w:val="left" w:pos="1560"/>
        </w:tabs>
        <w:suppressAutoHyphens w:val="0"/>
        <w:spacing w:before="120"/>
        <w:ind w:left="709" w:firstLine="0"/>
      </w:pPr>
      <w:r w:rsidRPr="006D3E66">
        <w:t xml:space="preserve">Executar os procedimentos objeto do ajuste, por meio de pessoas idôneas, com capacitação profissional, assumindo total responsabilidade por quaisquer danos ou faltas que seus empregados, prepostos ou mandatários, no desempenho de suas funções causem ao </w:t>
      </w:r>
      <w:r w:rsidR="00874A22" w:rsidRPr="006D3E66">
        <w:t>CONTRATANTE</w:t>
      </w:r>
      <w:r w:rsidRPr="006D3E66">
        <w:t>, podendo este solicitar a substituição de funcionário cuja conduta seja julgada inconveniente ou cuja capacitação técnica seja insuficiente</w:t>
      </w:r>
      <w:r w:rsidR="00C0730D" w:rsidRPr="006D3E66">
        <w:t>.</w:t>
      </w:r>
    </w:p>
    <w:p w14:paraId="536F3AF5" w14:textId="77777777" w:rsidR="006E1162" w:rsidRPr="006D3E66" w:rsidRDefault="006E1162" w:rsidP="007D7F38">
      <w:pPr>
        <w:pStyle w:val="TRN1"/>
        <w:widowControl w:val="0"/>
        <w:numPr>
          <w:ilvl w:val="1"/>
          <w:numId w:val="21"/>
        </w:numPr>
        <w:suppressAutoHyphens w:val="0"/>
        <w:spacing w:before="360" w:after="120"/>
        <w:ind w:left="0" w:firstLine="0"/>
        <w:rPr>
          <w:b w:val="0"/>
        </w:rPr>
      </w:pPr>
      <w:r w:rsidRPr="006D3E66">
        <w:t>DA FISCALIZAÇÃO</w:t>
      </w:r>
    </w:p>
    <w:p w14:paraId="6D35B2BA" w14:textId="3769D346" w:rsidR="006E1162" w:rsidRPr="006D3E66" w:rsidRDefault="00C0730D" w:rsidP="00C0730D">
      <w:pPr>
        <w:pStyle w:val="TRN2"/>
        <w:widowControl w:val="0"/>
        <w:tabs>
          <w:tab w:val="clear" w:pos="0"/>
          <w:tab w:val="left" w:pos="1560"/>
        </w:tabs>
        <w:suppressAutoHyphens w:val="0"/>
        <w:spacing w:before="120"/>
        <w:ind w:left="709" w:firstLine="0"/>
      </w:pPr>
      <w:r w:rsidRPr="006D3E66">
        <w:t>5.5.1.</w:t>
      </w:r>
      <w:r w:rsidRPr="006D3E66">
        <w:tab/>
      </w:r>
      <w:r w:rsidR="006E1162" w:rsidRPr="006D3E66">
        <w:t>As disposições que tratam sobre FISCALIZAÇÃO constam de CLÁUSULA CONTRATUAL do Anexo IX do Edital (Minuta do Contrato).</w:t>
      </w:r>
    </w:p>
    <w:p w14:paraId="40166EB9" w14:textId="77777777" w:rsidR="006E1162" w:rsidRPr="006D3E66" w:rsidRDefault="006E1162" w:rsidP="007D7F38">
      <w:pPr>
        <w:pStyle w:val="TRN1"/>
        <w:widowControl w:val="0"/>
        <w:numPr>
          <w:ilvl w:val="1"/>
          <w:numId w:val="21"/>
        </w:numPr>
        <w:suppressAutoHyphens w:val="0"/>
        <w:spacing w:before="360" w:after="120"/>
        <w:ind w:left="0" w:firstLine="0"/>
        <w:rPr>
          <w:b w:val="0"/>
        </w:rPr>
      </w:pPr>
      <w:r w:rsidRPr="006D3E66">
        <w:t xml:space="preserve">DA VIGÊNCIA, DOS PRAZOS E DAS CONDIÇÕES </w:t>
      </w:r>
    </w:p>
    <w:p w14:paraId="796298E3" w14:textId="412EA27D" w:rsidR="00280203" w:rsidRPr="006D3E66" w:rsidRDefault="00C0730D" w:rsidP="00C0730D">
      <w:pPr>
        <w:pStyle w:val="TRN2"/>
        <w:widowControl w:val="0"/>
        <w:tabs>
          <w:tab w:val="clear" w:pos="0"/>
          <w:tab w:val="left" w:pos="1560"/>
        </w:tabs>
        <w:suppressAutoHyphens w:val="0"/>
        <w:spacing w:before="120"/>
        <w:ind w:left="709" w:firstLine="0"/>
      </w:pPr>
      <w:r w:rsidRPr="006D3E66">
        <w:rPr>
          <w:rStyle w:val="normaltextrun"/>
          <w:shd w:val="clear" w:color="auto" w:fill="FFFFFF"/>
        </w:rPr>
        <w:t>5.6.1.</w:t>
      </w:r>
      <w:r w:rsidRPr="006D3E66">
        <w:rPr>
          <w:rStyle w:val="normaltextrun"/>
          <w:shd w:val="clear" w:color="auto" w:fill="FFFFFF"/>
        </w:rPr>
        <w:tab/>
      </w:r>
      <w:r w:rsidR="00280203" w:rsidRPr="006D3E66">
        <w:rPr>
          <w:rStyle w:val="normaltextrun"/>
          <w:shd w:val="clear" w:color="auto" w:fill="FFFFFF"/>
        </w:rPr>
        <w:t xml:space="preserve">Nos termos do art. 123, da Lei nº 14.133/2021, demais solicitações de prorrogação </w:t>
      </w:r>
      <w:r w:rsidR="00280203" w:rsidRPr="006D3E66">
        <w:rPr>
          <w:rStyle w:val="normaltextrun"/>
          <w:shd w:val="clear" w:color="auto" w:fill="FFFFFF"/>
        </w:rPr>
        <w:lastRenderedPageBreak/>
        <w:t>de prazos, relativas a documentos emitidos pela Secretaria de Licitação, Material e Patrimônio do TCDF, poderão ser prorrogados pelo Secretário de Licitação, Material e Patrimônio, nos termos da Lei.</w:t>
      </w:r>
      <w:r w:rsidR="00280203" w:rsidRPr="006D3E66">
        <w:rPr>
          <w:rStyle w:val="eop"/>
          <w:shd w:val="clear" w:color="auto" w:fill="FFFFFF"/>
        </w:rPr>
        <w:t> </w:t>
      </w:r>
    </w:p>
    <w:p w14:paraId="37A29170" w14:textId="49D1E417" w:rsidR="006E1162" w:rsidRPr="006D3E66" w:rsidRDefault="00C0730D" w:rsidP="00C0730D">
      <w:pPr>
        <w:pStyle w:val="TRN2"/>
        <w:widowControl w:val="0"/>
        <w:tabs>
          <w:tab w:val="clear" w:pos="0"/>
          <w:tab w:val="left" w:pos="1560"/>
        </w:tabs>
        <w:suppressAutoHyphens w:val="0"/>
        <w:spacing w:before="120"/>
        <w:ind w:left="709" w:firstLine="0"/>
      </w:pPr>
      <w:r w:rsidRPr="006D3E66">
        <w:t>5.6.2.</w:t>
      </w:r>
      <w:r w:rsidRPr="006D3E66">
        <w:tab/>
      </w:r>
      <w:r w:rsidR="006E1162" w:rsidRPr="006D3E66">
        <w:t>As disposições que tratam sobre VIGÊNCIA, PRAZOS E CONDIÇÕES constam de CLÁUSULAS CONTRATUAIS do Anexo IX do Edital (Minuta do Contrato).</w:t>
      </w:r>
    </w:p>
    <w:p w14:paraId="72B2548B" w14:textId="77777777" w:rsidR="006E1162" w:rsidRPr="006D3E66" w:rsidRDefault="006E1162" w:rsidP="007D7F38">
      <w:pPr>
        <w:pStyle w:val="TRN1"/>
        <w:widowControl w:val="0"/>
        <w:numPr>
          <w:ilvl w:val="1"/>
          <w:numId w:val="21"/>
        </w:numPr>
        <w:suppressAutoHyphens w:val="0"/>
        <w:spacing w:before="360" w:after="120"/>
        <w:ind w:left="0" w:firstLine="0"/>
        <w:rPr>
          <w:b w:val="0"/>
        </w:rPr>
      </w:pPr>
      <w:r w:rsidRPr="006D3E66">
        <w:t>DO RECEBIMENTO DO OBJETO</w:t>
      </w:r>
    </w:p>
    <w:p w14:paraId="3E62570D" w14:textId="77777777" w:rsidR="006E1162" w:rsidRPr="006D3E66" w:rsidRDefault="006E1162" w:rsidP="007D7F38">
      <w:pPr>
        <w:pStyle w:val="TRN2"/>
        <w:widowControl w:val="0"/>
        <w:numPr>
          <w:ilvl w:val="2"/>
          <w:numId w:val="21"/>
        </w:numPr>
        <w:suppressAutoHyphens w:val="0"/>
        <w:spacing w:before="120"/>
        <w:ind w:left="709" w:firstLine="0"/>
      </w:pPr>
      <w:r w:rsidRPr="006D3E66">
        <w:t>As disposições que tratam sobre RECEBIMENTO DO OBJETO constam de CLÁUSULA CONTRATUAL do Anexo IX do Edital (Minuta do Contrato).</w:t>
      </w:r>
    </w:p>
    <w:p w14:paraId="5DB25F9E" w14:textId="77777777" w:rsidR="006E1162" w:rsidRPr="006D3E66" w:rsidRDefault="006E1162" w:rsidP="007D7F38">
      <w:pPr>
        <w:pStyle w:val="TRN1"/>
        <w:widowControl w:val="0"/>
        <w:numPr>
          <w:ilvl w:val="1"/>
          <w:numId w:val="21"/>
        </w:numPr>
        <w:suppressAutoHyphens w:val="0"/>
        <w:spacing w:before="360" w:after="120"/>
        <w:ind w:left="0" w:firstLine="0"/>
        <w:rPr>
          <w:b w:val="0"/>
        </w:rPr>
      </w:pPr>
      <w:r w:rsidRPr="006D3E66">
        <w:t>DO PAGAMENTO</w:t>
      </w:r>
    </w:p>
    <w:p w14:paraId="1F0B1EB2" w14:textId="77777777" w:rsidR="006E1162" w:rsidRPr="006D3E66" w:rsidRDefault="006E1162" w:rsidP="007D7F38">
      <w:pPr>
        <w:pStyle w:val="TRN2"/>
        <w:widowControl w:val="0"/>
        <w:numPr>
          <w:ilvl w:val="2"/>
          <w:numId w:val="21"/>
        </w:numPr>
        <w:suppressAutoHyphens w:val="0"/>
        <w:spacing w:before="120"/>
        <w:ind w:left="709" w:firstLine="0"/>
      </w:pPr>
      <w:r w:rsidRPr="006D3E66">
        <w:t>As disposições que tratam sobre PAGAMENTO constam de CLÁUSULA CONTRATUAL do Anexo IX do Edital (Minuta do Contrato).</w:t>
      </w:r>
    </w:p>
    <w:p w14:paraId="08A55488" w14:textId="77777777" w:rsidR="006E1162" w:rsidRPr="006D3E66" w:rsidRDefault="006E1162" w:rsidP="007D7F38">
      <w:pPr>
        <w:pStyle w:val="TRN1"/>
        <w:widowControl w:val="0"/>
        <w:numPr>
          <w:ilvl w:val="1"/>
          <w:numId w:val="21"/>
        </w:numPr>
        <w:suppressAutoHyphens w:val="0"/>
        <w:spacing w:before="360" w:after="120"/>
        <w:ind w:left="0" w:firstLine="0"/>
        <w:rPr>
          <w:b w:val="0"/>
        </w:rPr>
      </w:pPr>
      <w:r w:rsidRPr="006D3E66">
        <w:t xml:space="preserve">DO REAJUSTE DE PREÇOS </w:t>
      </w:r>
    </w:p>
    <w:p w14:paraId="49A88BEB" w14:textId="77777777" w:rsidR="006E1162" w:rsidRPr="006D3E66" w:rsidRDefault="006E1162" w:rsidP="007D7F38">
      <w:pPr>
        <w:pStyle w:val="TRN2"/>
        <w:widowControl w:val="0"/>
        <w:numPr>
          <w:ilvl w:val="2"/>
          <w:numId w:val="21"/>
        </w:numPr>
        <w:suppressAutoHyphens w:val="0"/>
        <w:spacing w:before="120"/>
        <w:ind w:left="709" w:firstLine="0"/>
      </w:pPr>
      <w:r w:rsidRPr="006D3E66">
        <w:t>As disposições que tratam sobre REAJUSTE DE PREÇOS constam de CLÁUSULA CONTRATUAL do Anexo IX do Edital (Minuta do Contrato).</w:t>
      </w:r>
    </w:p>
    <w:p w14:paraId="620C9E25" w14:textId="77777777" w:rsidR="006E1162" w:rsidRPr="006D3E66" w:rsidRDefault="006E1162" w:rsidP="007D7F38">
      <w:pPr>
        <w:pStyle w:val="TRN1"/>
        <w:widowControl w:val="0"/>
        <w:numPr>
          <w:ilvl w:val="1"/>
          <w:numId w:val="21"/>
        </w:numPr>
        <w:suppressAutoHyphens w:val="0"/>
        <w:spacing w:before="360" w:after="120"/>
        <w:ind w:left="0" w:firstLine="0"/>
        <w:rPr>
          <w:b w:val="0"/>
        </w:rPr>
      </w:pPr>
      <w:r w:rsidRPr="006D3E66">
        <w:t>DA GARANTIA CONTRATUAL</w:t>
      </w:r>
    </w:p>
    <w:p w14:paraId="3ADF1CA8" w14:textId="686F0F04" w:rsidR="00280203" w:rsidRPr="006D3E66" w:rsidRDefault="00C33FE1" w:rsidP="00C33FE1">
      <w:pPr>
        <w:pStyle w:val="TRN2"/>
        <w:widowControl w:val="0"/>
        <w:tabs>
          <w:tab w:val="clear" w:pos="0"/>
          <w:tab w:val="left" w:pos="1560"/>
        </w:tabs>
        <w:suppressAutoHyphens w:val="0"/>
        <w:spacing w:before="0"/>
        <w:ind w:left="709" w:firstLine="0"/>
        <w:rPr>
          <w:lang w:eastAsia="pt-BR"/>
        </w:rPr>
      </w:pPr>
      <w:r w:rsidRPr="006D3E66">
        <w:t>5.10.1.</w:t>
      </w:r>
      <w:r w:rsidRPr="006D3E66">
        <w:tab/>
      </w:r>
      <w:r w:rsidR="00280203" w:rsidRPr="006D3E66">
        <w:t>Conhecidos</w:t>
      </w:r>
      <w:r w:rsidR="00280203" w:rsidRPr="006D3E66">
        <w:rPr>
          <w:rStyle w:val="normaltextrun"/>
        </w:rPr>
        <w:t xml:space="preserve"> o resultado da licitação e a ordem de classificação dos licitantes, de acordo com os critérios estabelecidos no presente Edital, a primeira colocada prestará garantia no valor de 5% (cinco por cento) do valor total do contrato, </w:t>
      </w:r>
      <w:r w:rsidR="00280203" w:rsidRPr="006D3E66">
        <w:rPr>
          <w:rStyle w:val="normaltextrun"/>
          <w:u w:val="single"/>
        </w:rPr>
        <w:t>no prazo de 10 (dez) dias úteis</w:t>
      </w:r>
      <w:r w:rsidR="00280203" w:rsidRPr="006D3E66">
        <w:rPr>
          <w:rStyle w:val="normaltextrun"/>
        </w:rPr>
        <w:t>, a contar da assinatura do instrumento contratual.</w:t>
      </w:r>
      <w:r w:rsidR="00280203" w:rsidRPr="006D3E66">
        <w:rPr>
          <w:rStyle w:val="eop"/>
        </w:rPr>
        <w:t> </w:t>
      </w:r>
    </w:p>
    <w:p w14:paraId="1C5B2443" w14:textId="67A818E6" w:rsidR="00280203" w:rsidRPr="006D3E66" w:rsidRDefault="00C33FE1" w:rsidP="00C33FE1">
      <w:pPr>
        <w:pStyle w:val="paragraph"/>
        <w:tabs>
          <w:tab w:val="left" w:pos="1560"/>
        </w:tabs>
        <w:spacing w:before="0" w:beforeAutospacing="0" w:after="120" w:afterAutospacing="0" w:line="360" w:lineRule="auto"/>
        <w:ind w:left="709"/>
        <w:jc w:val="both"/>
        <w:textAlignment w:val="baseline"/>
        <w:rPr>
          <w:rFonts w:ascii="Arial" w:hAnsi="Arial" w:cs="Arial"/>
          <w:sz w:val="22"/>
          <w:szCs w:val="22"/>
        </w:rPr>
      </w:pPr>
      <w:r w:rsidRPr="006D3E66">
        <w:rPr>
          <w:rFonts w:ascii="Arial" w:hAnsi="Arial" w:cs="Arial"/>
          <w:sz w:val="22"/>
          <w:szCs w:val="22"/>
        </w:rPr>
        <w:t>5.10.</w:t>
      </w:r>
      <w:r w:rsidR="00C0730D" w:rsidRPr="006D3E66">
        <w:rPr>
          <w:rFonts w:ascii="Arial" w:hAnsi="Arial" w:cs="Arial"/>
          <w:sz w:val="22"/>
          <w:szCs w:val="22"/>
        </w:rPr>
        <w:t>2</w:t>
      </w:r>
      <w:r w:rsidRPr="006D3E66">
        <w:rPr>
          <w:rFonts w:ascii="Arial" w:hAnsi="Arial" w:cs="Arial"/>
          <w:sz w:val="22"/>
          <w:szCs w:val="22"/>
        </w:rPr>
        <w:t>.</w:t>
      </w:r>
      <w:r w:rsidRPr="006D3E66">
        <w:rPr>
          <w:rFonts w:ascii="Arial" w:hAnsi="Arial" w:cs="Arial"/>
          <w:sz w:val="22"/>
          <w:szCs w:val="22"/>
        </w:rPr>
        <w:tab/>
      </w:r>
      <w:r w:rsidR="00280203" w:rsidRPr="006D3E66">
        <w:rPr>
          <w:rStyle w:val="normaltextrun"/>
          <w:rFonts w:ascii="Arial" w:hAnsi="Arial" w:cs="Arial"/>
          <w:sz w:val="22"/>
          <w:szCs w:val="22"/>
        </w:rPr>
        <w:t>A garantia, a critério do licitante vencedor, se fará mediante escolha por uma das seguintes modalidades:</w:t>
      </w:r>
      <w:r w:rsidR="00280203" w:rsidRPr="006D3E66">
        <w:rPr>
          <w:rStyle w:val="eop"/>
          <w:rFonts w:ascii="Arial" w:hAnsi="Arial" w:cs="Arial"/>
          <w:sz w:val="22"/>
          <w:szCs w:val="22"/>
        </w:rPr>
        <w:t> </w:t>
      </w:r>
    </w:p>
    <w:p w14:paraId="6F8ADFE6" w14:textId="62CF6FE7" w:rsidR="00280203" w:rsidRPr="006D3E66" w:rsidRDefault="00C0730D" w:rsidP="00C0730D">
      <w:pPr>
        <w:pStyle w:val="paragraph"/>
        <w:tabs>
          <w:tab w:val="left" w:pos="2694"/>
        </w:tabs>
        <w:spacing w:before="0" w:beforeAutospacing="0" w:after="120" w:afterAutospacing="0" w:line="360" w:lineRule="auto"/>
        <w:ind w:left="1560"/>
        <w:jc w:val="both"/>
        <w:textAlignment w:val="baseline"/>
        <w:rPr>
          <w:rFonts w:ascii="Arial" w:hAnsi="Arial" w:cs="Arial"/>
          <w:sz w:val="22"/>
          <w:szCs w:val="22"/>
        </w:rPr>
      </w:pPr>
      <w:r w:rsidRPr="006D3E66">
        <w:rPr>
          <w:rFonts w:ascii="Arial" w:hAnsi="Arial" w:cs="Arial"/>
          <w:sz w:val="22"/>
          <w:szCs w:val="22"/>
        </w:rPr>
        <w:t>5.10.2.1.</w:t>
      </w:r>
      <w:r w:rsidRPr="006D3E66">
        <w:rPr>
          <w:rFonts w:ascii="Arial" w:hAnsi="Arial" w:cs="Arial"/>
          <w:sz w:val="22"/>
          <w:szCs w:val="22"/>
        </w:rPr>
        <w:tab/>
      </w:r>
      <w:r w:rsidR="00280203" w:rsidRPr="006D3E66">
        <w:rPr>
          <w:rStyle w:val="normaltextrun"/>
          <w:rFonts w:ascii="Arial" w:hAnsi="Arial" w:cs="Arial"/>
          <w:sz w:val="22"/>
          <w:szCs w:val="22"/>
        </w:rPr>
        <w:t>caução: em dinheiro ou em títulos da dívida pública;</w:t>
      </w:r>
      <w:r w:rsidR="00280203" w:rsidRPr="006D3E66">
        <w:rPr>
          <w:rStyle w:val="eop"/>
          <w:rFonts w:ascii="Arial" w:hAnsi="Arial" w:cs="Arial"/>
          <w:sz w:val="22"/>
          <w:szCs w:val="22"/>
        </w:rPr>
        <w:t> </w:t>
      </w:r>
    </w:p>
    <w:p w14:paraId="3DBC7849" w14:textId="1A641C46" w:rsidR="00280203" w:rsidRPr="006D3E66" w:rsidRDefault="00C33FE1" w:rsidP="00C0730D">
      <w:pPr>
        <w:pStyle w:val="paragraph"/>
        <w:tabs>
          <w:tab w:val="left" w:pos="2694"/>
        </w:tabs>
        <w:spacing w:before="0" w:beforeAutospacing="0" w:after="120" w:afterAutospacing="0" w:line="360" w:lineRule="auto"/>
        <w:ind w:left="1560"/>
        <w:jc w:val="both"/>
        <w:textAlignment w:val="baseline"/>
        <w:rPr>
          <w:rFonts w:ascii="Arial" w:hAnsi="Arial" w:cs="Arial"/>
          <w:sz w:val="22"/>
          <w:szCs w:val="22"/>
        </w:rPr>
      </w:pPr>
      <w:r w:rsidRPr="006D3E66">
        <w:rPr>
          <w:rFonts w:ascii="Arial" w:hAnsi="Arial" w:cs="Arial"/>
          <w:sz w:val="22"/>
          <w:szCs w:val="22"/>
        </w:rPr>
        <w:t>5.10.</w:t>
      </w:r>
      <w:r w:rsidR="00C0730D" w:rsidRPr="006D3E66">
        <w:rPr>
          <w:rFonts w:ascii="Arial" w:hAnsi="Arial" w:cs="Arial"/>
          <w:sz w:val="22"/>
          <w:szCs w:val="22"/>
        </w:rPr>
        <w:t>2</w:t>
      </w:r>
      <w:r w:rsidRPr="006D3E66">
        <w:rPr>
          <w:rFonts w:ascii="Arial" w:hAnsi="Arial" w:cs="Arial"/>
          <w:sz w:val="22"/>
          <w:szCs w:val="22"/>
        </w:rPr>
        <w:t>.2.</w:t>
      </w:r>
      <w:r w:rsidRPr="006D3E66">
        <w:rPr>
          <w:rFonts w:ascii="Arial" w:hAnsi="Arial" w:cs="Arial"/>
          <w:sz w:val="22"/>
          <w:szCs w:val="22"/>
        </w:rPr>
        <w:tab/>
      </w:r>
      <w:r w:rsidR="00280203" w:rsidRPr="006D3E66">
        <w:rPr>
          <w:rStyle w:val="normaltextrun"/>
          <w:rFonts w:ascii="Arial" w:hAnsi="Arial" w:cs="Arial"/>
          <w:sz w:val="22"/>
          <w:szCs w:val="22"/>
        </w:rPr>
        <w:t>seguro-garantia; ou</w:t>
      </w:r>
      <w:r w:rsidR="00280203" w:rsidRPr="006D3E66">
        <w:rPr>
          <w:rStyle w:val="eop"/>
          <w:rFonts w:ascii="Arial" w:hAnsi="Arial" w:cs="Arial"/>
          <w:sz w:val="22"/>
          <w:szCs w:val="22"/>
        </w:rPr>
        <w:t> </w:t>
      </w:r>
    </w:p>
    <w:p w14:paraId="025F5A92" w14:textId="6C7A39FD" w:rsidR="00280203" w:rsidRPr="006D3E66" w:rsidRDefault="00C33FE1" w:rsidP="00C0730D">
      <w:pPr>
        <w:pStyle w:val="paragraph"/>
        <w:tabs>
          <w:tab w:val="left" w:pos="2694"/>
        </w:tabs>
        <w:spacing w:before="0" w:beforeAutospacing="0" w:after="120" w:afterAutospacing="0" w:line="360" w:lineRule="auto"/>
        <w:ind w:left="1560"/>
        <w:jc w:val="both"/>
        <w:textAlignment w:val="baseline"/>
        <w:rPr>
          <w:rFonts w:ascii="Arial" w:hAnsi="Arial" w:cs="Arial"/>
          <w:sz w:val="22"/>
          <w:szCs w:val="22"/>
        </w:rPr>
      </w:pPr>
      <w:r w:rsidRPr="006D3E66">
        <w:rPr>
          <w:rFonts w:ascii="Arial" w:hAnsi="Arial" w:cs="Arial"/>
          <w:sz w:val="22"/>
          <w:szCs w:val="22"/>
        </w:rPr>
        <w:t>5.10.</w:t>
      </w:r>
      <w:r w:rsidR="00C0730D" w:rsidRPr="006D3E66">
        <w:rPr>
          <w:rFonts w:ascii="Arial" w:hAnsi="Arial" w:cs="Arial"/>
          <w:sz w:val="22"/>
          <w:szCs w:val="22"/>
        </w:rPr>
        <w:t>2</w:t>
      </w:r>
      <w:r w:rsidRPr="006D3E66">
        <w:rPr>
          <w:rFonts w:ascii="Arial" w:hAnsi="Arial" w:cs="Arial"/>
          <w:sz w:val="22"/>
          <w:szCs w:val="22"/>
        </w:rPr>
        <w:t>.3.</w:t>
      </w:r>
      <w:r w:rsidRPr="006D3E66">
        <w:rPr>
          <w:rFonts w:ascii="Arial" w:hAnsi="Arial" w:cs="Arial"/>
          <w:sz w:val="22"/>
          <w:szCs w:val="22"/>
        </w:rPr>
        <w:tab/>
      </w:r>
      <w:r w:rsidR="00280203" w:rsidRPr="006D3E66">
        <w:rPr>
          <w:rStyle w:val="normaltextrun"/>
          <w:rFonts w:ascii="Arial" w:hAnsi="Arial" w:cs="Arial"/>
          <w:sz w:val="22"/>
          <w:szCs w:val="22"/>
        </w:rPr>
        <w:t>fiança bancária.</w:t>
      </w:r>
      <w:r w:rsidR="00280203" w:rsidRPr="006D3E66">
        <w:rPr>
          <w:rStyle w:val="eop"/>
          <w:rFonts w:ascii="Arial" w:hAnsi="Arial" w:cs="Arial"/>
          <w:sz w:val="22"/>
          <w:szCs w:val="22"/>
        </w:rPr>
        <w:t> </w:t>
      </w:r>
    </w:p>
    <w:p w14:paraId="1F22428C" w14:textId="6B23FE63" w:rsidR="00280203" w:rsidRPr="006D3E66" w:rsidRDefault="00C33FE1" w:rsidP="00C33FE1">
      <w:pPr>
        <w:pStyle w:val="paragraph"/>
        <w:tabs>
          <w:tab w:val="left" w:pos="1560"/>
        </w:tabs>
        <w:spacing w:before="0" w:beforeAutospacing="0" w:after="120" w:afterAutospacing="0" w:line="360" w:lineRule="auto"/>
        <w:ind w:left="709"/>
        <w:jc w:val="both"/>
        <w:textAlignment w:val="baseline"/>
        <w:rPr>
          <w:rFonts w:ascii="Arial" w:hAnsi="Arial" w:cs="Arial"/>
          <w:sz w:val="22"/>
          <w:szCs w:val="22"/>
        </w:rPr>
      </w:pPr>
      <w:r w:rsidRPr="006D3E66">
        <w:rPr>
          <w:rFonts w:ascii="Arial" w:hAnsi="Arial" w:cs="Arial"/>
          <w:sz w:val="22"/>
          <w:szCs w:val="22"/>
        </w:rPr>
        <w:lastRenderedPageBreak/>
        <w:t>5.10.</w:t>
      </w:r>
      <w:r w:rsidR="00C0730D" w:rsidRPr="006D3E66">
        <w:rPr>
          <w:rFonts w:ascii="Arial" w:hAnsi="Arial" w:cs="Arial"/>
          <w:sz w:val="22"/>
          <w:szCs w:val="22"/>
        </w:rPr>
        <w:t>3</w:t>
      </w:r>
      <w:r w:rsidRPr="006D3E66">
        <w:rPr>
          <w:rFonts w:ascii="Arial" w:hAnsi="Arial" w:cs="Arial"/>
          <w:sz w:val="22"/>
          <w:szCs w:val="22"/>
        </w:rPr>
        <w:t>.</w:t>
      </w:r>
      <w:r w:rsidRPr="006D3E66">
        <w:rPr>
          <w:rFonts w:ascii="Arial" w:hAnsi="Arial" w:cs="Arial"/>
          <w:sz w:val="22"/>
          <w:szCs w:val="22"/>
        </w:rPr>
        <w:tab/>
      </w:r>
      <w:r w:rsidR="00280203" w:rsidRPr="006D3E66">
        <w:rPr>
          <w:rStyle w:val="normaltextrun"/>
          <w:rFonts w:ascii="Arial" w:hAnsi="Arial" w:cs="Arial"/>
          <w:sz w:val="22"/>
          <w:szCs w:val="22"/>
        </w:rPr>
        <w:t xml:space="preserve">As demais disposições que tratam sobre a GARANTIA a ser prestada constam de </w:t>
      </w:r>
      <w:r w:rsidRPr="006D3E66">
        <w:rPr>
          <w:rStyle w:val="normaltextrun"/>
          <w:rFonts w:ascii="Arial" w:hAnsi="Arial" w:cs="Arial"/>
          <w:sz w:val="22"/>
          <w:szCs w:val="22"/>
        </w:rPr>
        <w:t>CLÁUSULA CONTRATUAL do Anexo IX do Edital (Minuta do Contrato).</w:t>
      </w:r>
    </w:p>
    <w:p w14:paraId="5D9C94EF" w14:textId="05CBE77E" w:rsidR="006E1162" w:rsidRPr="006D3E66" w:rsidRDefault="00C0730D" w:rsidP="00C0730D">
      <w:pPr>
        <w:pStyle w:val="TRN1"/>
        <w:widowControl w:val="0"/>
        <w:numPr>
          <w:ilvl w:val="0"/>
          <w:numId w:val="0"/>
        </w:numPr>
        <w:suppressAutoHyphens w:val="0"/>
        <w:spacing w:before="360" w:after="120"/>
        <w:rPr>
          <w:b w:val="0"/>
        </w:rPr>
      </w:pPr>
      <w:r w:rsidRPr="006D3E66">
        <w:t>5.11.</w:t>
      </w:r>
      <w:r w:rsidRPr="006D3E66">
        <w:tab/>
      </w:r>
      <w:r w:rsidR="006E1162" w:rsidRPr="006D3E66">
        <w:t>MECANISMOS FORMAIS DE COMUNICAÇÃO</w:t>
      </w:r>
    </w:p>
    <w:p w14:paraId="5B0A825E" w14:textId="29FD3FB5" w:rsidR="006E1162" w:rsidRPr="006D3E66" w:rsidRDefault="00C0730D" w:rsidP="00C0730D">
      <w:pPr>
        <w:pStyle w:val="TRN2"/>
        <w:widowControl w:val="0"/>
        <w:tabs>
          <w:tab w:val="clear" w:pos="0"/>
          <w:tab w:val="left" w:pos="1560"/>
        </w:tabs>
        <w:suppressAutoHyphens w:val="0"/>
        <w:spacing w:before="120"/>
        <w:ind w:left="709" w:firstLine="0"/>
      </w:pPr>
      <w:r w:rsidRPr="006D3E66">
        <w:t>5.11.1</w:t>
      </w:r>
      <w:r w:rsidRPr="006D3E66">
        <w:tab/>
      </w:r>
      <w:r w:rsidR="006E1162" w:rsidRPr="006D3E66">
        <w:t>Para informar o descumprimento de alguma norma pela CONTRATADA, será utilizado o envio de ofícios escritos, para ciência e providências.</w:t>
      </w:r>
    </w:p>
    <w:p w14:paraId="3D383F6B" w14:textId="75430330" w:rsidR="006E1162" w:rsidRDefault="00C0730D" w:rsidP="00C0730D">
      <w:pPr>
        <w:pStyle w:val="TRN2"/>
        <w:widowControl w:val="0"/>
        <w:tabs>
          <w:tab w:val="clear" w:pos="0"/>
          <w:tab w:val="left" w:pos="1560"/>
        </w:tabs>
        <w:suppressAutoHyphens w:val="0"/>
        <w:spacing w:before="120"/>
        <w:ind w:left="709" w:firstLine="0"/>
      </w:pPr>
      <w:r w:rsidRPr="006D3E66">
        <w:t>5.11.2.</w:t>
      </w:r>
      <w:r w:rsidRPr="006D3E66">
        <w:tab/>
      </w:r>
      <w:r w:rsidR="006E1162" w:rsidRPr="006D3E66">
        <w:t>O uso de mensagens eletrônicas (e-mail</w:t>
      </w:r>
      <w:r w:rsidR="00C33FE1" w:rsidRPr="006D3E66">
        <w:t xml:space="preserve">, </w:t>
      </w:r>
      <w:proofErr w:type="spellStart"/>
      <w:r w:rsidR="00C33FE1" w:rsidRPr="006D3E66">
        <w:t>Whatsapp</w:t>
      </w:r>
      <w:proofErr w:type="spellEnd"/>
      <w:r w:rsidR="00C33FE1" w:rsidRPr="006D3E66">
        <w:t xml:space="preserve">, </w:t>
      </w:r>
      <w:proofErr w:type="spellStart"/>
      <w:r w:rsidR="00C33FE1" w:rsidRPr="006D3E66">
        <w:t>Telegram</w:t>
      </w:r>
      <w:proofErr w:type="spellEnd"/>
      <w:r w:rsidR="00C33FE1" w:rsidRPr="006D3E66">
        <w:t xml:space="preserve"> </w:t>
      </w:r>
      <w:proofErr w:type="spellStart"/>
      <w:r w:rsidR="00C33FE1" w:rsidRPr="006D3E66">
        <w:t>etc</w:t>
      </w:r>
      <w:proofErr w:type="spellEnd"/>
      <w:r w:rsidR="006E1162" w:rsidRPr="006D3E66">
        <w:t>) também pode ser utilizado para agilizar a com</w:t>
      </w:r>
      <w:r w:rsidR="006E1162" w:rsidRPr="00744738">
        <w:t>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E1162" w:rsidRPr="00C33FE1" w14:paraId="555A9A3F" w14:textId="77777777" w:rsidTr="002428AE">
        <w:tc>
          <w:tcPr>
            <w:tcW w:w="0" w:type="auto"/>
            <w:shd w:val="clear" w:color="auto" w:fill="C4BC96"/>
            <w:vAlign w:val="center"/>
          </w:tcPr>
          <w:p w14:paraId="31E5BB99" w14:textId="77777777" w:rsidR="006E1162" w:rsidRPr="00C33FE1" w:rsidRDefault="006E1162" w:rsidP="007D7F38">
            <w:pPr>
              <w:pStyle w:val="TRN0"/>
              <w:widowControl w:val="0"/>
              <w:numPr>
                <w:ilvl w:val="0"/>
                <w:numId w:val="18"/>
              </w:numPr>
              <w:suppressAutoHyphens w:val="0"/>
              <w:spacing w:before="120" w:after="120"/>
              <w:ind w:left="0" w:firstLine="0"/>
              <w:rPr>
                <w:b/>
                <w:bCs/>
              </w:rPr>
            </w:pPr>
            <w:r w:rsidRPr="00C33FE1">
              <w:rPr>
                <w:b/>
                <w:bCs/>
              </w:rPr>
              <w:t>ESTIMATIVA DE PREÇO</w:t>
            </w:r>
          </w:p>
        </w:tc>
      </w:tr>
    </w:tbl>
    <w:p w14:paraId="0FDC4F89" w14:textId="4BE667A9"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t xml:space="preserve">O valor total estimado para a prestação dos serviços é de até </w:t>
      </w:r>
      <w:r w:rsidR="00F95303" w:rsidRPr="00E62AA8">
        <w:rPr>
          <w:bCs/>
          <w:color w:val="0070C0"/>
        </w:rPr>
        <w:t>R$ 448.303,56 (quatrocentos e quarenta e oito mil, trezentos e três reais e cinquenta e seis centavos)</w:t>
      </w:r>
      <w:r w:rsidRPr="00E62AA8">
        <w:rPr>
          <w:bCs/>
        </w:rPr>
        <w:t>,</w:t>
      </w:r>
      <w:r w:rsidRPr="00860EA3">
        <w:rPr>
          <w:b w:val="0"/>
          <w:bCs/>
        </w:rPr>
        <w:t xml:space="preserve"> conforme detalhado na planilha do Anexo III (Estimativa de Preços).</w:t>
      </w:r>
    </w:p>
    <w:p w14:paraId="11E3FCC9" w14:textId="77777777"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t xml:space="preserve">A pesquisa de preços foi realizada na fase instrutória da presente contratação e efetivada como data-base no dia 30/10/2024 conforme estabelecido no §7º, do art. 25 da Lei nº 14.133/2023. </w:t>
      </w:r>
    </w:p>
    <w:p w14:paraId="08A95C0E" w14:textId="309FDD50" w:rsidR="005830AE" w:rsidRPr="00CD3C08" w:rsidRDefault="006E1162" w:rsidP="007D7F38">
      <w:pPr>
        <w:pStyle w:val="TRN1"/>
        <w:widowControl w:val="0"/>
        <w:numPr>
          <w:ilvl w:val="1"/>
          <w:numId w:val="20"/>
        </w:numPr>
        <w:suppressAutoHyphens w:val="0"/>
        <w:spacing w:before="120" w:after="120"/>
        <w:ind w:left="0" w:firstLine="0"/>
        <w:rPr>
          <w:b w:val="0"/>
          <w:bCs/>
        </w:rPr>
      </w:pPr>
      <w:r w:rsidRPr="00860EA3">
        <w:rPr>
          <w:b w:val="0"/>
          <w:bCs/>
        </w:rPr>
        <w:t>Nos termos do art. 104, do Decreto Distrital nº 44.330/2023, avaliaram-se os preços das propostas apresentadas e por se tratar de contratação em lote único, adotou-se o melhor preço dos encontrados, considerando a necessidade do objeto e paridade aos preços públicos e privados encontrados</w:t>
      </w:r>
      <w:r w:rsidR="00CD3C08">
        <w:rPr>
          <w:b w:val="0"/>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E1162" w:rsidRPr="00744738" w14:paraId="1383E23F" w14:textId="77777777" w:rsidTr="002428AE">
        <w:tc>
          <w:tcPr>
            <w:tcW w:w="0" w:type="auto"/>
            <w:shd w:val="clear" w:color="auto" w:fill="C4BC96"/>
            <w:vAlign w:val="center"/>
          </w:tcPr>
          <w:p w14:paraId="360C5E21" w14:textId="77777777" w:rsidR="006E1162" w:rsidRPr="00860EA3" w:rsidRDefault="006E1162" w:rsidP="007D7F38">
            <w:pPr>
              <w:pStyle w:val="TRN0"/>
              <w:widowControl w:val="0"/>
              <w:numPr>
                <w:ilvl w:val="0"/>
                <w:numId w:val="20"/>
              </w:numPr>
              <w:suppressAutoHyphens w:val="0"/>
              <w:spacing w:before="120" w:after="120"/>
              <w:ind w:left="0" w:firstLine="0"/>
              <w:rPr>
                <w:b/>
                <w:bCs/>
              </w:rPr>
            </w:pPr>
            <w:r w:rsidRPr="00860EA3">
              <w:rPr>
                <w:b/>
                <w:bCs/>
              </w:rPr>
              <w:t>DA ADEQUAÇÃO ORÇAMENTÁRIA</w:t>
            </w:r>
          </w:p>
        </w:tc>
      </w:tr>
    </w:tbl>
    <w:p w14:paraId="458B3E96" w14:textId="77777777"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t>As despesas decorrentes da contratação do objeto do presente Instrumento correrão à conta dos recursos específicos consignados no orçamento do Tribunal de Contas do Distrito Federal.</w:t>
      </w:r>
    </w:p>
    <w:p w14:paraId="60696A90" w14:textId="265B81DC" w:rsidR="006E1162" w:rsidRPr="00CD3C08" w:rsidRDefault="006E1162" w:rsidP="007D7F38">
      <w:pPr>
        <w:pStyle w:val="TRN1"/>
        <w:widowControl w:val="0"/>
        <w:numPr>
          <w:ilvl w:val="1"/>
          <w:numId w:val="20"/>
        </w:numPr>
        <w:suppressAutoHyphens w:val="0"/>
        <w:spacing w:before="120" w:after="120"/>
        <w:ind w:left="0" w:firstLine="0"/>
        <w:rPr>
          <w:b w:val="0"/>
          <w:bCs/>
        </w:rPr>
      </w:pPr>
      <w:r w:rsidRPr="00860EA3">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E1162" w:rsidRPr="00744738" w14:paraId="331C29BB" w14:textId="77777777" w:rsidTr="002428AE">
        <w:tc>
          <w:tcPr>
            <w:tcW w:w="0" w:type="auto"/>
            <w:shd w:val="clear" w:color="auto" w:fill="C4BC96"/>
            <w:vAlign w:val="center"/>
          </w:tcPr>
          <w:p w14:paraId="472A0C06" w14:textId="77777777" w:rsidR="006E1162" w:rsidRPr="00860EA3" w:rsidRDefault="006E1162" w:rsidP="007D7F38">
            <w:pPr>
              <w:pStyle w:val="TRN0"/>
              <w:widowControl w:val="0"/>
              <w:numPr>
                <w:ilvl w:val="0"/>
                <w:numId w:val="20"/>
              </w:numPr>
              <w:suppressAutoHyphens w:val="0"/>
              <w:spacing w:before="120" w:after="120"/>
              <w:ind w:left="0" w:firstLine="0"/>
              <w:rPr>
                <w:b/>
                <w:bCs/>
              </w:rPr>
            </w:pPr>
            <w:r w:rsidRPr="00860EA3">
              <w:rPr>
                <w:b/>
                <w:bCs/>
              </w:rPr>
              <w:t>DAS SANÇÕES APLICÁVEIS</w:t>
            </w:r>
          </w:p>
        </w:tc>
      </w:tr>
    </w:tbl>
    <w:p w14:paraId="5A79C5D2" w14:textId="77777777"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t xml:space="preserve">O LICITANTE será responsabilizado administrativamente pelas seguintes infrações, sendo-lhe aplicadas as multas listadas abaixo, calculadas sobre o valor estimado para a contratação, a </w:t>
      </w:r>
      <w:r w:rsidRPr="00860EA3">
        <w:rPr>
          <w:b w:val="0"/>
          <w:bCs/>
        </w:rPr>
        <w:lastRenderedPageBreak/>
        <w:t>saber:</w:t>
      </w:r>
    </w:p>
    <w:p w14:paraId="0CA6EFCB"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deixar de entregar a documentação exigida para o certame: multa de 12% (doze por cento);</w:t>
      </w:r>
    </w:p>
    <w:p w14:paraId="7B4A04CD"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não manter a proposta, salvo em decorrência de fato superveniente devidamente justificado: multa de 20% (vinte por cento);</w:t>
      </w:r>
    </w:p>
    <w:p w14:paraId="61A7264E"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não celebrar o contrato ou não entregar a documentação exigida para a contratação, quando convocado dentro do prazo de validade de sua proposta: multa de 20% (vinte por cento);</w:t>
      </w:r>
    </w:p>
    <w:p w14:paraId="647565A9"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apresentar declaração ou documentação falsa exigida para o certame ou prestar declaração falsa durante a licitação: multa de 25% (vinte e cinco por cento);</w:t>
      </w:r>
    </w:p>
    <w:p w14:paraId="06C9F0BF"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fraudar a licitação: multa de 25% (vinte e cinco por cento);</w:t>
      </w:r>
    </w:p>
    <w:p w14:paraId="0C257587"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comportar-se de modo inidôneo ou cometer fraude de qualquer natureza: multa de 15% (quinze por cento);</w:t>
      </w:r>
    </w:p>
    <w:p w14:paraId="141A80FB"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praticar atos ilícitos com vistas a frustrar os objetivos da licitação: multa de 20% (vinte por cento);</w:t>
      </w:r>
    </w:p>
    <w:p w14:paraId="57D2D4DB" w14:textId="77BF825E" w:rsidR="006E1162" w:rsidRPr="00BC5560" w:rsidRDefault="006E1162" w:rsidP="007D7F38">
      <w:pPr>
        <w:pStyle w:val="TRN2"/>
        <w:widowControl w:val="0"/>
        <w:numPr>
          <w:ilvl w:val="2"/>
          <w:numId w:val="20"/>
        </w:numPr>
        <w:tabs>
          <w:tab w:val="left" w:pos="1560"/>
        </w:tabs>
        <w:suppressAutoHyphens w:val="0"/>
        <w:spacing w:before="120"/>
        <w:ind w:left="709" w:firstLine="0"/>
      </w:pPr>
      <w:r w:rsidRPr="00BC5560">
        <w:t>praticar ato lesivo previsto no</w:t>
      </w:r>
      <w:r w:rsidR="008F5D8A">
        <w:t xml:space="preserve"> </w:t>
      </w:r>
      <w:r w:rsidRPr="00BC5560">
        <w:t>art. 5º da Lei nº 12.846, de 1º de agosto de 2013: multa de 25% (vinte e cinco por cento).</w:t>
      </w:r>
    </w:p>
    <w:p w14:paraId="4E3CADD3" w14:textId="049BF970" w:rsidR="006E1162" w:rsidRPr="00860EA3" w:rsidRDefault="006E1162" w:rsidP="007D7F38">
      <w:pPr>
        <w:pStyle w:val="TRN1"/>
        <w:widowControl w:val="0"/>
        <w:numPr>
          <w:ilvl w:val="1"/>
          <w:numId w:val="20"/>
        </w:numPr>
        <w:tabs>
          <w:tab w:val="left" w:pos="709"/>
        </w:tabs>
        <w:suppressAutoHyphens w:val="0"/>
        <w:spacing w:before="120" w:after="120"/>
        <w:ind w:left="0" w:firstLine="0"/>
        <w:rPr>
          <w:b w:val="0"/>
          <w:bCs/>
        </w:rPr>
      </w:pPr>
      <w:r w:rsidRPr="00860EA3">
        <w:rPr>
          <w:b w:val="0"/>
          <w:bCs/>
        </w:rPr>
        <w:t>Serão aplicadas ao responsável pelas infrações administrativas previstas no Item anterior desta cláusula as seguintes sanções:</w:t>
      </w:r>
    </w:p>
    <w:p w14:paraId="08E55072" w14:textId="08F9409F" w:rsidR="006E1162" w:rsidRPr="00BC5560" w:rsidRDefault="006E1162" w:rsidP="007D7F38">
      <w:pPr>
        <w:pStyle w:val="TRN2"/>
        <w:widowControl w:val="0"/>
        <w:numPr>
          <w:ilvl w:val="2"/>
          <w:numId w:val="20"/>
        </w:numPr>
        <w:tabs>
          <w:tab w:val="left" w:pos="1560"/>
        </w:tabs>
        <w:suppressAutoHyphens w:val="0"/>
        <w:spacing w:before="120"/>
        <w:ind w:left="709" w:firstLine="0"/>
      </w:pPr>
      <w:r w:rsidRPr="00C33FE1">
        <w:rPr>
          <w:b/>
          <w:bCs/>
        </w:rPr>
        <w:t>Impedimento de licitar e contratar com a Administração Pública</w:t>
      </w:r>
      <w:r w:rsidRPr="00BC5560">
        <w:t xml:space="preserve"> direta e indireta do Distrito Federal, por até 3 (três) anos, nas hipóteses previstas nos Itens 8.1.1 ao 8.1.3 desta cláusula, quando não de justificar a imposição de penalidade mais grave (§4º do art.</w:t>
      </w:r>
      <w:r w:rsidR="008F5D8A" w:rsidRPr="00BC5560">
        <w:t xml:space="preserve">  </w:t>
      </w:r>
      <w:r w:rsidRPr="00BC5560">
        <w:t>156 da Lei 14.133/2021); e</w:t>
      </w:r>
    </w:p>
    <w:p w14:paraId="604BE241" w14:textId="77777777" w:rsidR="006E1162" w:rsidRPr="00BC5560" w:rsidRDefault="006E1162" w:rsidP="007D7F38">
      <w:pPr>
        <w:pStyle w:val="TRN2"/>
        <w:widowControl w:val="0"/>
        <w:numPr>
          <w:ilvl w:val="2"/>
          <w:numId w:val="20"/>
        </w:numPr>
        <w:tabs>
          <w:tab w:val="left" w:pos="1560"/>
        </w:tabs>
        <w:suppressAutoHyphens w:val="0"/>
        <w:spacing w:before="120"/>
        <w:ind w:left="709" w:firstLine="0"/>
      </w:pPr>
      <w:r w:rsidRPr="00C33FE1">
        <w:rPr>
          <w:b/>
          <w:bCs/>
        </w:rPr>
        <w:t>Declaração de inidoneidade</w:t>
      </w:r>
      <w:r w:rsidRPr="00BC5560">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5A33C455" w14:textId="77777777"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lastRenderedPageBreak/>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EFFE03A" w14:textId="77777777"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0949C167" w14:textId="77777777"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t xml:space="preserve">Na aplicação das sanções previstas neste item 8 serão observadas as disposições constantes nos </w:t>
      </w:r>
      <w:proofErr w:type="spellStart"/>
      <w:r w:rsidRPr="00860EA3">
        <w:rPr>
          <w:b w:val="0"/>
          <w:bCs/>
        </w:rPr>
        <w:t>arts</w:t>
      </w:r>
      <w:proofErr w:type="spellEnd"/>
      <w:r w:rsidRPr="00860EA3">
        <w:rPr>
          <w:b w:val="0"/>
          <w:bCs/>
        </w:rPr>
        <w:t>. 156 a 163, da Lei n° 14.133/2021.</w:t>
      </w:r>
    </w:p>
    <w:p w14:paraId="6D8D45F6" w14:textId="77777777" w:rsidR="006E1162" w:rsidRPr="00860EA3" w:rsidRDefault="006E1162" w:rsidP="007D7F38">
      <w:pPr>
        <w:pStyle w:val="TRN1"/>
        <w:widowControl w:val="0"/>
        <w:numPr>
          <w:ilvl w:val="1"/>
          <w:numId w:val="20"/>
        </w:numPr>
        <w:suppressAutoHyphens w:val="0"/>
        <w:spacing w:before="120" w:after="120"/>
        <w:ind w:left="0" w:firstLine="0"/>
        <w:rPr>
          <w:b w:val="0"/>
          <w:bCs/>
        </w:rPr>
      </w:pPr>
      <w:r w:rsidRPr="00860EA3">
        <w:rPr>
          <w:b w:val="0"/>
          <w:bCs/>
        </w:rPr>
        <w:t>Outras disposições que tratam sobre SANÇÕES APLICÁVEIS constam de CLÁUSULA do Anexo IX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E1162" w:rsidRPr="00744738" w14:paraId="2B0A49E5" w14:textId="77777777" w:rsidTr="002428AE">
        <w:tc>
          <w:tcPr>
            <w:tcW w:w="0" w:type="auto"/>
            <w:shd w:val="clear" w:color="auto" w:fill="C4BC96"/>
            <w:vAlign w:val="center"/>
          </w:tcPr>
          <w:p w14:paraId="5FC1DB63" w14:textId="77777777" w:rsidR="006E1162" w:rsidRPr="00860EA3" w:rsidRDefault="006E1162" w:rsidP="007D7F38">
            <w:pPr>
              <w:pStyle w:val="TRN0"/>
              <w:widowControl w:val="0"/>
              <w:numPr>
                <w:ilvl w:val="0"/>
                <w:numId w:val="20"/>
              </w:numPr>
              <w:suppressAutoHyphens w:val="0"/>
              <w:spacing w:before="120" w:after="120"/>
              <w:ind w:left="0" w:firstLine="0"/>
              <w:rPr>
                <w:b/>
                <w:bCs/>
              </w:rPr>
            </w:pPr>
            <w:r w:rsidRPr="00860EA3">
              <w:rPr>
                <w:b/>
                <w:bCs/>
              </w:rPr>
              <w:t>DOS CRITÉRIOS DE SELECÃO DO FORNECEDOR</w:t>
            </w:r>
          </w:p>
        </w:tc>
      </w:tr>
    </w:tbl>
    <w:p w14:paraId="44C1A35E" w14:textId="77777777" w:rsidR="006E1162" w:rsidRPr="00744738" w:rsidRDefault="006E1162" w:rsidP="007D7F38">
      <w:pPr>
        <w:pStyle w:val="TRN1"/>
        <w:widowControl w:val="0"/>
        <w:numPr>
          <w:ilvl w:val="1"/>
          <w:numId w:val="20"/>
        </w:numPr>
        <w:suppressAutoHyphens w:val="0"/>
        <w:spacing w:before="120" w:after="120"/>
        <w:ind w:left="0" w:firstLine="0"/>
        <w:rPr>
          <w:b w:val="0"/>
        </w:rPr>
      </w:pPr>
      <w:r w:rsidRPr="00744738">
        <w:t>DO CRITÉRIO DE AVALIAÇÃO DAS PROPOSTAS</w:t>
      </w:r>
    </w:p>
    <w:p w14:paraId="53A52A6F" w14:textId="77777777" w:rsidR="006E1162" w:rsidRPr="00744738" w:rsidRDefault="006E1162" w:rsidP="007D7F38">
      <w:pPr>
        <w:pStyle w:val="TRN2"/>
        <w:widowControl w:val="0"/>
        <w:numPr>
          <w:ilvl w:val="2"/>
          <w:numId w:val="20"/>
        </w:numPr>
        <w:tabs>
          <w:tab w:val="left" w:pos="1560"/>
        </w:tabs>
        <w:suppressAutoHyphens w:val="0"/>
        <w:spacing w:before="120"/>
        <w:ind w:left="709" w:firstLine="0"/>
      </w:pPr>
      <w:r w:rsidRPr="00744738">
        <w:t xml:space="preserve">Será adotado o critério de </w:t>
      </w:r>
      <w:r w:rsidRPr="00744738">
        <w:rPr>
          <w:b/>
        </w:rPr>
        <w:t xml:space="preserve">MENOR PREÇO </w:t>
      </w:r>
      <w:r w:rsidRPr="00B14ECB">
        <w:rPr>
          <w:bCs/>
        </w:rPr>
        <w:t>por Lote</w:t>
      </w:r>
      <w:r>
        <w:rPr>
          <w:b/>
        </w:rPr>
        <w:t xml:space="preserve"> </w:t>
      </w:r>
      <w:r w:rsidRPr="00744738">
        <w:t>para julgamento e classificação das propostas, observados os prazos máximos, as especificações técnicas e os parâmetros mínimos de desempenho e qualidade definidos no presente Instrumento.</w:t>
      </w:r>
    </w:p>
    <w:p w14:paraId="0259C3A3" w14:textId="77777777" w:rsidR="006E1162" w:rsidRPr="00CA5CBF" w:rsidRDefault="006E1162" w:rsidP="007D7F38">
      <w:pPr>
        <w:pStyle w:val="TRN2"/>
        <w:widowControl w:val="0"/>
        <w:numPr>
          <w:ilvl w:val="2"/>
          <w:numId w:val="20"/>
        </w:numPr>
        <w:tabs>
          <w:tab w:val="left" w:pos="1560"/>
        </w:tabs>
        <w:suppressAutoHyphens w:val="0"/>
        <w:spacing w:before="120"/>
        <w:ind w:left="709" w:firstLine="0"/>
      </w:pPr>
      <w:bookmarkStart w:id="23" w:name="_Hlk136855043"/>
      <w:r w:rsidRPr="00CA5CBF">
        <w:t xml:space="preserve">O objeto do presente Instrumento enquadra-se no conceito de </w:t>
      </w:r>
      <w:r>
        <w:t>serviço</w:t>
      </w:r>
      <w:r w:rsidRPr="00CA5CBF">
        <w:t xml:space="preserve"> comum, nos termos da Lei nº 14.133/2021 e do Decreto nº 44.330/2022, por possuir padrões de desempenho e características gerais e especificas usualmente encontradas no mercado, podendo, portanto, ser adquirido por meio de </w:t>
      </w:r>
      <w:r w:rsidRPr="00575134">
        <w:rPr>
          <w:b/>
        </w:rPr>
        <w:t>Pregão Eletrônico</w:t>
      </w:r>
      <w:r w:rsidRPr="00CA5CBF">
        <w:t>.</w:t>
      </w:r>
    </w:p>
    <w:bookmarkEnd w:id="23"/>
    <w:p w14:paraId="48B2F97D" w14:textId="77777777" w:rsidR="006E1162" w:rsidRDefault="006E1162" w:rsidP="007D7F38">
      <w:pPr>
        <w:pStyle w:val="TRN2"/>
        <w:widowControl w:val="0"/>
        <w:numPr>
          <w:ilvl w:val="2"/>
          <w:numId w:val="20"/>
        </w:numPr>
        <w:tabs>
          <w:tab w:val="left" w:pos="1560"/>
        </w:tabs>
        <w:suppressAutoHyphens w:val="0"/>
        <w:spacing w:before="120"/>
        <w:ind w:left="709" w:firstLine="0"/>
      </w:pPr>
      <w:r w:rsidRPr="00744738">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151A0FE0" w14:textId="77777777" w:rsidR="006E1162" w:rsidRPr="00744738" w:rsidRDefault="006E1162" w:rsidP="007D7F38">
      <w:pPr>
        <w:pStyle w:val="TRN1"/>
        <w:widowControl w:val="0"/>
        <w:numPr>
          <w:ilvl w:val="1"/>
          <w:numId w:val="20"/>
        </w:numPr>
        <w:suppressAutoHyphens w:val="0"/>
        <w:spacing w:before="360" w:after="120"/>
        <w:ind w:left="0" w:firstLine="0"/>
        <w:rPr>
          <w:b w:val="0"/>
        </w:rPr>
      </w:pPr>
      <w:r w:rsidRPr="00744738">
        <w:lastRenderedPageBreak/>
        <w:t>DOS CRITÉRIOS DE HABILITAÇÃO</w:t>
      </w:r>
    </w:p>
    <w:p w14:paraId="23DFB83A" w14:textId="483F984F" w:rsidR="006E1162" w:rsidRPr="00744738" w:rsidRDefault="00331256" w:rsidP="007D7F38">
      <w:pPr>
        <w:pStyle w:val="TRN2"/>
        <w:widowControl w:val="0"/>
        <w:numPr>
          <w:ilvl w:val="2"/>
          <w:numId w:val="20"/>
        </w:numPr>
        <w:tabs>
          <w:tab w:val="left" w:pos="1560"/>
        </w:tabs>
        <w:suppressAutoHyphens w:val="0"/>
        <w:spacing w:before="120"/>
        <w:ind w:left="709" w:firstLine="0"/>
      </w:pPr>
      <w:r w:rsidRPr="00331256">
        <w:t>As disposições que tratam sobre a HABILITAÇÃO dos licitantes constam do Capítulo XI do Edital</w:t>
      </w:r>
      <w: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E1162" w:rsidRPr="008F5D8A" w14:paraId="6354F2C3" w14:textId="77777777" w:rsidTr="002428AE">
        <w:tc>
          <w:tcPr>
            <w:tcW w:w="0" w:type="auto"/>
            <w:shd w:val="clear" w:color="auto" w:fill="C4BC96"/>
            <w:vAlign w:val="center"/>
          </w:tcPr>
          <w:p w14:paraId="5B5B944B" w14:textId="77777777" w:rsidR="006E1162" w:rsidRPr="008F5D8A" w:rsidRDefault="006E1162" w:rsidP="007D7F38">
            <w:pPr>
              <w:pStyle w:val="TRN0"/>
              <w:widowControl w:val="0"/>
              <w:numPr>
                <w:ilvl w:val="0"/>
                <w:numId w:val="20"/>
              </w:numPr>
              <w:suppressAutoHyphens w:val="0"/>
              <w:spacing w:before="120" w:after="120"/>
              <w:ind w:left="0" w:firstLine="0"/>
              <w:rPr>
                <w:b/>
                <w:bCs/>
                <w:caps/>
              </w:rPr>
            </w:pPr>
            <w:r w:rsidRPr="008F5D8A">
              <w:rPr>
                <w:b/>
                <w:bCs/>
              </w:rPr>
              <w:t>DA FUNDAMENTAÇÃO LEGAL</w:t>
            </w:r>
          </w:p>
        </w:tc>
      </w:tr>
    </w:tbl>
    <w:p w14:paraId="4CF203CC" w14:textId="76F7330E" w:rsidR="006E1162" w:rsidRPr="006D3E66" w:rsidRDefault="006E1162" w:rsidP="007D7F38">
      <w:pPr>
        <w:pStyle w:val="TRN1"/>
        <w:widowControl w:val="0"/>
        <w:numPr>
          <w:ilvl w:val="1"/>
          <w:numId w:val="19"/>
        </w:numPr>
        <w:tabs>
          <w:tab w:val="left" w:pos="993"/>
        </w:tabs>
        <w:suppressAutoHyphens w:val="0"/>
        <w:spacing w:before="120" w:after="120"/>
        <w:rPr>
          <w:b w:val="0"/>
          <w:bCs/>
          <w:sz w:val="24"/>
        </w:rPr>
      </w:pPr>
      <w:r w:rsidRPr="00860EA3">
        <w:rPr>
          <w:b w:val="0"/>
          <w:bCs/>
        </w:rPr>
        <w:t xml:space="preserve">O presente Termo de Referência possui fundamento nos normativos abaixo relacionados e nos que vierem a </w:t>
      </w:r>
      <w:r w:rsidRPr="006D3E66">
        <w:rPr>
          <w:b w:val="0"/>
          <w:bCs/>
        </w:rPr>
        <w:t>substituí-los, desde que preservados os interesses da Administração e o seu direito de avaliação da conveniência e oportunidade:</w:t>
      </w:r>
      <w:r w:rsidRPr="006D3E66">
        <w:rPr>
          <w:b w:val="0"/>
          <w:bCs/>
          <w:sz w:val="24"/>
        </w:rPr>
        <w:t xml:space="preserve"> </w:t>
      </w:r>
    </w:p>
    <w:p w14:paraId="7B888498" w14:textId="77777777" w:rsidR="006E1162" w:rsidRPr="006D3E66" w:rsidRDefault="006E1162" w:rsidP="007D7F38">
      <w:pPr>
        <w:pStyle w:val="TRN2"/>
        <w:widowControl w:val="0"/>
        <w:numPr>
          <w:ilvl w:val="2"/>
          <w:numId w:val="19"/>
        </w:numPr>
        <w:tabs>
          <w:tab w:val="left" w:pos="1560"/>
        </w:tabs>
        <w:suppressAutoHyphens w:val="0"/>
        <w:spacing w:before="120"/>
        <w:ind w:left="709" w:firstLine="0"/>
      </w:pPr>
      <w:r w:rsidRPr="006D3E66">
        <w:t>Lei nº 14.133/2021;</w:t>
      </w:r>
    </w:p>
    <w:p w14:paraId="314D185F" w14:textId="2CE59EAB" w:rsidR="008F5D8A" w:rsidRPr="006D3E66" w:rsidRDefault="008F5D8A" w:rsidP="007D7F38">
      <w:pPr>
        <w:pStyle w:val="EstiloTermodeReferencia"/>
        <w:numPr>
          <w:ilvl w:val="2"/>
          <w:numId w:val="19"/>
        </w:numPr>
        <w:tabs>
          <w:tab w:val="left" w:pos="1560"/>
        </w:tabs>
        <w:ind w:hanging="11"/>
      </w:pPr>
      <w:r w:rsidRPr="006D3E66">
        <w:t>Lei nº 8159/1991;</w:t>
      </w:r>
    </w:p>
    <w:p w14:paraId="3F53B31B" w14:textId="77777777" w:rsidR="006E1162" w:rsidRPr="006D3E66" w:rsidRDefault="006E1162" w:rsidP="007D7F38">
      <w:pPr>
        <w:pStyle w:val="TRN2"/>
        <w:widowControl w:val="0"/>
        <w:numPr>
          <w:ilvl w:val="2"/>
          <w:numId w:val="19"/>
        </w:numPr>
        <w:tabs>
          <w:tab w:val="left" w:pos="1560"/>
        </w:tabs>
        <w:suppressAutoHyphens w:val="0"/>
        <w:spacing w:before="120"/>
        <w:ind w:left="709" w:firstLine="0"/>
      </w:pPr>
      <w:r w:rsidRPr="006D3E66">
        <w:t>Decreto Distrital nº 44.330/2023;</w:t>
      </w:r>
    </w:p>
    <w:p w14:paraId="090ADE44" w14:textId="2FB5A934" w:rsidR="006E1162" w:rsidRPr="006D3E66" w:rsidRDefault="006E1162" w:rsidP="007D7F38">
      <w:pPr>
        <w:pStyle w:val="TRN2"/>
        <w:widowControl w:val="0"/>
        <w:numPr>
          <w:ilvl w:val="2"/>
          <w:numId w:val="19"/>
        </w:numPr>
        <w:tabs>
          <w:tab w:val="left" w:pos="1560"/>
        </w:tabs>
        <w:suppressAutoHyphens w:val="0"/>
        <w:spacing w:before="120"/>
        <w:ind w:left="709" w:firstLine="0"/>
      </w:pPr>
      <w:r w:rsidRPr="006D3E66">
        <w:t xml:space="preserve">Resolução TCDF </w:t>
      </w:r>
      <w:proofErr w:type="spellStart"/>
      <w:r w:rsidRPr="006D3E66">
        <w:t>nº</w:t>
      </w:r>
      <w:r w:rsidR="008F5D8A" w:rsidRPr="006D3E66">
        <w:t>s</w:t>
      </w:r>
      <w:proofErr w:type="spellEnd"/>
      <w:r w:rsidRPr="006D3E66">
        <w:t xml:space="preserve"> 273/2014;</w:t>
      </w:r>
      <w:r w:rsidR="008F5D8A" w:rsidRPr="006D3E66">
        <w:t xml:space="preserve"> 313/2018; 118/2000 e</w:t>
      </w:r>
    </w:p>
    <w:p w14:paraId="00FD86D0" w14:textId="77777777" w:rsidR="006E1162" w:rsidRPr="006D3E66" w:rsidRDefault="006E1162" w:rsidP="007D7F38">
      <w:pPr>
        <w:pStyle w:val="TRN2"/>
        <w:widowControl w:val="0"/>
        <w:numPr>
          <w:ilvl w:val="2"/>
          <w:numId w:val="19"/>
        </w:numPr>
        <w:tabs>
          <w:tab w:val="left" w:pos="1560"/>
        </w:tabs>
        <w:suppressAutoHyphens w:val="0"/>
        <w:spacing w:before="120"/>
        <w:ind w:left="709" w:firstLine="0"/>
      </w:pPr>
      <w:r w:rsidRPr="006D3E66">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6E1162" w:rsidRPr="008F5D8A" w14:paraId="67DB63E9" w14:textId="77777777" w:rsidTr="002428AE">
        <w:tc>
          <w:tcPr>
            <w:tcW w:w="0" w:type="auto"/>
            <w:shd w:val="clear" w:color="auto" w:fill="C4BC96"/>
            <w:vAlign w:val="center"/>
          </w:tcPr>
          <w:p w14:paraId="19297E35" w14:textId="77777777" w:rsidR="006E1162" w:rsidRPr="008F5D8A" w:rsidRDefault="006E1162" w:rsidP="007D7F38">
            <w:pPr>
              <w:pStyle w:val="TRN0"/>
              <w:widowControl w:val="0"/>
              <w:numPr>
                <w:ilvl w:val="0"/>
                <w:numId w:val="19"/>
              </w:numPr>
              <w:suppressAutoHyphens w:val="0"/>
              <w:spacing w:before="120" w:after="120"/>
              <w:ind w:left="0" w:firstLine="0"/>
              <w:rPr>
                <w:b/>
                <w:bCs/>
              </w:rPr>
            </w:pPr>
            <w:r w:rsidRPr="008F5D8A">
              <w:rPr>
                <w:b/>
                <w:bCs/>
              </w:rPr>
              <w:t>DOS ANEXOS</w:t>
            </w:r>
          </w:p>
        </w:tc>
      </w:tr>
    </w:tbl>
    <w:p w14:paraId="6694D0E0" w14:textId="77777777" w:rsidR="006E1162" w:rsidRPr="00860EA3" w:rsidRDefault="006E1162" w:rsidP="007D7F38">
      <w:pPr>
        <w:pStyle w:val="TRN1"/>
        <w:widowControl w:val="0"/>
        <w:numPr>
          <w:ilvl w:val="1"/>
          <w:numId w:val="19"/>
        </w:numPr>
        <w:suppressAutoHyphens w:val="0"/>
        <w:spacing w:before="120" w:after="120"/>
        <w:ind w:left="0" w:firstLine="0"/>
        <w:rPr>
          <w:b w:val="0"/>
          <w:bCs/>
        </w:rPr>
      </w:pPr>
      <w:r w:rsidRPr="00860EA3">
        <w:rPr>
          <w:b w:val="0"/>
          <w:bCs/>
        </w:rPr>
        <w:t>ANEXO II – ESPECIFICAÇÕES TÉCNICAS;</w:t>
      </w:r>
    </w:p>
    <w:p w14:paraId="761E00D5" w14:textId="77777777" w:rsidR="006E1162" w:rsidRPr="00860EA3" w:rsidRDefault="006E1162" w:rsidP="007D7F38">
      <w:pPr>
        <w:pStyle w:val="TRN1"/>
        <w:widowControl w:val="0"/>
        <w:numPr>
          <w:ilvl w:val="1"/>
          <w:numId w:val="19"/>
        </w:numPr>
        <w:suppressAutoHyphens w:val="0"/>
        <w:spacing w:before="120" w:after="120"/>
        <w:ind w:left="0" w:firstLine="0"/>
        <w:rPr>
          <w:b w:val="0"/>
          <w:bCs/>
        </w:rPr>
      </w:pPr>
      <w:r w:rsidRPr="00860EA3">
        <w:rPr>
          <w:b w:val="0"/>
          <w:bCs/>
        </w:rPr>
        <w:t>ANEXO III – ESTIMATIVA DE PREÇO;</w:t>
      </w:r>
    </w:p>
    <w:p w14:paraId="7812D4F3" w14:textId="77777777" w:rsidR="006E1162" w:rsidRPr="00860EA3" w:rsidRDefault="006E1162" w:rsidP="007D7F38">
      <w:pPr>
        <w:pStyle w:val="TRN1"/>
        <w:widowControl w:val="0"/>
        <w:numPr>
          <w:ilvl w:val="1"/>
          <w:numId w:val="19"/>
        </w:numPr>
        <w:suppressAutoHyphens w:val="0"/>
        <w:spacing w:before="120" w:after="120"/>
        <w:ind w:left="0" w:firstLine="0"/>
        <w:rPr>
          <w:b w:val="0"/>
          <w:bCs/>
        </w:rPr>
      </w:pPr>
      <w:r w:rsidRPr="00860EA3">
        <w:rPr>
          <w:b w:val="0"/>
          <w:bCs/>
        </w:rPr>
        <w:t>ANEXO IV – MODELO DA PROPOSTA DE PREÇOS;</w:t>
      </w:r>
    </w:p>
    <w:p w14:paraId="05806BF0" w14:textId="77777777" w:rsidR="006E1162" w:rsidRPr="00860EA3" w:rsidRDefault="006E1162" w:rsidP="007D7F38">
      <w:pPr>
        <w:pStyle w:val="TRN1"/>
        <w:widowControl w:val="0"/>
        <w:numPr>
          <w:ilvl w:val="1"/>
          <w:numId w:val="19"/>
        </w:numPr>
        <w:suppressAutoHyphens w:val="0"/>
        <w:spacing w:before="120" w:after="120"/>
        <w:ind w:left="0" w:firstLine="0"/>
        <w:rPr>
          <w:b w:val="0"/>
          <w:bCs/>
        </w:rPr>
      </w:pPr>
      <w:r w:rsidRPr="00860EA3">
        <w:rPr>
          <w:b w:val="0"/>
          <w:bCs/>
        </w:rPr>
        <w:t>ANEXO V – TERMO DE VISTORIA;</w:t>
      </w:r>
    </w:p>
    <w:p w14:paraId="2AB97AD4" w14:textId="77777777" w:rsidR="006E1162" w:rsidRPr="00860EA3" w:rsidRDefault="006E1162" w:rsidP="007D7F38">
      <w:pPr>
        <w:pStyle w:val="TRN1"/>
        <w:widowControl w:val="0"/>
        <w:numPr>
          <w:ilvl w:val="1"/>
          <w:numId w:val="19"/>
        </w:numPr>
        <w:suppressAutoHyphens w:val="0"/>
        <w:spacing w:before="120" w:after="120"/>
        <w:ind w:left="0" w:firstLine="0"/>
        <w:rPr>
          <w:b w:val="0"/>
          <w:bCs/>
        </w:rPr>
      </w:pPr>
      <w:r w:rsidRPr="00860EA3">
        <w:rPr>
          <w:b w:val="0"/>
          <w:bCs/>
        </w:rPr>
        <w:t>ANEXO VI - MODELO DE LAUDO DE VISITA TÉCNICA - AMOSTRA;</w:t>
      </w:r>
    </w:p>
    <w:p w14:paraId="28A9EA0A" w14:textId="77777777" w:rsidR="006E1162" w:rsidRPr="00860EA3" w:rsidRDefault="006E1162" w:rsidP="007D7F38">
      <w:pPr>
        <w:pStyle w:val="TRN1"/>
        <w:widowControl w:val="0"/>
        <w:numPr>
          <w:ilvl w:val="1"/>
          <w:numId w:val="19"/>
        </w:numPr>
        <w:suppressAutoHyphens w:val="0"/>
        <w:spacing w:before="120" w:after="120"/>
        <w:ind w:left="0" w:firstLine="0"/>
        <w:rPr>
          <w:b w:val="0"/>
          <w:bCs/>
        </w:rPr>
      </w:pPr>
      <w:r w:rsidRPr="00860EA3">
        <w:rPr>
          <w:b w:val="0"/>
          <w:bCs/>
        </w:rPr>
        <w:t xml:space="preserve">ANEXO VII - MODELO DE ORDEM DE FORNECIMENTO; </w:t>
      </w:r>
    </w:p>
    <w:p w14:paraId="19843F00" w14:textId="77777777" w:rsidR="006E1162" w:rsidRPr="006D3E66" w:rsidRDefault="006E1162" w:rsidP="007D7F38">
      <w:pPr>
        <w:pStyle w:val="TRN1"/>
        <w:widowControl w:val="0"/>
        <w:numPr>
          <w:ilvl w:val="1"/>
          <w:numId w:val="19"/>
        </w:numPr>
        <w:suppressAutoHyphens w:val="0"/>
        <w:spacing w:before="120" w:after="120"/>
        <w:ind w:left="0" w:firstLine="0"/>
        <w:rPr>
          <w:b w:val="0"/>
          <w:bCs/>
        </w:rPr>
      </w:pPr>
      <w:r w:rsidRPr="00860EA3">
        <w:rPr>
          <w:b w:val="0"/>
          <w:bCs/>
        </w:rPr>
        <w:t xml:space="preserve">ANEXO VIII - </w:t>
      </w:r>
      <w:r w:rsidRPr="006D3E66">
        <w:rPr>
          <w:b w:val="0"/>
          <w:bCs/>
        </w:rPr>
        <w:t>TERMO DE CONFIDENCIALIDADE E SIGILO DE DADOS E INFORMAÇÕES;</w:t>
      </w:r>
    </w:p>
    <w:p w14:paraId="020A856E" w14:textId="6BECF5DE" w:rsidR="006E1162" w:rsidRPr="006D3E66" w:rsidRDefault="006E1162" w:rsidP="007D7F38">
      <w:pPr>
        <w:pStyle w:val="TRN1"/>
        <w:widowControl w:val="0"/>
        <w:numPr>
          <w:ilvl w:val="1"/>
          <w:numId w:val="19"/>
        </w:numPr>
        <w:suppressAutoHyphens w:val="0"/>
        <w:spacing w:before="120" w:after="120"/>
        <w:ind w:left="0" w:firstLine="0"/>
        <w:rPr>
          <w:b w:val="0"/>
          <w:bCs/>
        </w:rPr>
      </w:pPr>
      <w:r w:rsidRPr="006D3E66">
        <w:rPr>
          <w:b w:val="0"/>
          <w:bCs/>
        </w:rPr>
        <w:t>ANEXO IX – MINUTA DO CONTRATO</w:t>
      </w:r>
      <w:r w:rsidR="005830AE" w:rsidRPr="006D3E66">
        <w:rPr>
          <w:b w:val="0"/>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E1162" w:rsidRPr="00265DE1" w14:paraId="631106C3" w14:textId="77777777" w:rsidTr="002428AE">
        <w:tc>
          <w:tcPr>
            <w:tcW w:w="0" w:type="auto"/>
            <w:shd w:val="clear" w:color="auto" w:fill="C4BC96"/>
            <w:vAlign w:val="center"/>
          </w:tcPr>
          <w:p w14:paraId="68AD7FE9" w14:textId="77777777" w:rsidR="006E1162" w:rsidRPr="00265DE1" w:rsidRDefault="006E1162" w:rsidP="007D7F38">
            <w:pPr>
              <w:pStyle w:val="TRN0"/>
              <w:keepNext/>
              <w:widowControl w:val="0"/>
              <w:numPr>
                <w:ilvl w:val="0"/>
                <w:numId w:val="19"/>
              </w:numPr>
              <w:suppressAutoHyphens w:val="0"/>
              <w:spacing w:before="120" w:after="120"/>
              <w:ind w:left="0" w:firstLine="0"/>
              <w:rPr>
                <w:b/>
              </w:rPr>
            </w:pPr>
            <w:r w:rsidRPr="00265DE1">
              <w:rPr>
                <w:b/>
              </w:rPr>
              <w:lastRenderedPageBreak/>
              <w:t>DOS RESPONSÁVEIS PELO TERMO DE REFERÊNCIA</w:t>
            </w:r>
          </w:p>
        </w:tc>
      </w:tr>
    </w:tbl>
    <w:p w14:paraId="1F3D54C3" w14:textId="77777777" w:rsidR="006E1162" w:rsidRPr="00860EA3" w:rsidRDefault="006E1162" w:rsidP="007D7F38">
      <w:pPr>
        <w:pStyle w:val="TRN1"/>
        <w:keepNext/>
        <w:numPr>
          <w:ilvl w:val="1"/>
          <w:numId w:val="19"/>
        </w:numPr>
        <w:suppressAutoHyphens w:val="0"/>
        <w:spacing w:before="120" w:after="120"/>
        <w:ind w:left="0" w:firstLine="0"/>
        <w:rPr>
          <w:b w:val="0"/>
          <w:bCs/>
        </w:rPr>
      </w:pPr>
      <w:r w:rsidRPr="00860EA3">
        <w:rPr>
          <w:b w:val="0"/>
          <w:bCs/>
        </w:rPr>
        <w:t>São responsáveis pelo presente Termo de Referência o Coordenador da Coordenadoria de Gestão de Documentos e Preservação da Memória Institucional (COGEDOC)</w:t>
      </w:r>
      <w:r w:rsidRPr="00860EA3">
        <w:rPr>
          <w:b w:val="0"/>
          <w:bCs/>
          <w:color w:val="FF0000"/>
        </w:rPr>
        <w:t xml:space="preserve"> </w:t>
      </w:r>
      <w:r w:rsidRPr="00860EA3">
        <w:rPr>
          <w:b w:val="0"/>
          <w:bCs/>
        </w:rPr>
        <w:t>e o Supervisor de Planejamento da Contratação (SPC).</w:t>
      </w:r>
    </w:p>
    <w:p w14:paraId="0EE9823A" w14:textId="77777777" w:rsidR="006E1162" w:rsidRPr="005830AE" w:rsidRDefault="006E1162" w:rsidP="006E1162">
      <w:pPr>
        <w:rPr>
          <w:rFonts w:ascii="Arial" w:eastAsia="Bitstream Vera Sans" w:hAnsi="Arial" w:cs="Arial"/>
          <w:b/>
          <w:szCs w:val="24"/>
        </w:rPr>
      </w:pPr>
      <w:r w:rsidRPr="005830AE">
        <w:rPr>
          <w:b/>
          <w:szCs w:val="24"/>
        </w:rPr>
        <w:br w:type="page"/>
      </w:r>
    </w:p>
    <w:p w14:paraId="3772E86E" w14:textId="77777777" w:rsidR="00426200" w:rsidRDefault="00426200" w:rsidP="00426200">
      <w:pPr>
        <w:pStyle w:val="Corponico"/>
        <w:spacing w:after="0" w:line="360" w:lineRule="auto"/>
        <w:jc w:val="center"/>
      </w:pPr>
      <w:r>
        <w:rPr>
          <w:rFonts w:ascii="Arial" w:hAnsi="Arial" w:cs="Arial"/>
          <w:b/>
          <w:sz w:val="22"/>
          <w:szCs w:val="22"/>
        </w:rPr>
        <w:lastRenderedPageBreak/>
        <w:t>PREGÃO ELETRÔNICO Nº 90001/2025</w:t>
      </w:r>
    </w:p>
    <w:p w14:paraId="2F35A631" w14:textId="77777777" w:rsidR="006E1162" w:rsidRDefault="006E1162" w:rsidP="006E1162">
      <w:pPr>
        <w:pStyle w:val="TRN1"/>
        <w:widowControl w:val="0"/>
        <w:numPr>
          <w:ilvl w:val="0"/>
          <w:numId w:val="0"/>
        </w:numPr>
        <w:spacing w:before="120" w:after="0"/>
        <w:jc w:val="center"/>
        <w:rPr>
          <w:b w:val="0"/>
          <w:szCs w:val="24"/>
          <w:u w:val="single"/>
        </w:rPr>
      </w:pPr>
      <w:r>
        <w:rPr>
          <w:szCs w:val="24"/>
          <w:u w:val="single"/>
        </w:rPr>
        <w:t>ANEXO II – ESPECIFICAÇÕES TÉCNICAS</w:t>
      </w:r>
    </w:p>
    <w:p w14:paraId="38356557" w14:textId="77777777" w:rsidR="006E1162" w:rsidRPr="00B14ECB" w:rsidRDefault="006E1162" w:rsidP="006E1162"/>
    <w:p w14:paraId="737D95A4" w14:textId="77777777" w:rsidR="006E1162" w:rsidRPr="006D3E66" w:rsidRDefault="006E1162" w:rsidP="007D7F38">
      <w:pPr>
        <w:pStyle w:val="TRN1"/>
        <w:widowControl w:val="0"/>
        <w:numPr>
          <w:ilvl w:val="0"/>
          <w:numId w:val="14"/>
        </w:numPr>
        <w:suppressAutoHyphens w:val="0"/>
        <w:spacing w:before="120" w:after="120"/>
        <w:rPr>
          <w:b w:val="0"/>
        </w:rPr>
      </w:pPr>
      <w:r w:rsidRPr="00AE2B8F">
        <w:t xml:space="preserve">DA DESCRIÇÃO DOS </w:t>
      </w:r>
      <w:r w:rsidRPr="006D3E66">
        <w:t>SERVIÇOS E DAS AÇÕES A SEREM EXECUTADAS</w:t>
      </w:r>
    </w:p>
    <w:p w14:paraId="33E2A905" w14:textId="77777777" w:rsidR="006E1162" w:rsidRPr="006D3E66" w:rsidRDefault="006E1162" w:rsidP="006E1162"/>
    <w:p w14:paraId="197AE2C9" w14:textId="6B51C8C6"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line="276" w:lineRule="auto"/>
        <w:ind w:left="1134" w:hanging="708"/>
        <w:rPr>
          <w:b/>
          <w:bCs/>
        </w:rPr>
      </w:pPr>
      <w:r w:rsidRPr="006D3E66">
        <w:rPr>
          <w:b/>
          <w:bCs/>
        </w:rPr>
        <w:t>IMPLANTAÇÃO</w:t>
      </w:r>
      <w:r w:rsidR="00CB68FB" w:rsidRPr="006D3E66">
        <w:rPr>
          <w:b/>
          <w:bCs/>
        </w:rPr>
        <w:t xml:space="preserve"> (</w:t>
      </w:r>
      <w:r w:rsidR="00265DE1" w:rsidRPr="006D3E66">
        <w:rPr>
          <w:b/>
          <w:bCs/>
        </w:rPr>
        <w:t>O valor a ser apresentado para esse</w:t>
      </w:r>
      <w:r w:rsidR="00CB68FB" w:rsidRPr="006D3E66">
        <w:rPr>
          <w:b/>
          <w:bCs/>
        </w:rPr>
        <w:t xml:space="preserve"> serviço </w:t>
      </w:r>
      <w:r w:rsidR="00265DE1" w:rsidRPr="006D3E66">
        <w:rPr>
          <w:b/>
          <w:bCs/>
        </w:rPr>
        <w:t xml:space="preserve">está detalhado no item 1.1.2.5 deste Anexo) </w:t>
      </w:r>
    </w:p>
    <w:p w14:paraId="1A5AF4D1" w14:textId="2A999CAA" w:rsidR="006E1162" w:rsidRPr="006D3E66" w:rsidRDefault="00265DE1" w:rsidP="007D7F38">
      <w:pPr>
        <w:pStyle w:val="TRN2"/>
        <w:widowControl w:val="0"/>
        <w:numPr>
          <w:ilvl w:val="2"/>
          <w:numId w:val="15"/>
        </w:numPr>
        <w:suppressAutoHyphens w:val="0"/>
        <w:ind w:left="1985" w:hanging="851"/>
        <w:rPr>
          <w:b/>
          <w:bCs/>
        </w:rPr>
      </w:pPr>
      <w:r w:rsidRPr="006D3E66">
        <w:rPr>
          <w:b/>
          <w:bCs/>
        </w:rPr>
        <w:t>DA CONFERÊNCIA INICIAL DAS CAIXAS:</w:t>
      </w:r>
    </w:p>
    <w:p w14:paraId="2E6EA774" w14:textId="25CE278F"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Consiste no trabalho prévio de recepção, conferência e identificação das caixas recebidas pelo </w:t>
      </w:r>
      <w:r w:rsidR="00874A22" w:rsidRPr="006D3E66">
        <w:t>CONTRATANTE</w:t>
      </w:r>
      <w:r w:rsidRPr="006D3E66">
        <w:t xml:space="preserve">. </w:t>
      </w:r>
    </w:p>
    <w:p w14:paraId="661AE973" w14:textId="4FC80FB3" w:rsidR="006E1162" w:rsidRPr="006D3E66" w:rsidRDefault="006E1162" w:rsidP="007D7F38">
      <w:pPr>
        <w:pStyle w:val="TRN2"/>
        <w:widowControl w:val="0"/>
        <w:numPr>
          <w:ilvl w:val="3"/>
          <w:numId w:val="15"/>
        </w:numPr>
        <w:tabs>
          <w:tab w:val="left" w:pos="2977"/>
        </w:tabs>
        <w:suppressAutoHyphens w:val="0"/>
        <w:ind w:left="1985" w:firstLine="0"/>
      </w:pPr>
      <w:r w:rsidRPr="006D3E66">
        <w:t>No recebimento das caixas, a CONTRATADA deverá verificar o estado dos documentos e conferir as quantidades e as informações sobre o conteúdo constante nas listas fornecidas pel</w:t>
      </w:r>
      <w:r w:rsidR="00874A22" w:rsidRPr="006D3E66">
        <w:t>o CONTRATANTE</w:t>
      </w:r>
      <w:r w:rsidRPr="006D3E66">
        <w:t xml:space="preserve">, assinando, em seguida, um protocolo de recebimento e informando, imediatamente, ao </w:t>
      </w:r>
      <w:r w:rsidR="00874A22" w:rsidRPr="006D3E66">
        <w:t>CONTRATANTE</w:t>
      </w:r>
      <w:r w:rsidRPr="006D3E66">
        <w:t xml:space="preserve"> da existência de eventuais inconsistências identificadas.</w:t>
      </w:r>
    </w:p>
    <w:p w14:paraId="317AD89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disponibilizar equipe de profissionais qualificados para conferir todas as caixas e identificá-las, com base em listagem de conteúdo a ser fornecida pelo TCDF, bem como realizar sua organização nas instalações de arquivamento. </w:t>
      </w:r>
    </w:p>
    <w:p w14:paraId="50D3DD5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Após a conferência, as caixas deverão, obrigatoriamente, ser lacradas e identificadas. </w:t>
      </w:r>
    </w:p>
    <w:p w14:paraId="6ADF2D31" w14:textId="77777777" w:rsidR="006E1162" w:rsidRPr="006D3E66" w:rsidRDefault="006E1162" w:rsidP="007D7F38">
      <w:pPr>
        <w:pStyle w:val="TRN2"/>
        <w:widowControl w:val="0"/>
        <w:numPr>
          <w:ilvl w:val="4"/>
          <w:numId w:val="15"/>
        </w:numPr>
        <w:suppressAutoHyphens w:val="0"/>
        <w:ind w:left="2977" w:firstLine="36"/>
      </w:pPr>
      <w:r w:rsidRPr="006D3E66">
        <w:t xml:space="preserve">Deverão ser utilizados </w:t>
      </w:r>
      <w:r w:rsidRPr="006D3E66">
        <w:rPr>
          <w:u w:val="single"/>
        </w:rPr>
        <w:t>lacres apropriados</w:t>
      </w:r>
      <w:r w:rsidRPr="006D3E66">
        <w:t xml:space="preserve">, com numeração de controle, para o fechamento das caixas. </w:t>
      </w:r>
    </w:p>
    <w:p w14:paraId="0ED5A1CC" w14:textId="77777777" w:rsidR="006E1162" w:rsidRPr="006D3E66" w:rsidRDefault="006E1162" w:rsidP="007D7F38">
      <w:pPr>
        <w:pStyle w:val="TRN2"/>
        <w:widowControl w:val="0"/>
        <w:numPr>
          <w:ilvl w:val="4"/>
          <w:numId w:val="15"/>
        </w:numPr>
        <w:suppressAutoHyphens w:val="0"/>
        <w:ind w:left="2977" w:firstLine="36"/>
      </w:pPr>
      <w:r w:rsidRPr="006D3E66">
        <w:t xml:space="preserve">A identificação das caixas deverá ser feita por meio de etiquetas com números e código de barras. </w:t>
      </w:r>
    </w:p>
    <w:p w14:paraId="34ACBF4A" w14:textId="77777777" w:rsidR="006E1162" w:rsidRPr="006D3E66" w:rsidRDefault="006E1162" w:rsidP="007D7F38">
      <w:pPr>
        <w:pStyle w:val="TRN2"/>
        <w:widowControl w:val="0"/>
        <w:numPr>
          <w:ilvl w:val="4"/>
          <w:numId w:val="15"/>
        </w:numPr>
        <w:suppressAutoHyphens w:val="0"/>
        <w:ind w:left="2977" w:firstLine="36"/>
      </w:pPr>
      <w:r w:rsidRPr="006D3E66">
        <w:t xml:space="preserve">A identificação e o endereçamento das caixas não poderão conter informações do conteúdo e do TCDF, de modo a garantir o sigilo dos documentos. </w:t>
      </w:r>
    </w:p>
    <w:p w14:paraId="62334BDA"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também será responsável pela migração do banco </w:t>
      </w:r>
      <w:r w:rsidRPr="006D3E66">
        <w:lastRenderedPageBreak/>
        <w:t>de dados da atual empresa para o sistema de gestão documental a ser disponibilizado. A migração da base de dados deve conter todas as informações referentes aos metadados utilizados na indexação e descrição das caixas armazenadas pela empresa atual.</w:t>
      </w:r>
    </w:p>
    <w:p w14:paraId="64F1DF75" w14:textId="6714F8FD"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estabelecer, durante o período de recebimento e implantação do acervo em suas instalações, um serviço de atendimento de consultas aos documentos do acervo sob sua responsabilidade, de forma a atender, no prazo máximo de </w:t>
      </w:r>
      <w:r w:rsidRPr="006D3E66">
        <w:rPr>
          <w:b/>
          <w:bCs/>
          <w:u w:val="single"/>
        </w:rPr>
        <w:t>5 (cinco) dias corridos</w:t>
      </w:r>
      <w:r w:rsidRPr="006D3E66">
        <w:t>, a solicitação d</w:t>
      </w:r>
      <w:r w:rsidR="00874A22" w:rsidRPr="006D3E66">
        <w:t>o CONTRATANTE</w:t>
      </w:r>
      <w:r w:rsidRPr="006D3E66">
        <w:t>, a partir da entrada das caixas em suas instalações.</w:t>
      </w:r>
    </w:p>
    <w:p w14:paraId="2E166F9C" w14:textId="661B2E69" w:rsidR="006E1162" w:rsidRPr="006D3E66" w:rsidRDefault="00265DE1" w:rsidP="007D7F38">
      <w:pPr>
        <w:pStyle w:val="TRN2"/>
        <w:widowControl w:val="0"/>
        <w:numPr>
          <w:ilvl w:val="2"/>
          <w:numId w:val="15"/>
        </w:numPr>
        <w:tabs>
          <w:tab w:val="left" w:pos="1985"/>
        </w:tabs>
        <w:suppressAutoHyphens w:val="0"/>
        <w:spacing w:before="360"/>
        <w:ind w:left="1134" w:firstLine="0"/>
        <w:rPr>
          <w:b/>
          <w:bCs/>
        </w:rPr>
      </w:pPr>
      <w:r w:rsidRPr="006D3E66">
        <w:rPr>
          <w:b/>
          <w:bCs/>
        </w:rPr>
        <w:t>DO CADASTRAMENTO DAS INFORMAÇÕES EM SISTEMA INFORMATIZADO DA CONTRATADA:</w:t>
      </w:r>
    </w:p>
    <w:p w14:paraId="2DC480ED"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Consiste em registrar, em sistema informatizado com acesso remoto oferecido pela CONTRATADA, os seguintes dados relacionados à identificação de cada caixa-padrão: </w:t>
      </w:r>
    </w:p>
    <w:p w14:paraId="6692C1FD" w14:textId="77777777" w:rsidR="006E1162" w:rsidRPr="006D3E66" w:rsidRDefault="006E1162" w:rsidP="007D7F38">
      <w:pPr>
        <w:pStyle w:val="TRN2"/>
        <w:widowControl w:val="0"/>
        <w:numPr>
          <w:ilvl w:val="4"/>
          <w:numId w:val="15"/>
        </w:numPr>
        <w:suppressAutoHyphens w:val="0"/>
        <w:ind w:left="2977" w:firstLine="36"/>
      </w:pPr>
      <w:r w:rsidRPr="006D3E66">
        <w:t xml:space="preserve">Número/código da caixa; </w:t>
      </w:r>
    </w:p>
    <w:p w14:paraId="2728E21A" w14:textId="77777777" w:rsidR="006E1162" w:rsidRPr="006D3E66" w:rsidRDefault="006E1162" w:rsidP="007D7F38">
      <w:pPr>
        <w:pStyle w:val="TRN2"/>
        <w:widowControl w:val="0"/>
        <w:numPr>
          <w:ilvl w:val="4"/>
          <w:numId w:val="15"/>
        </w:numPr>
        <w:suppressAutoHyphens w:val="0"/>
        <w:ind w:left="2977" w:firstLine="36"/>
      </w:pPr>
      <w:r w:rsidRPr="006D3E66">
        <w:t xml:space="preserve">Números dos lacres; </w:t>
      </w:r>
    </w:p>
    <w:p w14:paraId="6676B518" w14:textId="77777777" w:rsidR="006E1162" w:rsidRPr="006D3E66" w:rsidRDefault="006E1162" w:rsidP="007D7F38">
      <w:pPr>
        <w:pStyle w:val="TRN2"/>
        <w:widowControl w:val="0"/>
        <w:numPr>
          <w:ilvl w:val="4"/>
          <w:numId w:val="15"/>
        </w:numPr>
        <w:suppressAutoHyphens w:val="0"/>
        <w:ind w:left="2977" w:firstLine="36"/>
      </w:pPr>
      <w:r w:rsidRPr="006D3E66">
        <w:t xml:space="preserve">Descrição por extenso do conteúdo; </w:t>
      </w:r>
    </w:p>
    <w:p w14:paraId="730E35A7" w14:textId="77777777" w:rsidR="006E1162" w:rsidRPr="006D3E66" w:rsidRDefault="006E1162" w:rsidP="007D7F38">
      <w:pPr>
        <w:pStyle w:val="TRN2"/>
        <w:widowControl w:val="0"/>
        <w:numPr>
          <w:ilvl w:val="4"/>
          <w:numId w:val="15"/>
        </w:numPr>
        <w:suppressAutoHyphens w:val="0"/>
        <w:ind w:left="2977" w:firstLine="36"/>
      </w:pPr>
      <w:r w:rsidRPr="006D3E66">
        <w:t xml:space="preserve">Assunto; </w:t>
      </w:r>
    </w:p>
    <w:p w14:paraId="032D4301" w14:textId="77777777" w:rsidR="006E1162" w:rsidRPr="006D3E66" w:rsidRDefault="006E1162" w:rsidP="007D7F38">
      <w:pPr>
        <w:pStyle w:val="TRN2"/>
        <w:widowControl w:val="0"/>
        <w:numPr>
          <w:ilvl w:val="4"/>
          <w:numId w:val="15"/>
        </w:numPr>
        <w:suppressAutoHyphens w:val="0"/>
        <w:ind w:left="2977" w:firstLine="36"/>
      </w:pPr>
      <w:r w:rsidRPr="006D3E66">
        <w:t xml:space="preserve">Código de classificação; </w:t>
      </w:r>
    </w:p>
    <w:p w14:paraId="7A70303D" w14:textId="77777777" w:rsidR="006E1162" w:rsidRPr="006D3E66" w:rsidRDefault="006E1162" w:rsidP="007D7F38">
      <w:pPr>
        <w:pStyle w:val="TRN2"/>
        <w:widowControl w:val="0"/>
        <w:numPr>
          <w:ilvl w:val="4"/>
          <w:numId w:val="15"/>
        </w:numPr>
        <w:suppressAutoHyphens w:val="0"/>
        <w:ind w:left="2977" w:firstLine="36"/>
      </w:pPr>
      <w:r w:rsidRPr="006D3E66">
        <w:t xml:space="preserve">Datas-limite; </w:t>
      </w:r>
    </w:p>
    <w:p w14:paraId="3CF77AD1" w14:textId="77777777" w:rsidR="006E1162" w:rsidRPr="006D3E66" w:rsidRDefault="006E1162" w:rsidP="007D7F38">
      <w:pPr>
        <w:pStyle w:val="TRN2"/>
        <w:widowControl w:val="0"/>
        <w:numPr>
          <w:ilvl w:val="4"/>
          <w:numId w:val="15"/>
        </w:numPr>
        <w:suppressAutoHyphens w:val="0"/>
        <w:ind w:left="2977" w:firstLine="36"/>
      </w:pPr>
      <w:r w:rsidRPr="006D3E66">
        <w:t xml:space="preserve">Número antigo da caixa. </w:t>
      </w:r>
    </w:p>
    <w:p w14:paraId="7D2F68A2" w14:textId="77777777" w:rsidR="006E1162" w:rsidRPr="006D3E66" w:rsidRDefault="006E1162" w:rsidP="007D7F38">
      <w:pPr>
        <w:pStyle w:val="TRN2"/>
        <w:widowControl w:val="0"/>
        <w:numPr>
          <w:ilvl w:val="4"/>
          <w:numId w:val="15"/>
        </w:numPr>
        <w:suppressAutoHyphens w:val="0"/>
        <w:ind w:left="2977" w:firstLine="36"/>
      </w:pPr>
      <w:r w:rsidRPr="006D3E66">
        <w:t>Departamento;</w:t>
      </w:r>
    </w:p>
    <w:p w14:paraId="1ECDFE59" w14:textId="77777777" w:rsidR="006E1162" w:rsidRPr="006D3E66" w:rsidRDefault="006E1162" w:rsidP="007D7F38">
      <w:pPr>
        <w:pStyle w:val="TRN2"/>
        <w:widowControl w:val="0"/>
        <w:numPr>
          <w:ilvl w:val="4"/>
          <w:numId w:val="15"/>
        </w:numPr>
        <w:suppressAutoHyphens w:val="0"/>
        <w:ind w:left="2977" w:firstLine="36"/>
      </w:pPr>
      <w:r w:rsidRPr="006D3E66">
        <w:t xml:space="preserve">Outras informações pertinentes que possam ser identificadas durante o curso do contrato. </w:t>
      </w:r>
    </w:p>
    <w:p w14:paraId="5FA35A9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Cada dado acima deverá ser registrado em um campo específico do sistema informatizado, de modo a permitir diferentes tipos de consultas às </w:t>
      </w:r>
      <w:r w:rsidRPr="006D3E66">
        <w:lastRenderedPageBreak/>
        <w:t xml:space="preserve">informações do acervo do TCDF. </w:t>
      </w:r>
    </w:p>
    <w:p w14:paraId="18D77740" w14:textId="78DE9DA0"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permitir que </w:t>
      </w:r>
      <w:r w:rsidR="00874A22" w:rsidRPr="006D3E66">
        <w:t>o CONTRATANTE</w:t>
      </w:r>
      <w:r w:rsidRPr="006D3E66">
        <w:t xml:space="preserve"> tenha acesso ao módulo de registro de metadados, para fins de preenchimento e edição de informações referentes à descrição do conteúdo das caixas.</w:t>
      </w:r>
    </w:p>
    <w:p w14:paraId="1D0699A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cadastramento será feito com base na listagem de conteúdo fornecida pelo TCDF no ato da conferência e identificação das caixas. </w:t>
      </w:r>
    </w:p>
    <w:p w14:paraId="2ECFA59E" w14:textId="77777777" w:rsidR="003B4268" w:rsidRPr="006D3E66" w:rsidRDefault="003B4268" w:rsidP="007D7F38">
      <w:pPr>
        <w:pStyle w:val="TRN2"/>
        <w:widowControl w:val="0"/>
        <w:numPr>
          <w:ilvl w:val="3"/>
          <w:numId w:val="15"/>
        </w:numPr>
        <w:tabs>
          <w:tab w:val="left" w:pos="2977"/>
        </w:tabs>
        <w:suppressAutoHyphens w:val="0"/>
        <w:ind w:left="1985" w:firstLine="0"/>
      </w:pPr>
      <w:r w:rsidRPr="006D3E66">
        <w:t>Os serviços referentes à recepção e cadastramento inicial das caixas será pago pelo CONTRATANTE por caixa efetivamente transferida para as instalações da CONTRATADA, cujo preço unitário a ser pago corresponderá ao menor dos seguintes valores:</w:t>
      </w:r>
    </w:p>
    <w:p w14:paraId="6F11758A" w14:textId="0EA85639" w:rsidR="003B4268" w:rsidRPr="006D3E66" w:rsidRDefault="003B4268" w:rsidP="007D7F38">
      <w:pPr>
        <w:pStyle w:val="TRN2"/>
        <w:widowControl w:val="0"/>
        <w:numPr>
          <w:ilvl w:val="4"/>
          <w:numId w:val="15"/>
        </w:numPr>
        <w:tabs>
          <w:tab w:val="left" w:pos="4111"/>
        </w:tabs>
        <w:suppressAutoHyphens w:val="0"/>
        <w:ind w:left="2977" w:firstLine="0"/>
      </w:pPr>
      <w:r w:rsidRPr="006D3E66">
        <w:t>valor unitário por caixa orçado pelo CONTRATANTE para esse serviço, constante da Tabela B do Anexo III (Estimativa de Preços) deste Edital;</w:t>
      </w:r>
      <w:r w:rsidR="006E6E53" w:rsidRPr="006D3E66">
        <w:t xml:space="preserve"> ou</w:t>
      </w:r>
    </w:p>
    <w:p w14:paraId="0BD7127E" w14:textId="099061CA" w:rsidR="003B4268" w:rsidRPr="006D3E66" w:rsidRDefault="003B4268" w:rsidP="007D7F38">
      <w:pPr>
        <w:pStyle w:val="TRN2"/>
        <w:widowControl w:val="0"/>
        <w:numPr>
          <w:ilvl w:val="4"/>
          <w:numId w:val="15"/>
        </w:numPr>
        <w:tabs>
          <w:tab w:val="left" w:pos="4111"/>
        </w:tabs>
        <w:suppressAutoHyphens w:val="0"/>
        <w:ind w:left="2977" w:firstLine="0"/>
      </w:pPr>
      <w:r w:rsidRPr="006D3E66">
        <w:t>valor unitário por caixa proposto pela CONTRATADA para o serviço de transferência mensal de acervo para incorporação ao volume custodiado pela CONTRATADA,</w:t>
      </w:r>
      <w:r w:rsidR="006E6E53" w:rsidRPr="006D3E66">
        <w:t xml:space="preserve"> referente</w:t>
      </w:r>
      <w:r w:rsidRPr="006D3E66">
        <w:t xml:space="preserve"> </w:t>
      </w:r>
      <w:r w:rsidR="006E6E53" w:rsidRPr="006D3E66">
        <w:t>a</w:t>
      </w:r>
      <w:r w:rsidRPr="006D3E66">
        <w:t>o Subitem 1.1, do Item 1 do Anexo III (Estimativa de Preços) deste Edital.</w:t>
      </w:r>
    </w:p>
    <w:p w14:paraId="54ED19DA" w14:textId="17A8BEBB" w:rsidR="003B4268" w:rsidRPr="006D3E66" w:rsidRDefault="003B4268" w:rsidP="007D7F38">
      <w:pPr>
        <w:pStyle w:val="TRN2"/>
        <w:widowControl w:val="0"/>
        <w:numPr>
          <w:ilvl w:val="3"/>
          <w:numId w:val="15"/>
        </w:numPr>
        <w:tabs>
          <w:tab w:val="left" w:pos="2977"/>
        </w:tabs>
        <w:suppressAutoHyphens w:val="0"/>
        <w:spacing w:before="120"/>
        <w:ind w:left="1985" w:firstLine="0"/>
        <w:outlineLvl w:val="0"/>
      </w:pPr>
      <w:r w:rsidRPr="006D3E66">
        <w:t xml:space="preserve">O valor correspondente aos serviços referentes à recepção e cadastramento inicial das caixas </w:t>
      </w:r>
      <w:r w:rsidR="005E0648" w:rsidRPr="006D3E66">
        <w:t xml:space="preserve">(Tabela B do Anexo III) </w:t>
      </w:r>
      <w:r w:rsidRPr="006D3E66">
        <w:t xml:space="preserve">será pago apenas uma vez, não cabendo cobranças posteriores ou em caso de prorrogação do contrato. </w:t>
      </w:r>
    </w:p>
    <w:p w14:paraId="2705B53C" w14:textId="77777777" w:rsidR="003B4268" w:rsidRPr="006D3E66" w:rsidRDefault="003B4268" w:rsidP="007D7F38">
      <w:pPr>
        <w:pStyle w:val="TRN3"/>
        <w:numPr>
          <w:ilvl w:val="4"/>
          <w:numId w:val="15"/>
        </w:numPr>
        <w:tabs>
          <w:tab w:val="left" w:pos="4111"/>
        </w:tabs>
        <w:suppressAutoHyphens w:val="0"/>
        <w:ind w:left="2977" w:firstLine="0"/>
      </w:pPr>
      <w:r w:rsidRPr="006D3E66">
        <w:t>Esse valor não será pago na hipótese de a empresa vencedora ser a atual prestadora dos serviços.</w:t>
      </w:r>
    </w:p>
    <w:p w14:paraId="21419FD8" w14:textId="417E4E87" w:rsidR="006E1162" w:rsidRPr="006D3E66" w:rsidRDefault="00265DE1" w:rsidP="007D7F38">
      <w:pPr>
        <w:pStyle w:val="TRN2"/>
        <w:widowControl w:val="0"/>
        <w:numPr>
          <w:ilvl w:val="2"/>
          <w:numId w:val="15"/>
        </w:numPr>
        <w:tabs>
          <w:tab w:val="left" w:pos="1985"/>
        </w:tabs>
        <w:suppressAutoHyphens w:val="0"/>
        <w:spacing w:before="360"/>
        <w:ind w:left="1134" w:firstLine="0"/>
        <w:rPr>
          <w:b/>
          <w:bCs/>
        </w:rPr>
      </w:pPr>
      <w:r w:rsidRPr="006D3E66">
        <w:rPr>
          <w:b/>
          <w:bCs/>
        </w:rPr>
        <w:t>DO SISTEMA INFORMATIZADO DE GESTÃO DOCUMENTAL DA CONTRATADA:</w:t>
      </w:r>
    </w:p>
    <w:p w14:paraId="6D9DE4D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sistema informatizado deverá permitir indexação, disponibilização de arquivos digitais, gerenciamento e recuperação de informações, que permita a identificação e localização das caixas de armazenamento e documentos </w:t>
      </w:r>
      <w:r w:rsidRPr="006D3E66">
        <w:lastRenderedPageBreak/>
        <w:t>durante todas as etapas do contrato.</w:t>
      </w:r>
    </w:p>
    <w:p w14:paraId="5D607E2B" w14:textId="5684D436"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possuir sistema informatizado de gerenciamento de todo o acervo que opere via web e utilize o idioma português nas telas acessíveis aos usuários, bem como nos relatórios fornecidos, e que permita ao </w:t>
      </w:r>
      <w:r w:rsidR="00874A22" w:rsidRPr="006D3E66">
        <w:t>CONTRATANTE</w:t>
      </w:r>
      <w:r w:rsidRPr="006D3E66">
        <w:t xml:space="preserve">: </w:t>
      </w:r>
    </w:p>
    <w:p w14:paraId="59D519DA"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Registrar </w:t>
      </w:r>
      <w:r w:rsidRPr="006D3E66">
        <w:rPr>
          <w:u w:val="single"/>
        </w:rPr>
        <w:t>Ordem de Serviço</w:t>
      </w:r>
      <w:r w:rsidRPr="006D3E66">
        <w:t xml:space="preserve"> de todos os serviços mencionados neste documento; </w:t>
      </w:r>
    </w:p>
    <w:p w14:paraId="5F4D9F0E" w14:textId="3B989549"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Realizar o controle e o registro do cumprimento da OS pelo Tribunal, conforme especificado pelo </w:t>
      </w:r>
      <w:r w:rsidR="00874A22" w:rsidRPr="006D3E66">
        <w:t>CONTRATANTE</w:t>
      </w:r>
      <w:r w:rsidRPr="006D3E66">
        <w:t>;</w:t>
      </w:r>
    </w:p>
    <w:p w14:paraId="3FDBB447"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Permitir a indexação das caixas para armazenamento;</w:t>
      </w:r>
    </w:p>
    <w:p w14:paraId="6A9FD99D"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Solicitar materiais e insumos;</w:t>
      </w:r>
    </w:p>
    <w:p w14:paraId="116C435D"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Solicitar a transferência, empréstimo e devolução de caixas; </w:t>
      </w:r>
    </w:p>
    <w:p w14:paraId="01610CC6"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Permitir consultas aos registros da caixa/documento armazenados;</w:t>
      </w:r>
    </w:p>
    <w:p w14:paraId="0333AE12"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Permitir consulta ao histórico de movimentação de caixa/documento;</w:t>
      </w:r>
    </w:p>
    <w:p w14:paraId="70A9AD79"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Efetuar consultas ao conteúdo das caixas; </w:t>
      </w:r>
    </w:p>
    <w:p w14:paraId="3870E47E"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Permitir a emissão de relação do conteúdo dos documentos arquivados na caixa e permitir exportação dos dados para formato Excel;</w:t>
      </w:r>
    </w:p>
    <w:p w14:paraId="5DFA85B8"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Solicitar digitalização e </w:t>
      </w:r>
      <w:proofErr w:type="spellStart"/>
      <w:r w:rsidRPr="006D3E66">
        <w:t>redigitalização</w:t>
      </w:r>
      <w:proofErr w:type="spellEnd"/>
      <w:r w:rsidRPr="006D3E66">
        <w:t xml:space="preserve"> de documentos/processos;</w:t>
      </w:r>
    </w:p>
    <w:p w14:paraId="6EE8DCC7" w14:textId="13BD3A4D" w:rsidR="006E1162" w:rsidRPr="006D3E66" w:rsidRDefault="006E1162" w:rsidP="007D7F38">
      <w:pPr>
        <w:pStyle w:val="TRN2"/>
        <w:widowControl w:val="0"/>
        <w:numPr>
          <w:ilvl w:val="4"/>
          <w:numId w:val="15"/>
        </w:numPr>
        <w:tabs>
          <w:tab w:val="left" w:pos="4111"/>
        </w:tabs>
        <w:suppressAutoHyphens w:val="0"/>
        <w:ind w:left="2977" w:firstLine="0"/>
      </w:pPr>
      <w:r w:rsidRPr="006D3E66">
        <w:t>Obter relatórios parametrizados conforme critérios definidos pel</w:t>
      </w:r>
      <w:r w:rsidR="00874A22" w:rsidRPr="006D3E66">
        <w:t>o CONTRATANTE</w:t>
      </w:r>
      <w:r w:rsidRPr="006D3E66">
        <w:t xml:space="preserve">, de forma automatizada e diretamente do sistema, contendo o histórico dos serviços prestados e das movimentações de caixas, sendo admitida, excepcionalmente, a obtenção dos relatórios por meio de solicitação à CONTRATADA </w:t>
      </w:r>
      <w:r w:rsidRPr="006D3E66">
        <w:lastRenderedPageBreak/>
        <w:t>via e-mail ou outro meio de comunicação escrita, com o prazo máximo de atendimento de 24 (vinte e quatro) horas, contados do recebimento da solicitação, e permitir a exportação dos dados para o formato Excel;</w:t>
      </w:r>
    </w:p>
    <w:p w14:paraId="766A9E93"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Garantir rastreabilidade sobre cada acesso do usuário e, quando solicitado, gerar trilha de auditoria atualizada para rastreamento das operações realizadas no sistema;</w:t>
      </w:r>
    </w:p>
    <w:p w14:paraId="735256F9" w14:textId="77777777"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t xml:space="preserve">O acesso ao sistema informatizado com acesso remoto, para consulta on-line/via web, </w:t>
      </w:r>
      <w:r w:rsidRPr="006D3E66">
        <w:rPr>
          <w:b/>
          <w:bCs/>
          <w:u w:val="single"/>
        </w:rPr>
        <w:t>deverá estar disponível 24 (vinte e quatro) horas por dia</w:t>
      </w:r>
      <w:r w:rsidRPr="006D3E66">
        <w:t xml:space="preserve"> e nos 7 (sete) dias da semana. </w:t>
      </w:r>
    </w:p>
    <w:p w14:paraId="38DF8C1D" w14:textId="03DAB1EA"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t xml:space="preserve">O sistema deverá ter garantia de funcionamento ininterrupto durante todo o período de vigência do contrato, sem quaisquer ônus adicionais para o </w:t>
      </w:r>
      <w:r w:rsidR="00874A22" w:rsidRPr="006D3E66">
        <w:t>CONTRATANTE</w:t>
      </w:r>
      <w:r w:rsidRPr="006D3E66">
        <w:t xml:space="preserve">. </w:t>
      </w:r>
    </w:p>
    <w:p w14:paraId="730EFF89" w14:textId="77777777"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t xml:space="preserve">No caso de paralisação temporária de acesso via internet, a CONTRATADA deverá possuir plano de contingência que possibilite a utilização de outros meios de comunicação, tais como telefone ou e-mail, para envio das solicitações. </w:t>
      </w:r>
    </w:p>
    <w:p w14:paraId="216E2428" w14:textId="77777777"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t>O sistema deverá possibilitar acesso simultâneo e multiusuário.</w:t>
      </w:r>
    </w:p>
    <w:p w14:paraId="196DCFE6" w14:textId="77777777"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t xml:space="preserve">O sistema deverá permitir o controle unificado de acesso dos usuários por meio de login e senhas pessoais e intransferíveis, com possibilidade de definir diferentes níveis e tipos de permissões de acesso, incluindo acesso administrativo para adicionar ou excluir usuários e modificar as permissões de acesso. </w:t>
      </w:r>
    </w:p>
    <w:p w14:paraId="24CD7B54" w14:textId="1A05557A"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t xml:space="preserve">A CONTRATADA deverá, sem quaisquer ônus adicionais, fornecer serviço de suporte ao sistema, tanto o suporte aos usuários quanto o suporte técnico/gerencial, indicando para isso ao menos um número telefônico e um e-mail para suporte ao usuário e outro número e e-mail para contato direto do </w:t>
      </w:r>
      <w:r w:rsidR="00874A22" w:rsidRPr="006D3E66">
        <w:t>CONTRATANTE</w:t>
      </w:r>
      <w:r w:rsidRPr="006D3E66">
        <w:t xml:space="preserve"> com o responsável pelo setor de informática da CONTRATADA. </w:t>
      </w:r>
    </w:p>
    <w:p w14:paraId="7A011802" w14:textId="57C78DF8"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lastRenderedPageBreak/>
        <w:t xml:space="preserve">A CONTRATADA deverá fornecer, sem quaisquer ônus adicionais para o </w:t>
      </w:r>
      <w:r w:rsidR="00874A22" w:rsidRPr="006D3E66">
        <w:t>CONTRATANTE</w:t>
      </w:r>
      <w:r w:rsidRPr="006D3E66">
        <w:t>, orientações de uso do sistema, cujas sessões devem ocorrer nas dependências do TCDF na primeira semana de uso do sistema, aos usuários indicados, com fornecimento de materiais didáticos e de manuais do sistema no idioma português, de preferência em formato eletrônico.</w:t>
      </w:r>
    </w:p>
    <w:p w14:paraId="17030468" w14:textId="7AFB56FE" w:rsidR="006E1162" w:rsidRPr="006D3E66" w:rsidRDefault="006E1162" w:rsidP="007D7F38">
      <w:pPr>
        <w:pStyle w:val="TRN2"/>
        <w:widowControl w:val="0"/>
        <w:numPr>
          <w:ilvl w:val="3"/>
          <w:numId w:val="15"/>
        </w:numPr>
        <w:tabs>
          <w:tab w:val="left" w:pos="2977"/>
        </w:tabs>
        <w:suppressAutoHyphens w:val="0"/>
        <w:ind w:left="1985" w:firstLine="0"/>
      </w:pPr>
      <w:r w:rsidRPr="006D3E66">
        <w:t>O banco de dados gerado durante a execução do contrato será de propriedade única e exclusiva d</w:t>
      </w:r>
      <w:r w:rsidR="00874A22" w:rsidRPr="006D3E66">
        <w:t xml:space="preserve">o </w:t>
      </w:r>
      <w:r w:rsidR="005E0648" w:rsidRPr="006D3E66">
        <w:t>Tribunal de Contas do Distrito Federal (TCDF)</w:t>
      </w:r>
      <w:r w:rsidRPr="006D3E66">
        <w:t>, devendo ser entregue por ocasião do término do contrato, com suas respectivas especificações detalhadas e necessárias à migração deste banco de dados para qualquer outra aplicação que porventura seja necessária. Deverão ser fornecidas pela CONTRATADA, todas as informações a respeito deste Banco de Dados, que possibilite seu uso em qualquer outra aplicação ou sistema de gestão documental ou similar.</w:t>
      </w:r>
    </w:p>
    <w:p w14:paraId="69CCD109" w14:textId="28C9D68E" w:rsidR="006E1162" w:rsidRPr="006D3E66" w:rsidRDefault="006E1162" w:rsidP="007D7F38">
      <w:pPr>
        <w:pStyle w:val="TRN2"/>
        <w:widowControl w:val="0"/>
        <w:numPr>
          <w:ilvl w:val="3"/>
          <w:numId w:val="15"/>
        </w:numPr>
        <w:tabs>
          <w:tab w:val="left" w:pos="2977"/>
        </w:tabs>
        <w:suppressAutoHyphens w:val="0"/>
        <w:ind w:left="1985" w:firstLine="0"/>
      </w:pPr>
      <w:r w:rsidRPr="006D3E66">
        <w:t>A CONTRATADA deverá possuir e apresentar, os seguintes elementos consonantes com as boas práticas de mercado, os quais serão aprovados pel</w:t>
      </w:r>
      <w:r w:rsidR="00874A22" w:rsidRPr="006D3E66">
        <w:t>o CONTRATANTE</w:t>
      </w:r>
      <w:r w:rsidRPr="006D3E66">
        <w:t>:</w:t>
      </w:r>
    </w:p>
    <w:p w14:paraId="717C3C81"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política de backup de dados e informações;</w:t>
      </w:r>
    </w:p>
    <w:p w14:paraId="462A12D4"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armazenamento das mídias de backup em local distinto da estrutura de TI;</w:t>
      </w:r>
    </w:p>
    <w:p w14:paraId="5721337E"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política e procedimentos internos de verificação de concessão e de alteração de permissões (relacionada ao desligamento e transferência de funcionários);</w:t>
      </w:r>
    </w:p>
    <w:p w14:paraId="2FC158DE"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banco de dados para armazenamento das informações;</w:t>
      </w:r>
    </w:p>
    <w:p w14:paraId="277B0C4D"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estrutura própria de servidores e </w:t>
      </w:r>
      <w:proofErr w:type="spellStart"/>
      <w:r w:rsidRPr="006D3E66">
        <w:t>storages</w:t>
      </w:r>
      <w:proofErr w:type="spellEnd"/>
      <w:r w:rsidRPr="006D3E66">
        <w:t xml:space="preserve"> em ambiente apropriado e climatizado, com controle físico de acesso.</w:t>
      </w:r>
    </w:p>
    <w:p w14:paraId="36939CAC" w14:textId="788E52D7" w:rsidR="006E1162" w:rsidRPr="006D3E66" w:rsidRDefault="005E0648" w:rsidP="007D7F38">
      <w:pPr>
        <w:pStyle w:val="TRN2"/>
        <w:widowControl w:val="0"/>
        <w:numPr>
          <w:ilvl w:val="3"/>
          <w:numId w:val="15"/>
        </w:numPr>
        <w:tabs>
          <w:tab w:val="left" w:pos="2977"/>
        </w:tabs>
        <w:suppressAutoHyphens w:val="0"/>
        <w:ind w:left="1985" w:firstLine="0"/>
      </w:pPr>
      <w:r w:rsidRPr="006D3E66">
        <w:t xml:space="preserve">Para o CONTRATANTE, </w:t>
      </w:r>
      <w:r w:rsidRPr="006D3E66">
        <w:rPr>
          <w:b/>
          <w:bCs/>
          <w:u w:val="single"/>
        </w:rPr>
        <w:t>n</w:t>
      </w:r>
      <w:r w:rsidR="006E1162" w:rsidRPr="006D3E66">
        <w:rPr>
          <w:b/>
          <w:bCs/>
          <w:u w:val="single"/>
        </w:rPr>
        <w:t>ão</w:t>
      </w:r>
      <w:r w:rsidR="006E1162" w:rsidRPr="006D3E66">
        <w:t xml:space="preserve"> deverá haver custo e nem limite de licenças para utilização do sistema informatizado da CONTRATADA.</w:t>
      </w:r>
    </w:p>
    <w:p w14:paraId="57EE3CE3" w14:textId="77777777" w:rsidR="006E1162" w:rsidRPr="006D3E66" w:rsidRDefault="006E1162" w:rsidP="006E1162"/>
    <w:p w14:paraId="33136D55" w14:textId="77777777" w:rsidR="005E0648" w:rsidRPr="006D3E66" w:rsidRDefault="005E0648" w:rsidP="006E1162"/>
    <w:p w14:paraId="6029A972" w14:textId="77777777" w:rsidR="005E0648" w:rsidRPr="006D3E66" w:rsidRDefault="005E0648" w:rsidP="006E1162"/>
    <w:p w14:paraId="69A2B877"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line="276" w:lineRule="auto"/>
        <w:ind w:left="1134" w:hanging="708"/>
        <w:rPr>
          <w:b/>
          <w:bCs/>
        </w:rPr>
      </w:pPr>
      <w:r w:rsidRPr="006D3E66">
        <w:rPr>
          <w:b/>
          <w:bCs/>
        </w:rPr>
        <w:t xml:space="preserve">ITEM 1 - GUARDA CONTINUADA </w:t>
      </w:r>
    </w:p>
    <w:p w14:paraId="228B8B91" w14:textId="1B35C631" w:rsidR="006E1162" w:rsidRPr="006D3E66" w:rsidRDefault="006E1162" w:rsidP="007D7F38">
      <w:pPr>
        <w:pStyle w:val="TRN2"/>
        <w:widowControl w:val="0"/>
        <w:numPr>
          <w:ilvl w:val="2"/>
          <w:numId w:val="15"/>
        </w:numPr>
        <w:tabs>
          <w:tab w:val="left" w:pos="1985"/>
        </w:tabs>
        <w:suppressAutoHyphens w:val="0"/>
        <w:ind w:left="1134" w:firstLine="0"/>
      </w:pPr>
      <w:r w:rsidRPr="006D3E66">
        <w:t>A guarda continuada do acervo de documentos do TCDF</w:t>
      </w:r>
      <w:r w:rsidR="005E0648" w:rsidRPr="006D3E66">
        <w:t>,</w:t>
      </w:r>
      <w:r w:rsidRPr="006D3E66">
        <w:t xml:space="preserve"> consiste na custódia mediante armazenamento das caixas de arquivos nas instalações da CONTRATADA, bem como, no atendimento </w:t>
      </w:r>
      <w:r w:rsidR="005E0648" w:rsidRPr="006D3E66">
        <w:t>às</w:t>
      </w:r>
      <w:r w:rsidRPr="006D3E66">
        <w:t xml:space="preserve"> solicitações de transferências mensais, transporte, devoluções e retornos de caixas para arquivamento. </w:t>
      </w:r>
    </w:p>
    <w:p w14:paraId="5E760773" w14:textId="6BF239F4" w:rsidR="006E1162" w:rsidRPr="006D3E66" w:rsidRDefault="00265DE1" w:rsidP="007D7F38">
      <w:pPr>
        <w:pStyle w:val="TRN2"/>
        <w:widowControl w:val="0"/>
        <w:numPr>
          <w:ilvl w:val="2"/>
          <w:numId w:val="15"/>
        </w:numPr>
        <w:tabs>
          <w:tab w:val="left" w:pos="1985"/>
        </w:tabs>
        <w:suppressAutoHyphens w:val="0"/>
        <w:spacing w:before="360"/>
        <w:ind w:left="1134" w:firstLine="0"/>
        <w:rPr>
          <w:b/>
          <w:bCs/>
        </w:rPr>
      </w:pPr>
      <w:r w:rsidRPr="006D3E66">
        <w:rPr>
          <w:b/>
          <w:bCs/>
        </w:rPr>
        <w:t>DO ARMAZENAMENTO DAS CAIXAS NAS INSTALAÇÕES DA CONTRATADA:</w:t>
      </w:r>
    </w:p>
    <w:p w14:paraId="7108B572"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unidade de armazenamento da CONTRATADA deverá ser adequada à guarda e ao gerenciamento da documentação, com rígidos critérios de segurança e equipamentos necessários à sua preservação, observando, no mínimo, os seguintes requisitos: </w:t>
      </w:r>
    </w:p>
    <w:p w14:paraId="7625BB1D"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O local para armazenamento deverá comportar todo o volume do acervo atual e do crescimento previsto em um mesmo endereço.</w:t>
      </w:r>
    </w:p>
    <w:p w14:paraId="20884C89"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O espaço físico deve ser utilizado exclusivamente para este fim, sendo vedado seu compartilhamento com qualquer outra atividade; </w:t>
      </w:r>
    </w:p>
    <w:p w14:paraId="27ECE722"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O imóvel deverá comportar e armazenar todo o acervo documental, devendo as instalações serem adequadas para a guarda documental, garantindo a segurança e a integridade física dos documentos, em observância às orientações do Conselho Nacional de Arquivos - CONARQ, constantes nas publicações “Recomendações para a construção de arquivos” e “Recomendações para a produção e armazenamento de documentos de arquivo”, sendo, expressamente, vedado guardar parte do acervo em local distinto; </w:t>
      </w:r>
    </w:p>
    <w:p w14:paraId="466BC224"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A estrutura das instalações deve ser em alvenaria, compatível para o recebimento de mobiliários pesados e acervos, </w:t>
      </w:r>
      <w:r w:rsidRPr="006D3E66">
        <w:lastRenderedPageBreak/>
        <w:t>com infraestrutura em consonância com as normas de edificação e segurança do Corpo de Bombeiros;</w:t>
      </w:r>
    </w:p>
    <w:p w14:paraId="2F03C129"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A localização deve privilegiar vias de acesso pavimentadas, evitando áreas de intenso tráfego, sujeitas à trepidação, ruído e poluição, bem como a proximidade com linhas de alta tensão e indústrias que liberem poluentes;</w:t>
      </w:r>
    </w:p>
    <w:p w14:paraId="3E1612D1"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As instalações deverão ser devidamente cercadas de forma a garantir a segurança local;</w:t>
      </w:r>
    </w:p>
    <w:p w14:paraId="6FDCBC5B"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O piso do imóvel deve estar em boas condições de uso e ser de material impermeável e lavável, não sendo permitido o uso de piso de madeira em qualquer ambiente de guarda de acervo, por ser favorável à propagação de fogo, retenção de umidade e atrativo para insetos xilófagos;</w:t>
      </w:r>
    </w:p>
    <w:p w14:paraId="0232E680"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As instalações de copa ou outro ambiente de alimentação deverão estar isoladas das áreas de consulta e de armazenamento, a fim de evitar atrair agentes biológicos;</w:t>
      </w:r>
    </w:p>
    <w:p w14:paraId="75C15E4A"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Os telhados e janelas deverão estar em perfeitas condições, sem apresentar problemas como goteiras, infiltrações ou aberturas que permitam a entrada de aves e outros animais;</w:t>
      </w:r>
    </w:p>
    <w:p w14:paraId="164B3A05"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As instalações estruturais, elétricas e hidráulicas deverão estar de acordo com as normas dos órgãos responsáveis, vistoriadas e autorizadas pelo Corpo de Bombeiros;</w:t>
      </w:r>
    </w:p>
    <w:p w14:paraId="5EFD830B" w14:textId="2D543090"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A </w:t>
      </w:r>
      <w:r w:rsidR="005E0648" w:rsidRPr="006D3E66">
        <w:t>CONTRATADA</w:t>
      </w:r>
      <w:r w:rsidRPr="006D3E66">
        <w:t xml:space="preserve"> deverá dispor de sala de consulta com acesso controlado, ar-condicionado, mesa ou bancada para trabalho, cadeira, computador, scanner, acesso à internet, telefonia, copiadora e material de escritório, bem como outros itens necessários para a realização dos trabalhos de pesquisa d</w:t>
      </w:r>
      <w:r w:rsidR="00874A22" w:rsidRPr="006D3E66">
        <w:t>o CONTRATANTE</w:t>
      </w:r>
      <w:r w:rsidRPr="006D3E66">
        <w:t>;</w:t>
      </w:r>
    </w:p>
    <w:p w14:paraId="3E9923CC"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O local deverá possuir sistema de prevenção e de </w:t>
      </w:r>
      <w:r w:rsidRPr="006D3E66">
        <w:lastRenderedPageBreak/>
        <w:t xml:space="preserve">controle de pragas, além de possuir condições de higiene apropriadas; </w:t>
      </w:r>
    </w:p>
    <w:p w14:paraId="13FF2B0B" w14:textId="77777777" w:rsidR="006E1162" w:rsidRPr="006D3E66" w:rsidRDefault="006E1162" w:rsidP="007D7F38">
      <w:pPr>
        <w:pStyle w:val="TRN2"/>
        <w:widowControl w:val="0"/>
        <w:numPr>
          <w:ilvl w:val="5"/>
          <w:numId w:val="15"/>
        </w:numPr>
        <w:tabs>
          <w:tab w:val="left" w:pos="5670"/>
        </w:tabs>
        <w:suppressAutoHyphens w:val="0"/>
        <w:ind w:left="4253" w:firstLine="0"/>
      </w:pPr>
      <w:r w:rsidRPr="006D3E66">
        <w:t>A CONTRATADA deverá providenciar dedetização e desratização periódicas para prevenir a presença de insetos, fungos e roedores, mantendo os respectivos certificados válidos e disponíveis, sempre que solicitados;</w:t>
      </w:r>
    </w:p>
    <w:p w14:paraId="5A013546" w14:textId="77777777" w:rsidR="005E0648" w:rsidRPr="006D3E66" w:rsidRDefault="005E0648" w:rsidP="007D7F38">
      <w:pPr>
        <w:pStyle w:val="TRN2"/>
        <w:widowControl w:val="0"/>
        <w:numPr>
          <w:ilvl w:val="5"/>
          <w:numId w:val="15"/>
        </w:numPr>
        <w:tabs>
          <w:tab w:val="left" w:pos="5670"/>
        </w:tabs>
        <w:suppressAutoHyphens w:val="0"/>
        <w:ind w:left="4253" w:firstLine="0"/>
      </w:pPr>
      <w:r w:rsidRPr="006D3E66">
        <w:t xml:space="preserve">A CONTRATADA deverá apresentar, sempre que revalidados, ao Fiscal do Contrato, comprovantes de aplicação de produtos para controle de pragas nas instalações de armazenamento do acervo. </w:t>
      </w:r>
    </w:p>
    <w:p w14:paraId="3F2307FB"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Sua localização deve ser distante de elementos que possam representar risco para a segurança ou preservação dos documentos, tais como, aeroportos, entrepostos, refinarias de combustíveis ou postos de gasolina, usinas de energia, locais sujeitos a alagamentos ou inundações, ruas ou vias não calçadas ou não asfaltadas.</w:t>
      </w:r>
    </w:p>
    <w:p w14:paraId="3DF610D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possuir seguro com cobertura total contra sinistros, como perdas, danos, roubo e incêndio sobre a documentação armazenada e transportada. </w:t>
      </w:r>
    </w:p>
    <w:p w14:paraId="23F1983F" w14:textId="10D9AC4D"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A CONTRATADA deverá entregar ao </w:t>
      </w:r>
      <w:r w:rsidRPr="006D3E66">
        <w:rPr>
          <w:b/>
          <w:bCs/>
        </w:rPr>
        <w:t>Fiscal do Contrato,</w:t>
      </w:r>
      <w:r w:rsidRPr="006D3E66">
        <w:t xml:space="preserve"> em até </w:t>
      </w:r>
      <w:r w:rsidR="005E0648" w:rsidRPr="006D3E66">
        <w:t>10 (dez)</w:t>
      </w:r>
      <w:r w:rsidRPr="006D3E66">
        <w:t xml:space="preserve"> </w:t>
      </w:r>
      <w:r w:rsidR="005E0648" w:rsidRPr="006D3E66">
        <w:t xml:space="preserve">dias, contados da </w:t>
      </w:r>
      <w:r w:rsidRPr="006D3E66">
        <w:t>assinatura</w:t>
      </w:r>
      <w:r w:rsidR="005E0648" w:rsidRPr="006D3E66">
        <w:t xml:space="preserve"> do contrato</w:t>
      </w:r>
      <w:r w:rsidRPr="006D3E66">
        <w:t xml:space="preserve">, cópia autenticada da apólice do seguro especificado no item acima. </w:t>
      </w:r>
    </w:p>
    <w:p w14:paraId="066A77F1"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Após o vencimento da apólice, a CONTRATADA terá o mesmo prazo descrito acima para entregar nova apólice. </w:t>
      </w:r>
    </w:p>
    <w:p w14:paraId="2522F2A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TCDF terá, por meio de pessoa credenciada, livre acesso para inspeção ao acervo, agendada ou inopinada, devendo este acesso, no entanto, ser controlado em relação a pessoas estranhas. </w:t>
      </w:r>
    </w:p>
    <w:p w14:paraId="61AE10A5" w14:textId="77777777" w:rsidR="005E0648" w:rsidRPr="006D3E66" w:rsidRDefault="005E0648" w:rsidP="005E0648">
      <w:pPr>
        <w:pStyle w:val="EstiloTermodeReferencia"/>
      </w:pPr>
    </w:p>
    <w:p w14:paraId="48C3FC09" w14:textId="665A93EA" w:rsidR="006E1162" w:rsidRPr="006D3E66" w:rsidRDefault="005E0648" w:rsidP="007D7F38">
      <w:pPr>
        <w:pStyle w:val="TRN2"/>
        <w:widowControl w:val="0"/>
        <w:numPr>
          <w:ilvl w:val="2"/>
          <w:numId w:val="15"/>
        </w:numPr>
        <w:tabs>
          <w:tab w:val="left" w:pos="1985"/>
        </w:tabs>
        <w:suppressAutoHyphens w:val="0"/>
        <w:ind w:left="1134" w:firstLine="0"/>
        <w:rPr>
          <w:b/>
          <w:bCs/>
        </w:rPr>
      </w:pPr>
      <w:r w:rsidRPr="006D3E66">
        <w:rPr>
          <w:b/>
          <w:bCs/>
        </w:rPr>
        <w:t>DA SEGURANÇA:</w:t>
      </w:r>
    </w:p>
    <w:p w14:paraId="21A8B96B"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Deverão ser estabelecidas rotinas e procedimentos que garantam a perfeita conservação das instalações quanto à manutenção predial preventiva e corretiva. </w:t>
      </w:r>
    </w:p>
    <w:p w14:paraId="60DDF0A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ambiente deve dispor de vigilância ininterrupta e de sistema de monitoramento eletrônico e de segurança patrimonial 24(vinte e quatro) horas por dia, em 7(sete) dias por semana; </w:t>
      </w:r>
    </w:p>
    <w:p w14:paraId="3D66D62B"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área deverá possuir dispositivo central de detecção de incêndio com detectores de fumaça e para-raios. O sistema de prevenção de combate ao fogo deverá estar em conformidade com as especificações exigidas pelo Corpo de Bombeiros do Distrito Federal; </w:t>
      </w:r>
    </w:p>
    <w:p w14:paraId="2D3307BD"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Devem ser estabelecidos protocolos de prevenção e combate a incêndios em conformidade com o projeto aprovado pelo Corpo de Bombeiros, bem como manter o número de brigadistas recomendados pelas normas técnicas. </w:t>
      </w:r>
    </w:p>
    <w:p w14:paraId="19BCA88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Os documentos relativos à segurança do edifício, como alvarás, certificados e/ou autorizações emitidas pelas autoridades competentes, deverão ser mantidas dentro do prazo de validade e apresentados prontamente, sempre que solicitados. </w:t>
      </w:r>
    </w:p>
    <w:p w14:paraId="7599950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Os depósitos devem ser vistoriados periodicamente pelo responsável, mantendo instalações elétricas e hidráulicas em boas condições. </w:t>
      </w:r>
    </w:p>
    <w:p w14:paraId="1FF7663E"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Deve-se observar a necessidade de avaliação preventiva dos riscos, com vistoria e limpeza de telhados, calhas e ralos, antecipadamente às estações chuvosas. </w:t>
      </w:r>
    </w:p>
    <w:p w14:paraId="711A289E"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Em períodos chuvosos, as vistorias devem ocorrer com maior frequência e, em caso de chuvas fortes, deve ser feita imediatamente, a fim identificar a ocorrência de algum evento imprevisto como infiltração, vazamento, alagamento etc.</w:t>
      </w:r>
    </w:p>
    <w:p w14:paraId="13953C46"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lastRenderedPageBreak/>
        <w:t xml:space="preserve">As instalações deverão contar com disjuntores de sistema elétrico, registros hidráulicos e extintores em locais estratégicos, visíveis e sinalizados, tanto no espaço de guarda quanto nos acessos aos mesmos, observando que: </w:t>
      </w:r>
    </w:p>
    <w:p w14:paraId="5F35FB1B"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As instalações elétricas devem estar de acordo com as normas da ABNT em vigor; </w:t>
      </w:r>
    </w:p>
    <w:p w14:paraId="34EF250F"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Os equipamentos de iluminação devem ser adequados à preservação documental; </w:t>
      </w:r>
    </w:p>
    <w:p w14:paraId="556D79A7"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Extintores manuais, à base de água, devem ser distribuídos pelos depósitos de acordo com as normas orientadas pelo Corpo de Bombeiros, independentemente da existência de extintores automáticos. As orientações devem ser respaldadas por laudo técnico do Corpo de Bombeiros, observando devidamente a adequação para uso em locais de armazenagem de documentos; e </w:t>
      </w:r>
    </w:p>
    <w:p w14:paraId="63E0E743"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Para controle e combate a incêndios nos depósitos, é recomendada a utilização de extintores automáticos, do tipo aspersores ou sprinklers, que liberam água pulverizada, como uma névoa, evitando o risco de grande fluxo de água diretamente sobre os documentos. </w:t>
      </w:r>
    </w:p>
    <w:p w14:paraId="4614EF40"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proteção dos acessos aos depósitos e às áreas de circulação devem ser dotadas de portas corta-fogo com resistência mínima de 1 (uma) hora e que possam ser abertas com facilidade. Todas as orientações devem seguir as normas de segurança do Corpo de Bombeiros relacionadas à segurança contra incêndio e áreas de risco. </w:t>
      </w:r>
    </w:p>
    <w:p w14:paraId="2C2B3208" w14:textId="0B100FBA"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ter, por escrito, um Plano de Emergência contra roubo e sinistros envolvendo água, fogo e outros tipos de desastres, garantindo a segurança do edifício, do mobiliário e dos documentos, devendo este ser disponibilizado </w:t>
      </w:r>
      <w:r w:rsidR="00874A22" w:rsidRPr="006D3E66">
        <w:t>ao CONTRATANTE</w:t>
      </w:r>
      <w:r w:rsidR="005E0648" w:rsidRPr="006D3E66">
        <w:t>, em até 10 (dez) dias, contados da</w:t>
      </w:r>
      <w:r w:rsidRPr="006D3E66">
        <w:t xml:space="preserve"> assinatura do Contrato. </w:t>
      </w:r>
    </w:p>
    <w:p w14:paraId="102B3733"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Plano de Emergência contempla a previsão de um risco que pode </w:t>
      </w:r>
      <w:r w:rsidRPr="006D3E66">
        <w:lastRenderedPageBreak/>
        <w:t xml:space="preserve">acontecer a qualquer hora e em qualquer lugar, funcionando como forma de ação imediata em caso de desastres causados por agentes como força física, dissociação, criminosos, fogo, temperatura, iluminação, umidade relativa, água, pragas e poluentes. </w:t>
      </w:r>
    </w:p>
    <w:p w14:paraId="64F14E4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Deverá ser mantida, em local acessível, uma listagem identificando, nominalmente, as instituições competentes, os responsáveis e demais pessoas que devem ser acionados para agir prontamente em caso de emergências, bem como todos os telefones para contato (seguranças, brigadas, corpo administrativo, Corpo de Bombeiros, polícia e outros profissionais). </w:t>
      </w:r>
    </w:p>
    <w:p w14:paraId="1855072F"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listagem deverá ser de conhecimento de todos os trabalhadores da empresa, estar em local acessível e ter as informações periodicamente atualizadas. </w:t>
      </w:r>
    </w:p>
    <w:p w14:paraId="1101668D" w14:textId="0FA9D5B1"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Em caso de alguma ocorrência relacionada aos riscos citados, a </w:t>
      </w:r>
      <w:r w:rsidR="005E0648" w:rsidRPr="006D3E66">
        <w:t>CONTRATADA</w:t>
      </w:r>
      <w:r w:rsidRPr="006D3E66">
        <w:t xml:space="preserve"> deverá comunicar, imediatamente, </w:t>
      </w:r>
      <w:r w:rsidR="00874A22" w:rsidRPr="006D3E66">
        <w:t>ao CONTRATANTE</w:t>
      </w:r>
      <w:r w:rsidRPr="006D3E66">
        <w:t xml:space="preserve">. </w:t>
      </w:r>
    </w:p>
    <w:p w14:paraId="7DC7E5D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possuir plano de contingência para eventuais emergências como interrupção de vias de acesso, manifestações etc. </w:t>
      </w:r>
    </w:p>
    <w:p w14:paraId="78C9794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dispor, em caráter permanente e ininterrupto, de controle de acesso e segurança, de forma a proporcionar condições adequadas de custódia do acervo, assegurando proteção contra sinistros, roubo, acesso indevido e adulteração à documentação armazenada. </w:t>
      </w:r>
    </w:p>
    <w:p w14:paraId="643E11D3" w14:textId="30E33594"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acesso ao prédio e ao local de armazenamento do acervo deverá ser totalmente controlado pela CONTRATADA e restrito às pessoas ou aos veículos autorizados. A CONTRATADA deverá garantir o serviço e a segurança do acervo e </w:t>
      </w:r>
      <w:r w:rsidR="00874A22" w:rsidRPr="006D3E66">
        <w:t>o CONTRATANTE</w:t>
      </w:r>
      <w:r w:rsidRPr="006D3E66">
        <w:t xml:space="preserve"> deverá verificar se essa determinação está sendo seguida.</w:t>
      </w:r>
    </w:p>
    <w:p w14:paraId="3C3EA9B0" w14:textId="09A084AB" w:rsidR="006E1162" w:rsidRPr="006D3E66" w:rsidRDefault="005E0648" w:rsidP="007D7F38">
      <w:pPr>
        <w:pStyle w:val="TRN2"/>
        <w:widowControl w:val="0"/>
        <w:numPr>
          <w:ilvl w:val="2"/>
          <w:numId w:val="15"/>
        </w:numPr>
        <w:tabs>
          <w:tab w:val="left" w:pos="1985"/>
        </w:tabs>
        <w:suppressAutoHyphens w:val="0"/>
        <w:spacing w:before="360"/>
        <w:ind w:left="1134" w:firstLine="0"/>
        <w:rPr>
          <w:b/>
          <w:bCs/>
        </w:rPr>
      </w:pPr>
      <w:r w:rsidRPr="006D3E66">
        <w:rPr>
          <w:b/>
          <w:bCs/>
        </w:rPr>
        <w:t>DO CONTROLE AMBIENTAL:</w:t>
      </w:r>
    </w:p>
    <w:p w14:paraId="4B009D3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Deverá ser mantido o controle ambiental do espaço de </w:t>
      </w:r>
      <w:r w:rsidRPr="006D3E66">
        <w:lastRenderedPageBreak/>
        <w:t xml:space="preserve">armazenamento, mantendo valores gerais de temperatura, umidade e qualidade do ar dentro de parâmetros mínimos e máximos de aceitabilidade, com sensores distribuídos em diversos locais do ambiente. </w:t>
      </w:r>
    </w:p>
    <w:p w14:paraId="719BACAE"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ambiente deve possuir condições adequadas de temperatura e de umidade relativa do ar para a proteção dos documentos, utilizando-se de controle dessas condições mediante a realização de relatórios periódicos; </w:t>
      </w:r>
    </w:p>
    <w:p w14:paraId="7C3C726A"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temperatura e a umidade relativa dos espaços de guarda devem ser controladas ininterruptamente, mesmo em horários em que não haja expediente na empresa, como finais de semana e feriados. </w:t>
      </w:r>
    </w:p>
    <w:p w14:paraId="35FE393B"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paredes, teto e piso devem ser protegidos contra umidade; </w:t>
      </w:r>
    </w:p>
    <w:p w14:paraId="74E6557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Qualquer problema que implique em riscos de aumento ou oscilação brusca nos parâmetros de temperatura e umidade relativa deve ser imediatamente identificado, uma vez que os danos resultantes desse tipo de oscilação já começam a aparecer em menos de 24 horas. </w:t>
      </w:r>
    </w:p>
    <w:p w14:paraId="436A7A12"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manter a vistoria ostensiva das instalações, a fim de identificar e corrigir situações que favoreçam o desenvolvimento de micro-organismos nos documentos, como a presença de água proveniente de frestas em paredes, instalações hidráulicas, tetos, pisos, janelas, telhados, ralos, ar-condicionado, plantas, jardins etc. </w:t>
      </w:r>
    </w:p>
    <w:p w14:paraId="66D9E07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Deverá ser evitada a utilização de água dentro dos depósitos, inclusive no processo de limpeza dos ambientes. </w:t>
      </w:r>
    </w:p>
    <w:p w14:paraId="4F857D4A"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Deve-se manter o controle da iluminação, não podendo haver incidência de luz diretamente sobre os documentos (principalmente da luz solar, que contém raios ultravioletas), com a utilização de películas protetoras nas janelas ou cortinas.  </w:t>
      </w:r>
    </w:p>
    <w:p w14:paraId="4F2458F9" w14:textId="0ACAEB91" w:rsidR="006E1162" w:rsidRPr="006D3E66" w:rsidRDefault="006E1162" w:rsidP="007D7F38">
      <w:pPr>
        <w:pStyle w:val="TRN2"/>
        <w:widowControl w:val="0"/>
        <w:numPr>
          <w:ilvl w:val="3"/>
          <w:numId w:val="15"/>
        </w:numPr>
        <w:tabs>
          <w:tab w:val="left" w:pos="2977"/>
        </w:tabs>
        <w:suppressAutoHyphens w:val="0"/>
        <w:ind w:left="1985" w:firstLine="0"/>
      </w:pPr>
      <w:r w:rsidRPr="006D3E66">
        <w:t>Em caso de identificação de algum risco, a empresa deverá providenciar, imediatamente, a reparação</w:t>
      </w:r>
      <w:r w:rsidR="001B4C53" w:rsidRPr="006D3E66">
        <w:t>, bem como, comunicar o CONTRATANTE.</w:t>
      </w:r>
      <w:r w:rsidRPr="006D3E66">
        <w:t xml:space="preserve"> </w:t>
      </w:r>
    </w:p>
    <w:p w14:paraId="4076212C" w14:textId="2E8BB431"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Visando o acondicionamento dentro dos padrões, normas e </w:t>
      </w:r>
      <w:r w:rsidRPr="006D3E66">
        <w:lastRenderedPageBreak/>
        <w:t xml:space="preserve">recomendações técnicas para a preservação e conservação de parte do acervo documental, composto por mídias, microfilmes, documentos históricos e reservados, a </w:t>
      </w:r>
      <w:r w:rsidR="005E0648" w:rsidRPr="006D3E66">
        <w:t>CONTRATADA</w:t>
      </w:r>
      <w:r w:rsidRPr="006D3E66">
        <w:t xml:space="preserve"> deverá dispor de sala exclusiva para o armazenamento dos documentos em suporte especial, com a seguinte infraestrutura mínima: </w:t>
      </w:r>
    </w:p>
    <w:p w14:paraId="0EE37139" w14:textId="77777777" w:rsidR="006E1162" w:rsidRPr="006D3E66" w:rsidRDefault="006E1162" w:rsidP="007D7F38">
      <w:pPr>
        <w:pStyle w:val="TRN2"/>
        <w:widowControl w:val="0"/>
        <w:numPr>
          <w:ilvl w:val="4"/>
          <w:numId w:val="15"/>
        </w:numPr>
        <w:suppressAutoHyphens w:val="0"/>
        <w:ind w:left="2977" w:firstLine="0"/>
      </w:pPr>
      <w:r w:rsidRPr="006D3E66">
        <w:t xml:space="preserve">O local deve ter temperatura constante entre 17° e 19°C e umidade relativa do ar em níveis de 35% a 40%, com variação máxima diária de +/- 5%, controlada com higrômetro e/ou </w:t>
      </w:r>
      <w:proofErr w:type="spellStart"/>
      <w:r w:rsidRPr="006D3E66">
        <w:t>termohigrógrafo</w:t>
      </w:r>
      <w:proofErr w:type="spellEnd"/>
      <w:r w:rsidRPr="006D3E66">
        <w:t xml:space="preserve"> para acompanhamento climático; </w:t>
      </w:r>
    </w:p>
    <w:p w14:paraId="467B6230" w14:textId="77777777" w:rsidR="006E1162" w:rsidRPr="006D3E66" w:rsidRDefault="006E1162" w:rsidP="007D7F38">
      <w:pPr>
        <w:pStyle w:val="TRN2"/>
        <w:widowControl w:val="0"/>
        <w:numPr>
          <w:ilvl w:val="4"/>
          <w:numId w:val="15"/>
        </w:numPr>
        <w:suppressAutoHyphens w:val="0"/>
        <w:ind w:left="2977" w:firstLine="0"/>
      </w:pPr>
      <w:r w:rsidRPr="006D3E66">
        <w:t xml:space="preserve">O ambiente não deve permitir interferências magnéticas que comprometam a integridade das mídias e deve ser isento de iluminação solar; </w:t>
      </w:r>
    </w:p>
    <w:p w14:paraId="0672940C" w14:textId="77777777" w:rsidR="006E1162" w:rsidRPr="006D3E66" w:rsidRDefault="006E1162" w:rsidP="007D7F38">
      <w:pPr>
        <w:pStyle w:val="TRN2"/>
        <w:widowControl w:val="0"/>
        <w:numPr>
          <w:ilvl w:val="4"/>
          <w:numId w:val="15"/>
        </w:numPr>
        <w:suppressAutoHyphens w:val="0"/>
        <w:ind w:left="2977" w:firstLine="0"/>
      </w:pPr>
      <w:r w:rsidRPr="006D3E66">
        <w:t xml:space="preserve">O mobiliário deve ser de aço, com pintura polimerizada, suspensos 25 cm do chão; </w:t>
      </w:r>
    </w:p>
    <w:p w14:paraId="74A64435" w14:textId="77777777" w:rsidR="006E1162" w:rsidRPr="006D3E66" w:rsidRDefault="006E1162" w:rsidP="007D7F38">
      <w:pPr>
        <w:pStyle w:val="TRN2"/>
        <w:widowControl w:val="0"/>
        <w:numPr>
          <w:ilvl w:val="4"/>
          <w:numId w:val="15"/>
        </w:numPr>
        <w:suppressAutoHyphens w:val="0"/>
        <w:ind w:left="2977" w:firstLine="0"/>
      </w:pPr>
      <w:r w:rsidRPr="006D3E66">
        <w:t xml:space="preserve">O acesso ao local de armazenamento deverá ter controle de acesso por biometria ou senha, a fim de se evitar possíveis invasões de pessoas não autorizadas e assim preservar a integridade física do acervo; </w:t>
      </w:r>
    </w:p>
    <w:p w14:paraId="299399C5" w14:textId="77777777" w:rsidR="006E1162" w:rsidRPr="006D3E66" w:rsidRDefault="006E1162" w:rsidP="007D7F38">
      <w:pPr>
        <w:pStyle w:val="TRN2"/>
        <w:widowControl w:val="0"/>
        <w:numPr>
          <w:ilvl w:val="4"/>
          <w:numId w:val="15"/>
        </w:numPr>
        <w:suppressAutoHyphens w:val="0"/>
        <w:ind w:left="2977" w:firstLine="0"/>
      </w:pPr>
      <w:r w:rsidRPr="006D3E66">
        <w:t xml:space="preserve">A área de armazenamento deverá possuir área tipo eclusa, com duplicidade de portas corta fogo, para acesso ao ambiente; </w:t>
      </w:r>
    </w:p>
    <w:p w14:paraId="1E7EDF6E" w14:textId="77777777" w:rsidR="006E1162" w:rsidRPr="006D3E66" w:rsidRDefault="006E1162" w:rsidP="007D7F38">
      <w:pPr>
        <w:pStyle w:val="TRN2"/>
        <w:widowControl w:val="0"/>
        <w:numPr>
          <w:ilvl w:val="4"/>
          <w:numId w:val="15"/>
        </w:numPr>
        <w:suppressAutoHyphens w:val="0"/>
        <w:ind w:left="2977" w:firstLine="0"/>
      </w:pPr>
      <w:r w:rsidRPr="006D3E66">
        <w:t xml:space="preserve">Sistema de detecção precoce de incêndio (por aspiração); </w:t>
      </w:r>
    </w:p>
    <w:p w14:paraId="044E2FAB" w14:textId="77777777" w:rsidR="006E1162" w:rsidRPr="006D3E66" w:rsidRDefault="006E1162" w:rsidP="007D7F38">
      <w:pPr>
        <w:pStyle w:val="TRN2"/>
        <w:widowControl w:val="0"/>
        <w:numPr>
          <w:ilvl w:val="4"/>
          <w:numId w:val="15"/>
        </w:numPr>
        <w:suppressAutoHyphens w:val="0"/>
        <w:ind w:left="2977" w:firstLine="0"/>
      </w:pPr>
      <w:r w:rsidRPr="006D3E66">
        <w:t xml:space="preserve">Sistema de supressão por agente limpo gás HFC-227ea pelo método de inundação total do ambiente, projetado e instalado de acordo com os requisitos da norma NFPA-2001, composto de cilindros com gás HFC-227ea que deverão ser conectados às redes de distribuição, com a função de conduzir o gás até o local de descarga. O gás deverá ser descarregado no ambiente através de </w:t>
      </w:r>
      <w:r w:rsidRPr="006D3E66">
        <w:lastRenderedPageBreak/>
        <w:t xml:space="preserve">difusores especiais de maneira a possibilitar a descarga uniforme do gás em todo o ambiente a ser protegido; </w:t>
      </w:r>
    </w:p>
    <w:p w14:paraId="46876925" w14:textId="77777777" w:rsidR="006E1162" w:rsidRPr="006D3E66" w:rsidRDefault="006E1162" w:rsidP="007D7F38">
      <w:pPr>
        <w:pStyle w:val="TRN2"/>
        <w:widowControl w:val="0"/>
        <w:numPr>
          <w:ilvl w:val="4"/>
          <w:numId w:val="15"/>
        </w:numPr>
        <w:suppressAutoHyphens w:val="0"/>
        <w:ind w:left="2977" w:firstLine="0"/>
      </w:pPr>
      <w:r w:rsidRPr="006D3E66">
        <w:t>Sistema de monitoramento ininterrupto por câmeras de vídeo, considerando o ambiente interno e as áreas de acesso ao mesmo.</w:t>
      </w:r>
    </w:p>
    <w:p w14:paraId="53D988DB" w14:textId="6297D9F5" w:rsidR="006E1162" w:rsidRPr="006D3E66" w:rsidRDefault="005E0648" w:rsidP="007D7F38">
      <w:pPr>
        <w:pStyle w:val="TRN2"/>
        <w:widowControl w:val="0"/>
        <w:numPr>
          <w:ilvl w:val="2"/>
          <w:numId w:val="15"/>
        </w:numPr>
        <w:tabs>
          <w:tab w:val="left" w:pos="1985"/>
        </w:tabs>
        <w:suppressAutoHyphens w:val="0"/>
        <w:ind w:left="1134" w:firstLine="0"/>
        <w:rPr>
          <w:b/>
          <w:bCs/>
        </w:rPr>
      </w:pPr>
      <w:r w:rsidRPr="006D3E66">
        <w:rPr>
          <w:b/>
          <w:bCs/>
        </w:rPr>
        <w:t>DO MOBILIÁRIO:</w:t>
      </w:r>
    </w:p>
    <w:p w14:paraId="5B64204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armazenamento de documentos deverá ser feito em estantes resistentes e em boas condições, a fim de evitar que cedam em função do peso das caixas provocando danos à sua estrutura, devendo ser fortes o suficiente para sustentar o peso da documentação, sem risco de amassamento, afundamento, abaulamento das prateleiras, instabilidade, queda ou outros danos. </w:t>
      </w:r>
    </w:p>
    <w:p w14:paraId="2B376B7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estantes devem ser em aço com resistência proporcional ao peso da documentação arquivada; </w:t>
      </w:r>
    </w:p>
    <w:p w14:paraId="08233B2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É vedado o uso de estantes em madeira, tratadas ou não, contra cupins. </w:t>
      </w:r>
    </w:p>
    <w:p w14:paraId="4AA12F7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É viável a utilização de estantes deslizantes, desde que mantenham a climatização adequada ao armazenamento.  </w:t>
      </w:r>
    </w:p>
    <w:p w14:paraId="24A6E271"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estantes devem ser posicionadas distantes das paredes para facilitar a movimentação dos acervos e de pessoas, a circulação de ar e a limpeza dos depósitos, além de evitar riscos como o contato direto do acervo com possíveis infiltrações nas paredes. </w:t>
      </w:r>
    </w:p>
    <w:p w14:paraId="3149C65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 primeira prateleira inferior de cada estante deverá manter distância de, pelo menos, 10 (dez) cm do piso.</w:t>
      </w:r>
    </w:p>
    <w:p w14:paraId="764AE7C5" w14:textId="107824B4" w:rsidR="006E1162" w:rsidRPr="006D3E66" w:rsidRDefault="005E0648" w:rsidP="007D7F38">
      <w:pPr>
        <w:pStyle w:val="TRN2"/>
        <w:widowControl w:val="0"/>
        <w:numPr>
          <w:ilvl w:val="2"/>
          <w:numId w:val="15"/>
        </w:numPr>
        <w:tabs>
          <w:tab w:val="left" w:pos="1985"/>
        </w:tabs>
        <w:suppressAutoHyphens w:val="0"/>
        <w:spacing w:before="360"/>
        <w:ind w:left="1134" w:firstLine="0"/>
        <w:rPr>
          <w:b/>
          <w:bCs/>
        </w:rPr>
      </w:pPr>
      <w:r w:rsidRPr="006D3E66">
        <w:rPr>
          <w:b/>
          <w:bCs/>
        </w:rPr>
        <w:t>DA TRANSFERÊNCIA MENSAL DE CAIXAS:</w:t>
      </w:r>
    </w:p>
    <w:p w14:paraId="32AA6D8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transferências mensais consistem nas retiradas de caixas das dependências do TCDF para as instalações da CONTRATADA, que poderão ocorrer durante os meses de vigência do contrato. </w:t>
      </w:r>
    </w:p>
    <w:p w14:paraId="4F396CC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lastRenderedPageBreak/>
        <w:t xml:space="preserve">As transferências mensais representam novos arquivamentos que ocorrerão conforme a necessidade do TCDF. </w:t>
      </w:r>
    </w:p>
    <w:p w14:paraId="690FBF40"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caixas deverão ser coletadas no TCDF para armazenamento nas instalações da CONTRATADA mediante solicitação prévia. </w:t>
      </w:r>
    </w:p>
    <w:p w14:paraId="1C28DEBB"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solicitação prévia para a coleta das caixas deverá ser realizada pelo TCDF por meio do sistema informatizado da CONTRATADA, via web, e será registrada em de Ordem de Serviço (OS). </w:t>
      </w:r>
    </w:p>
    <w:p w14:paraId="66F575A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Para as transferências mensais, o TCDF irá solicitar previamente à CONTRATADA a relação de insumos necessários ao armazenamento dos documentos, como caixas, lacres e etiquetas. </w:t>
      </w:r>
    </w:p>
    <w:p w14:paraId="71AFCA6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caixas fornecidas devem ser padronizadas, apropriadas ao acondicionamento de documentos ou caixas-box, que permitam seu fácil manuseio. </w:t>
      </w:r>
    </w:p>
    <w:p w14:paraId="7FF4D4D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etiquetas para identificação das caixas do TCDF deverão possuir números e códigos de barras. </w:t>
      </w:r>
    </w:p>
    <w:p w14:paraId="6E962D05"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Os insumos deverão ser fornecidos pela CONTRATADA em até 24 (vinte e quatro) horas contados do horário da solicitação. </w:t>
      </w:r>
    </w:p>
    <w:p w14:paraId="124A0ED5"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Os insumos que, por ventura, vierem deteriorados serão recusados e deverão ser substituídos em até 12 (doze) horas da notificação, sem nenhum ônus para o TCDF. </w:t>
      </w:r>
    </w:p>
    <w:p w14:paraId="3E27B82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efetuar a coleta das caixas nas instalações do TCDF, no prazo máximo de 24 (vinte e quatro) horas, contadas a partir do horário da solicitação, registrada no sistema informatizado, respeitando o horário estabelecido pelo TCDF. </w:t>
      </w:r>
    </w:p>
    <w:p w14:paraId="14D0818B"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manter, em seu sistema informatizado, o registro de todas as transferências mensais realizadas, com dados de quantitativo, data, horário etc. </w:t>
      </w:r>
    </w:p>
    <w:p w14:paraId="1E066F0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terá o prazo máximo de 48 (quarenta e oito) horas, </w:t>
      </w:r>
      <w:r w:rsidRPr="006D3E66">
        <w:lastRenderedPageBreak/>
        <w:t>para cadastrar e disponibilizar as informações das caixas transferidas e a descrição de seu conteúdo, que será fornecido pelo TCDF no ato da coleta de caixas, para consultas em seu sistema informatizado.</w:t>
      </w:r>
    </w:p>
    <w:p w14:paraId="77DDA4CC" w14:textId="0FA1FF90" w:rsidR="006E1162" w:rsidRPr="006D3E66" w:rsidRDefault="005E0648" w:rsidP="007D7F38">
      <w:pPr>
        <w:pStyle w:val="TRN2"/>
        <w:widowControl w:val="0"/>
        <w:numPr>
          <w:ilvl w:val="2"/>
          <w:numId w:val="15"/>
        </w:numPr>
        <w:tabs>
          <w:tab w:val="left" w:pos="1985"/>
        </w:tabs>
        <w:suppressAutoHyphens w:val="0"/>
        <w:spacing w:before="240"/>
        <w:ind w:left="1134" w:firstLine="0"/>
        <w:rPr>
          <w:b/>
          <w:bCs/>
        </w:rPr>
      </w:pPr>
      <w:r w:rsidRPr="006D3E66">
        <w:rPr>
          <w:b/>
          <w:bCs/>
        </w:rPr>
        <w:t>DAS SOLICITAÇÕES DE EMPRÉSTIMOS TEMPORÁRIOS DE CAIXAS:</w:t>
      </w:r>
    </w:p>
    <w:p w14:paraId="0D0816BB"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empréstimo temporário consiste na transferência física e temporária de caixas de arquivos do local de armazenamento da CONTRATADA para as dependências do TCDF, bem como a sua devolução para o acervo da CONTRATADA. </w:t>
      </w:r>
    </w:p>
    <w:p w14:paraId="0A5CB7B6"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solicitação de caixas será feita por intermédio de sistema informatizado da CONTRATADA via web. </w:t>
      </w:r>
    </w:p>
    <w:p w14:paraId="2200884D"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solicitação de caixas poderá ser feita em 2 (duas) modalidades, </w:t>
      </w:r>
      <w:r w:rsidRPr="006D3E66">
        <w:rPr>
          <w:b/>
          <w:bCs/>
          <w:u w:val="single"/>
        </w:rPr>
        <w:t>solicitação normal</w:t>
      </w:r>
      <w:r w:rsidRPr="006D3E66">
        <w:t xml:space="preserve"> e </w:t>
      </w:r>
      <w:r w:rsidRPr="006D3E66">
        <w:rPr>
          <w:b/>
          <w:bCs/>
          <w:u w:val="single"/>
        </w:rPr>
        <w:t>solicitação urgente</w:t>
      </w:r>
      <w:r w:rsidRPr="006D3E66">
        <w:t xml:space="preserve">: </w:t>
      </w:r>
    </w:p>
    <w:p w14:paraId="0979BAE2"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Na modalidade </w:t>
      </w:r>
      <w:r w:rsidRPr="006D3E66">
        <w:rPr>
          <w:b/>
          <w:bCs/>
          <w:u w:val="single"/>
        </w:rPr>
        <w:t>SOLICITAÇÃO NORMAL</w:t>
      </w:r>
      <w:r w:rsidRPr="006D3E66">
        <w:t xml:space="preserve">, a CONTRATADA deverá atender à solicitação no prazo máximo de 12 (doze) horas úteis, contadas do horário do pedido registrado no sistema informatizado, respeitando o horário útil de funcionamento da Unidade de Arquivo do TCDF que vai das 12h às 19h, em dias úteis. </w:t>
      </w:r>
    </w:p>
    <w:p w14:paraId="1E031977"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Na modalidade </w:t>
      </w:r>
      <w:r w:rsidRPr="006D3E66">
        <w:rPr>
          <w:b/>
          <w:bCs/>
          <w:u w:val="single"/>
        </w:rPr>
        <w:t>SOLICITAÇÃO URGENTE</w:t>
      </w:r>
      <w:r w:rsidRPr="006D3E66">
        <w:t xml:space="preserve">, a CONTRATADA deverá atender às solicitações no prazo máximo de 2 (duas) horas úteis, contadas do horário registrado do pedido no sistema informatizado, respeitando o horário útil de funcionamento da Unidade de Arquivo do TCDF que vai das 12h às 19h, em dias úteis. </w:t>
      </w:r>
    </w:p>
    <w:p w14:paraId="77F4A7E5"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w:t>
      </w:r>
      <w:r w:rsidRPr="006D3E66">
        <w:rPr>
          <w:b/>
          <w:bCs/>
          <w:u w:val="single"/>
        </w:rPr>
        <w:t>não poderá estabelecer</w:t>
      </w:r>
      <w:r w:rsidRPr="006D3E66">
        <w:t xml:space="preserve"> limites diários ou mensais para a quantidade de solicitações de empréstimos temporários de caixas, devendo esse serviço limitar-se apenas à disponibilidade orçamentária estimada para o contrato, considerando ainda os acréscimos ou supressões autorizadas por lei. </w:t>
      </w:r>
    </w:p>
    <w:p w14:paraId="7FD9E8D5"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lastRenderedPageBreak/>
        <w:t xml:space="preserve">Sempre que houver solicitação de caixas, a CONTRATADA deverá fornecer novos lacres para que a caixa recebida pelo TCDF retorne devidamente lacrada para o arquivamento. </w:t>
      </w:r>
    </w:p>
    <w:p w14:paraId="65C6424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Ordem de Serviço correspondente a cada solicitação de empréstimo de caixas será gerada pelo sistema informatizado e deverá ser atestada pelas partes, de preferência de forma eletrônica e sem o uso de papel. </w:t>
      </w:r>
    </w:p>
    <w:p w14:paraId="01E9138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manter, em sistema, o registro de todas as solicitações de empréstimos, com os dados da modalidade, do usuário solicitante, horário de solicitação e da entrega, coleta etc. </w:t>
      </w:r>
    </w:p>
    <w:p w14:paraId="659F004D"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Depois de consultadas, as caixas serão devolvidas em “Retorno” às instalações da CONTRATADA. </w:t>
      </w:r>
    </w:p>
    <w:p w14:paraId="1FDB7726"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retorno das caixas em empréstimo às dependências da CONTRATADA ocorrerá mediante pedido que deverá ser realizado pelo TCDF por meio do sistema informatizado da CONTRATADA, via web, com registro em Ordem de Serviço (OS). </w:t>
      </w:r>
    </w:p>
    <w:p w14:paraId="4176A9DF"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prazo para a coleta de retorno das caixas em empréstimo será de no máximo de 24 (vinte e quatro) horas, contadas a partir do horário da solicitação, registrada no sistema informatizado, respeitando o horário estabelecido pelo TCDF. </w:t>
      </w:r>
    </w:p>
    <w:p w14:paraId="005FAB4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Os serviços descritos no presente tópico somente serão considerados concluídos quando as caixas forem entregues ao/ou retiradas do TCDF, a cada solicitação, e as respectivas Ordens de Serviços (OS) forem atestadas por seu fiel cumprimento, servindo de base para o faturamento mensal. </w:t>
      </w:r>
    </w:p>
    <w:p w14:paraId="713A7F6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Supletivamente ao serviço de empréstimo temporário de caixas, a CONTRATADA deverá disponibilizar, em suas dependências, serviço de </w:t>
      </w:r>
      <w:r w:rsidRPr="006D3E66">
        <w:rPr>
          <w:b/>
          <w:bCs/>
        </w:rPr>
        <w:t>consulta presencial de documentos</w:t>
      </w:r>
      <w:r w:rsidRPr="006D3E66">
        <w:t xml:space="preserve">, no período compreendido entre 9h e 18h, ininterruptamente, de segunda a sexta-feira. Esse tipo de demanda deverá ser atendido, no prazo máximo de 30 (trinta) minutos, contados do pedido. </w:t>
      </w:r>
    </w:p>
    <w:p w14:paraId="6C36B6F6"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lastRenderedPageBreak/>
        <w:t xml:space="preserve">Nesse caso, após a consulta, a CONTRATADA deverá fornecer novos lacres ao servidor do TCDF designado para consulta presencial, de modo a possibilitar que as caixas sejam novamente lacradas. Os números dos lacres deverão ser atualizados no sistema informatizado. </w:t>
      </w:r>
    </w:p>
    <w:p w14:paraId="0A15DF1A" w14:textId="41350A71" w:rsidR="006E1162" w:rsidRPr="006D3E66" w:rsidRDefault="005E0648" w:rsidP="007D7F38">
      <w:pPr>
        <w:pStyle w:val="TRN2"/>
        <w:widowControl w:val="0"/>
        <w:numPr>
          <w:ilvl w:val="2"/>
          <w:numId w:val="15"/>
        </w:numPr>
        <w:tabs>
          <w:tab w:val="left" w:pos="1985"/>
        </w:tabs>
        <w:suppressAutoHyphens w:val="0"/>
        <w:spacing w:before="360"/>
        <w:ind w:left="1134" w:firstLine="0"/>
        <w:rPr>
          <w:b/>
          <w:bCs/>
        </w:rPr>
      </w:pPr>
      <w:r w:rsidRPr="006D3E66">
        <w:rPr>
          <w:b/>
          <w:bCs/>
        </w:rPr>
        <w:t>DA SAÍDA DEFINITIVA DE CAIXAS DAS DEPENDÊNCIAS E DO SISTEMA INFORMATIZADO DA CONTRATADA:</w:t>
      </w:r>
    </w:p>
    <w:p w14:paraId="041C92EF"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 saída definitiva consiste na retirada de caixas pertencentes ao TCDF das instalações da CONTRATADA de forma definitiva.</w:t>
      </w:r>
    </w:p>
    <w:p w14:paraId="573D8DED"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 saída definitiva acontecerá quando as caixas previamente emprestadas não retornarão às dependências da CONTRATADA.</w:t>
      </w:r>
    </w:p>
    <w:p w14:paraId="6F7A924A"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O TCDF definirá quais caixas serão retiradas definitivamente e fará o devido registro da operação no sistema informatizado da CONTRATADA.</w:t>
      </w:r>
    </w:p>
    <w:p w14:paraId="4C4B0EE1"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 CONTRATADA não poderá realizar a exclusão dos dados referentes às caixas devolvidas definitivamente. O status da caixa deverá ser alterado para SAÍDA DEFINITIVA, preservando-se assim todo o histórico de informações referentes às caixas devolvidas de forma definitiva.</w:t>
      </w:r>
    </w:p>
    <w:p w14:paraId="76869A16"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O prazo máximo para atendimento da demanda de SAÍDA DEFINITIVA será de até 24 (vinte e quatro) horas, contadas do pedido realizado no sistema informatizado.</w:t>
      </w:r>
    </w:p>
    <w:p w14:paraId="24D241B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As SAÍDAS DEFINITIVAS deverão estar devidamente registradas em Ordem de Serviço (OS) geradas no sistema informatizado da CONTRATADA para que os cálculos de armazenamento do quantitativo de caixas sejam atualizados e devidamente faturados.</w:t>
      </w:r>
    </w:p>
    <w:p w14:paraId="312FEFE9" w14:textId="44DA3439" w:rsidR="006E1162" w:rsidRPr="006D3E66" w:rsidRDefault="005E0648" w:rsidP="007D7F38">
      <w:pPr>
        <w:pStyle w:val="TRN2"/>
        <w:widowControl w:val="0"/>
        <w:numPr>
          <w:ilvl w:val="2"/>
          <w:numId w:val="15"/>
        </w:numPr>
        <w:tabs>
          <w:tab w:val="left" w:pos="1985"/>
        </w:tabs>
        <w:suppressAutoHyphens w:val="0"/>
        <w:spacing w:before="360"/>
        <w:ind w:left="1134" w:firstLine="0"/>
        <w:rPr>
          <w:b/>
          <w:bCs/>
        </w:rPr>
      </w:pPr>
      <w:r w:rsidRPr="006D3E66">
        <w:rPr>
          <w:b/>
          <w:bCs/>
        </w:rPr>
        <w:t xml:space="preserve">DO TRANSPORTE DAS CAIXAS: </w:t>
      </w:r>
    </w:p>
    <w:p w14:paraId="17137CBD"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Para o transporte das caixas, seja devido à transferência mensal, empréstimo temporário, devolução definitiva, retorno de empréstimo temporário ou transferência definitiva; a CONTRATADA deverá utilizar veículos </w:t>
      </w:r>
      <w:r w:rsidRPr="006D3E66">
        <w:lastRenderedPageBreak/>
        <w:t xml:space="preserve">fechados, excluindo-se a utilização de motocicletas para esse fim. </w:t>
      </w:r>
    </w:p>
    <w:p w14:paraId="61A50FE3"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CONTRATADA deverá realizar a quantidade de viagens necessárias para o atendimento da solicitação, de acordo com a capacidade do veículo, sem comprometer a conservação física dos documentos durante o transporte. </w:t>
      </w:r>
    </w:p>
    <w:p w14:paraId="145F5E45"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retiradas e as entregas das caixas, entre o TCDF e o local de armazenamento da CONTRATADA, deverão ocorrer em dias úteis da Unidade de Arquivo do TCDF, no horário das 12h às 19h, atendendo aos prazos de execução estabelecidos. </w:t>
      </w:r>
    </w:p>
    <w:p w14:paraId="29B038A3"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movimentação das caixas de arquivos, quando da realização dos procedimentos de entrega ou de retirada, nas dependências do TCDF, deverá ser realizada com a utilização de carrinhos de transporte de cargas fornecidos pela CONTRATADA. </w:t>
      </w:r>
    </w:p>
    <w:p w14:paraId="68798833"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Os empregados da CONTRATADA deverão usar uniformes e crachás que os identifiquem.</w:t>
      </w:r>
    </w:p>
    <w:p w14:paraId="196AF534"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ind w:left="1134" w:hanging="709"/>
        <w:rPr>
          <w:b/>
          <w:bCs/>
        </w:rPr>
      </w:pPr>
      <w:r w:rsidRPr="006D3E66">
        <w:rPr>
          <w:b/>
          <w:bCs/>
        </w:rPr>
        <w:t xml:space="preserve">ITEM 2 - DIGITALIZAÇÃO </w:t>
      </w:r>
    </w:p>
    <w:p w14:paraId="374D9C37" w14:textId="77777777" w:rsidR="006E1162" w:rsidRPr="006D3E66" w:rsidRDefault="006E1162" w:rsidP="007D7F38">
      <w:pPr>
        <w:pStyle w:val="TRN2"/>
        <w:widowControl w:val="0"/>
        <w:numPr>
          <w:ilvl w:val="2"/>
          <w:numId w:val="15"/>
        </w:numPr>
        <w:tabs>
          <w:tab w:val="left" w:pos="1985"/>
        </w:tabs>
        <w:suppressAutoHyphens w:val="0"/>
        <w:ind w:left="1134" w:firstLine="0"/>
      </w:pPr>
      <w:r w:rsidRPr="006D3E66">
        <w:t>A digitalização consiste no serviço técnico que deverá resultar na captura de imagens dos documentos para efeito de conversão e preservação.</w:t>
      </w:r>
    </w:p>
    <w:p w14:paraId="376EB908" w14:textId="77777777" w:rsidR="006E1162" w:rsidRPr="006D3E66" w:rsidRDefault="006E1162" w:rsidP="007D7F38">
      <w:pPr>
        <w:pStyle w:val="TRN2"/>
        <w:widowControl w:val="0"/>
        <w:numPr>
          <w:ilvl w:val="2"/>
          <w:numId w:val="15"/>
        </w:numPr>
        <w:tabs>
          <w:tab w:val="left" w:pos="1985"/>
        </w:tabs>
        <w:suppressAutoHyphens w:val="0"/>
        <w:ind w:left="1134" w:firstLine="0"/>
      </w:pPr>
      <w:r w:rsidRPr="006D3E66">
        <w:rPr>
          <w:b/>
          <w:bCs/>
          <w:u w:val="single"/>
        </w:rPr>
        <w:t>Todo o processo de digitalização</w:t>
      </w:r>
      <w:r w:rsidRPr="006D3E66">
        <w:t xml:space="preserve"> dos documentos deverá ser executado nas instalações próprias da CONTRATADA.</w:t>
      </w:r>
    </w:p>
    <w:p w14:paraId="4E70C680" w14:textId="77777777" w:rsidR="006E1162" w:rsidRPr="006D3E66" w:rsidRDefault="006E1162" w:rsidP="007D7F38">
      <w:pPr>
        <w:pStyle w:val="TRN2"/>
        <w:widowControl w:val="0"/>
        <w:numPr>
          <w:ilvl w:val="2"/>
          <w:numId w:val="15"/>
        </w:numPr>
        <w:tabs>
          <w:tab w:val="left" w:pos="1985"/>
        </w:tabs>
        <w:suppressAutoHyphens w:val="0"/>
        <w:ind w:left="1134" w:firstLine="0"/>
      </w:pPr>
      <w:r w:rsidRPr="006D3E66">
        <w:t>A CONTRATADA deverá dispor de ambiente apropriado, dentro das instalações de onde será feita a guarda documental, para a execução do serviço técnico de digitalização.</w:t>
      </w:r>
    </w:p>
    <w:p w14:paraId="577C0181" w14:textId="77777777" w:rsidR="006E1162" w:rsidRPr="006D3E66" w:rsidRDefault="006E1162" w:rsidP="007D7F38">
      <w:pPr>
        <w:pStyle w:val="TRN2"/>
        <w:widowControl w:val="0"/>
        <w:numPr>
          <w:ilvl w:val="2"/>
          <w:numId w:val="15"/>
        </w:numPr>
        <w:tabs>
          <w:tab w:val="left" w:pos="1985"/>
        </w:tabs>
        <w:suppressAutoHyphens w:val="0"/>
        <w:ind w:left="1134" w:firstLine="0"/>
      </w:pPr>
      <w:r w:rsidRPr="006D3E66">
        <w:t>Todo o manejo e a movimentação dos documentos são de responsabilidade da CONTRATADA, sendo imprescindível utilizar-se de todas as medidas que garantam segurança e integridade física aos documentos.</w:t>
      </w:r>
    </w:p>
    <w:p w14:paraId="4B528602" w14:textId="77777777" w:rsidR="006E1162" w:rsidRPr="006D3E66" w:rsidRDefault="006E1162" w:rsidP="007D7F38">
      <w:pPr>
        <w:pStyle w:val="TRN2"/>
        <w:widowControl w:val="0"/>
        <w:numPr>
          <w:ilvl w:val="2"/>
          <w:numId w:val="15"/>
        </w:numPr>
        <w:tabs>
          <w:tab w:val="left" w:pos="1985"/>
        </w:tabs>
        <w:suppressAutoHyphens w:val="0"/>
        <w:ind w:left="1134" w:firstLine="0"/>
      </w:pPr>
      <w:r w:rsidRPr="006D3E66">
        <w:t xml:space="preserve">Devido às características e necessidades de equipamentos próprios, os </w:t>
      </w:r>
      <w:r w:rsidRPr="006D3E66">
        <w:lastRenderedPageBreak/>
        <w:t>documentos em suporte papel do TCDF foram agrupados em documentos "padrão A4" e documentos em formatos maiores. </w:t>
      </w:r>
    </w:p>
    <w:p w14:paraId="37EBD3E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Os documentos "padrão A4" são todos aqueles em que o tamanho do papel seja no máximo A4 e constituem o formato padrão dos documentos do TCDF.  </w:t>
      </w:r>
    </w:p>
    <w:p w14:paraId="6D2CB182" w14:textId="6CB35F9E" w:rsidR="006E1162" w:rsidRPr="006D3E66" w:rsidRDefault="001B4C53" w:rsidP="007D7F38">
      <w:pPr>
        <w:pStyle w:val="TRN2"/>
        <w:widowControl w:val="0"/>
        <w:numPr>
          <w:ilvl w:val="2"/>
          <w:numId w:val="15"/>
        </w:numPr>
        <w:tabs>
          <w:tab w:val="left" w:pos="1985"/>
        </w:tabs>
        <w:suppressAutoHyphens w:val="0"/>
        <w:spacing w:before="360"/>
        <w:ind w:left="1134" w:firstLine="0"/>
        <w:rPr>
          <w:b/>
          <w:bCs/>
        </w:rPr>
      </w:pPr>
      <w:r w:rsidRPr="006D3E66">
        <w:rPr>
          <w:b/>
          <w:bCs/>
        </w:rPr>
        <w:t>CRITÉRIOS DE MEDIÇÃO:</w:t>
      </w:r>
    </w:p>
    <w:p w14:paraId="0DADD89C" w14:textId="542FF8B5" w:rsidR="006E1162" w:rsidRPr="006D3E66" w:rsidRDefault="006E1162" w:rsidP="007D7F38">
      <w:pPr>
        <w:pStyle w:val="TRN2"/>
        <w:widowControl w:val="0"/>
        <w:numPr>
          <w:ilvl w:val="3"/>
          <w:numId w:val="15"/>
        </w:numPr>
        <w:tabs>
          <w:tab w:val="left" w:pos="2977"/>
          <w:tab w:val="left" w:pos="3119"/>
        </w:tabs>
        <w:suppressAutoHyphens w:val="0"/>
        <w:ind w:left="1985" w:firstLine="0"/>
      </w:pPr>
      <w:r w:rsidRPr="006D3E66">
        <w:t>Para a contabilização de imagens para faturamento, utilizar-se-á os Fatores de Conversão definidos abaixo:</w:t>
      </w:r>
      <w:r w:rsidR="001B4C53" w:rsidRPr="006D3E66">
        <w:rPr>
          <w:sz w:val="24"/>
          <w:szCs w:val="24"/>
          <w:shd w:val="clear" w:color="auto" w:fill="FFFFFF"/>
        </w:rPr>
        <w:t xml:space="preserve"> </w:t>
      </w:r>
    </w:p>
    <w:tbl>
      <w:tblPr>
        <w:tblStyle w:val="Tabelacomgrade"/>
        <w:tblW w:w="0" w:type="auto"/>
        <w:jc w:val="center"/>
        <w:tblLook w:val="04A0" w:firstRow="1" w:lastRow="0" w:firstColumn="1" w:lastColumn="0" w:noHBand="0" w:noVBand="1"/>
      </w:tblPr>
      <w:tblGrid>
        <w:gridCol w:w="3261"/>
        <w:gridCol w:w="1984"/>
        <w:gridCol w:w="2693"/>
      </w:tblGrid>
      <w:tr w:rsidR="006D3E66" w:rsidRPr="006D3E66" w14:paraId="56B253B6" w14:textId="77777777" w:rsidTr="00FD7FAE">
        <w:trPr>
          <w:trHeight w:val="318"/>
          <w:jc w:val="center"/>
        </w:trPr>
        <w:tc>
          <w:tcPr>
            <w:tcW w:w="7938" w:type="dxa"/>
            <w:gridSpan w:val="3"/>
            <w:shd w:val="clear" w:color="auto" w:fill="C4BC96"/>
          </w:tcPr>
          <w:p w14:paraId="04C6B8F5" w14:textId="2A6E54FA" w:rsidR="00170B35" w:rsidRPr="006D3E66" w:rsidRDefault="001B4C53" w:rsidP="002428AE">
            <w:pPr>
              <w:pStyle w:val="NormalWeb"/>
              <w:widowControl w:val="0"/>
              <w:tabs>
                <w:tab w:val="left" w:pos="709"/>
              </w:tabs>
              <w:spacing w:before="40" w:after="40"/>
              <w:jc w:val="center"/>
              <w:rPr>
                <w:rFonts w:ascii="Arial" w:hAnsi="Arial" w:cs="Arial"/>
                <w:b/>
                <w:bCs/>
                <w:sz w:val="20"/>
                <w:szCs w:val="20"/>
                <w:shd w:val="clear" w:color="auto" w:fill="C4BC96"/>
              </w:rPr>
            </w:pPr>
            <w:r w:rsidRPr="006D3E66">
              <w:rPr>
                <w:rFonts w:ascii="Arial" w:hAnsi="Arial" w:cs="Arial"/>
                <w:b/>
                <w:bCs/>
                <w:sz w:val="20"/>
                <w:szCs w:val="20"/>
                <w:shd w:val="clear" w:color="auto" w:fill="C4BC96"/>
              </w:rPr>
              <w:t>Tabela 1 – Fator de Conversão Digitalização</w:t>
            </w:r>
          </w:p>
        </w:tc>
      </w:tr>
      <w:tr w:rsidR="006D3E66" w:rsidRPr="006D3E66" w14:paraId="14D447FF" w14:textId="77777777" w:rsidTr="00170B35">
        <w:trPr>
          <w:trHeight w:val="318"/>
          <w:jc w:val="center"/>
        </w:trPr>
        <w:tc>
          <w:tcPr>
            <w:tcW w:w="3261" w:type="dxa"/>
            <w:shd w:val="clear" w:color="auto" w:fill="C4BC96"/>
          </w:tcPr>
          <w:p w14:paraId="615B9DC1" w14:textId="77777777" w:rsidR="006E1162" w:rsidRPr="006D3E66" w:rsidRDefault="006E1162" w:rsidP="002428AE">
            <w:pPr>
              <w:pStyle w:val="NormalWeb"/>
              <w:widowControl w:val="0"/>
              <w:tabs>
                <w:tab w:val="left" w:pos="709"/>
              </w:tabs>
              <w:spacing w:before="40" w:after="40"/>
              <w:jc w:val="center"/>
              <w:rPr>
                <w:rFonts w:ascii="Arial" w:hAnsi="Arial" w:cs="Arial"/>
                <w:b/>
                <w:bCs/>
                <w:sz w:val="20"/>
                <w:szCs w:val="20"/>
                <w:shd w:val="clear" w:color="auto" w:fill="FFFFFF"/>
              </w:rPr>
            </w:pPr>
            <w:r w:rsidRPr="006D3E66">
              <w:rPr>
                <w:rFonts w:ascii="Arial" w:hAnsi="Arial" w:cs="Arial"/>
                <w:b/>
                <w:bCs/>
                <w:sz w:val="20"/>
                <w:szCs w:val="20"/>
                <w:shd w:val="clear" w:color="auto" w:fill="C4BC96"/>
              </w:rPr>
              <w:t>ITEM</w:t>
            </w:r>
          </w:p>
        </w:tc>
        <w:tc>
          <w:tcPr>
            <w:tcW w:w="1984" w:type="dxa"/>
            <w:shd w:val="clear" w:color="auto" w:fill="C4BC96"/>
          </w:tcPr>
          <w:p w14:paraId="12BFE117" w14:textId="77777777" w:rsidR="006E1162" w:rsidRPr="006D3E66" w:rsidRDefault="006E1162" w:rsidP="002428AE">
            <w:pPr>
              <w:pStyle w:val="NormalWeb"/>
              <w:widowControl w:val="0"/>
              <w:tabs>
                <w:tab w:val="left" w:pos="709"/>
              </w:tabs>
              <w:spacing w:before="40" w:after="40"/>
              <w:jc w:val="center"/>
              <w:rPr>
                <w:rFonts w:ascii="Arial" w:hAnsi="Arial" w:cs="Arial"/>
                <w:b/>
                <w:bCs/>
                <w:sz w:val="20"/>
                <w:szCs w:val="20"/>
                <w:shd w:val="clear" w:color="auto" w:fill="FFFFFF"/>
              </w:rPr>
            </w:pPr>
            <w:r w:rsidRPr="006D3E66">
              <w:rPr>
                <w:rFonts w:ascii="Arial" w:hAnsi="Arial" w:cs="Arial"/>
                <w:b/>
                <w:bCs/>
                <w:sz w:val="20"/>
                <w:szCs w:val="20"/>
                <w:shd w:val="clear" w:color="auto" w:fill="C4BC96"/>
              </w:rPr>
              <w:t>UNIDADE</w:t>
            </w:r>
          </w:p>
        </w:tc>
        <w:tc>
          <w:tcPr>
            <w:tcW w:w="2693" w:type="dxa"/>
            <w:shd w:val="clear" w:color="auto" w:fill="C4BC96"/>
          </w:tcPr>
          <w:p w14:paraId="662AD903" w14:textId="77777777" w:rsidR="006E1162" w:rsidRPr="006D3E66" w:rsidRDefault="006E1162" w:rsidP="002428AE">
            <w:pPr>
              <w:pStyle w:val="NormalWeb"/>
              <w:widowControl w:val="0"/>
              <w:tabs>
                <w:tab w:val="left" w:pos="709"/>
              </w:tabs>
              <w:spacing w:before="40" w:after="40"/>
              <w:jc w:val="center"/>
              <w:rPr>
                <w:rFonts w:ascii="Arial" w:hAnsi="Arial" w:cs="Arial"/>
                <w:b/>
                <w:bCs/>
                <w:sz w:val="20"/>
                <w:szCs w:val="20"/>
                <w:shd w:val="clear" w:color="auto" w:fill="FFFFFF"/>
              </w:rPr>
            </w:pPr>
            <w:r w:rsidRPr="006D3E66">
              <w:rPr>
                <w:rFonts w:ascii="Arial" w:hAnsi="Arial" w:cs="Arial"/>
                <w:b/>
                <w:bCs/>
                <w:sz w:val="20"/>
                <w:szCs w:val="20"/>
                <w:shd w:val="clear" w:color="auto" w:fill="C4BC96"/>
              </w:rPr>
              <w:t>FATOR DE CONVERSÃO (FC)</w:t>
            </w:r>
          </w:p>
        </w:tc>
      </w:tr>
      <w:tr w:rsidR="006D3E66" w:rsidRPr="006D3E66" w14:paraId="27162374" w14:textId="77777777" w:rsidTr="00170B35">
        <w:trPr>
          <w:jc w:val="center"/>
        </w:trPr>
        <w:tc>
          <w:tcPr>
            <w:tcW w:w="3261" w:type="dxa"/>
            <w:vAlign w:val="center"/>
          </w:tcPr>
          <w:p w14:paraId="2EDAB770" w14:textId="77777777" w:rsidR="006E1162" w:rsidRPr="006D3E66" w:rsidRDefault="006E1162" w:rsidP="002428AE">
            <w:pPr>
              <w:pStyle w:val="NormalWeb"/>
              <w:widowControl w:val="0"/>
              <w:tabs>
                <w:tab w:val="left" w:pos="709"/>
              </w:tabs>
              <w:spacing w:before="120" w:after="120"/>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Documento – Formato A4</w:t>
            </w:r>
          </w:p>
        </w:tc>
        <w:tc>
          <w:tcPr>
            <w:tcW w:w="1984" w:type="dxa"/>
            <w:vMerge w:val="restart"/>
            <w:vAlign w:val="center"/>
          </w:tcPr>
          <w:p w14:paraId="17BC0733" w14:textId="77777777" w:rsidR="006E1162" w:rsidRPr="006D3E66" w:rsidRDefault="006E1162" w:rsidP="002428AE">
            <w:pPr>
              <w:pStyle w:val="NormalWeb"/>
              <w:widowControl w:val="0"/>
              <w:tabs>
                <w:tab w:val="left" w:pos="709"/>
              </w:tabs>
              <w:spacing w:before="120" w:after="120"/>
              <w:jc w:val="center"/>
              <w:rPr>
                <w:rFonts w:ascii="Arial" w:hAnsi="Arial" w:cs="Arial"/>
                <w:sz w:val="20"/>
                <w:szCs w:val="20"/>
                <w:shd w:val="clear" w:color="auto" w:fill="FFFFFF"/>
              </w:rPr>
            </w:pPr>
            <w:r w:rsidRPr="006D3E66">
              <w:rPr>
                <w:rFonts w:ascii="Arial" w:hAnsi="Arial" w:cs="Arial"/>
                <w:sz w:val="20"/>
                <w:szCs w:val="20"/>
                <w:shd w:val="clear" w:color="auto" w:fill="FFFFFF"/>
              </w:rPr>
              <w:t>IMAGEM</w:t>
            </w:r>
          </w:p>
        </w:tc>
        <w:tc>
          <w:tcPr>
            <w:tcW w:w="2693" w:type="dxa"/>
          </w:tcPr>
          <w:p w14:paraId="236CFC42" w14:textId="77777777" w:rsidR="006E1162" w:rsidRPr="006D3E66" w:rsidRDefault="006E1162" w:rsidP="002428AE">
            <w:pPr>
              <w:pStyle w:val="NormalWeb"/>
              <w:widowControl w:val="0"/>
              <w:tabs>
                <w:tab w:val="left" w:pos="709"/>
              </w:tabs>
              <w:spacing w:before="120" w:after="120"/>
              <w:jc w:val="center"/>
              <w:rPr>
                <w:rFonts w:ascii="Arial" w:hAnsi="Arial" w:cs="Arial"/>
                <w:sz w:val="20"/>
                <w:szCs w:val="20"/>
                <w:shd w:val="clear" w:color="auto" w:fill="FFFFFF"/>
              </w:rPr>
            </w:pPr>
            <w:r w:rsidRPr="006D3E66">
              <w:rPr>
                <w:rFonts w:ascii="Arial" w:hAnsi="Arial" w:cs="Arial"/>
                <w:sz w:val="20"/>
                <w:szCs w:val="20"/>
                <w:shd w:val="clear" w:color="auto" w:fill="FFFFFF"/>
              </w:rPr>
              <w:t>1</w:t>
            </w:r>
          </w:p>
        </w:tc>
      </w:tr>
      <w:tr w:rsidR="006D3E66" w:rsidRPr="006D3E66" w14:paraId="7A2AEC66" w14:textId="77777777" w:rsidTr="00170B35">
        <w:trPr>
          <w:jc w:val="center"/>
        </w:trPr>
        <w:tc>
          <w:tcPr>
            <w:tcW w:w="3261" w:type="dxa"/>
            <w:vAlign w:val="center"/>
          </w:tcPr>
          <w:p w14:paraId="175AEAD1" w14:textId="77777777" w:rsidR="006E1162" w:rsidRPr="006D3E66" w:rsidRDefault="006E1162" w:rsidP="002428AE">
            <w:pPr>
              <w:pStyle w:val="NormalWeb"/>
              <w:widowControl w:val="0"/>
              <w:tabs>
                <w:tab w:val="left" w:pos="709"/>
              </w:tabs>
              <w:spacing w:before="120" w:after="120"/>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Documento – Formato A3</w:t>
            </w:r>
          </w:p>
        </w:tc>
        <w:tc>
          <w:tcPr>
            <w:tcW w:w="1984" w:type="dxa"/>
            <w:vMerge/>
          </w:tcPr>
          <w:p w14:paraId="15EF06F4" w14:textId="77777777" w:rsidR="006E1162" w:rsidRPr="006D3E66" w:rsidRDefault="006E1162" w:rsidP="002428AE">
            <w:pPr>
              <w:pStyle w:val="NormalWeb"/>
              <w:widowControl w:val="0"/>
              <w:tabs>
                <w:tab w:val="left" w:pos="709"/>
              </w:tabs>
              <w:spacing w:before="120" w:after="120"/>
              <w:jc w:val="both"/>
              <w:rPr>
                <w:rFonts w:ascii="Arial" w:hAnsi="Arial" w:cs="Arial"/>
                <w:sz w:val="20"/>
                <w:szCs w:val="20"/>
                <w:shd w:val="clear" w:color="auto" w:fill="FFFFFF"/>
              </w:rPr>
            </w:pPr>
          </w:p>
        </w:tc>
        <w:tc>
          <w:tcPr>
            <w:tcW w:w="2693" w:type="dxa"/>
          </w:tcPr>
          <w:p w14:paraId="0DEA8CDF" w14:textId="77777777" w:rsidR="006E1162" w:rsidRPr="006D3E66" w:rsidRDefault="006E1162" w:rsidP="002428AE">
            <w:pPr>
              <w:pStyle w:val="NormalWeb"/>
              <w:widowControl w:val="0"/>
              <w:tabs>
                <w:tab w:val="left" w:pos="709"/>
              </w:tabs>
              <w:spacing w:before="120" w:after="120"/>
              <w:jc w:val="center"/>
              <w:rPr>
                <w:rFonts w:ascii="Arial" w:hAnsi="Arial" w:cs="Arial"/>
                <w:sz w:val="20"/>
                <w:szCs w:val="20"/>
                <w:shd w:val="clear" w:color="auto" w:fill="FFFFFF"/>
              </w:rPr>
            </w:pPr>
            <w:r w:rsidRPr="006D3E66">
              <w:rPr>
                <w:rFonts w:ascii="Arial" w:hAnsi="Arial" w:cs="Arial"/>
                <w:sz w:val="20"/>
                <w:szCs w:val="20"/>
                <w:shd w:val="clear" w:color="auto" w:fill="FFFFFF"/>
              </w:rPr>
              <w:t>5</w:t>
            </w:r>
          </w:p>
        </w:tc>
      </w:tr>
      <w:tr w:rsidR="006D3E66" w:rsidRPr="006D3E66" w14:paraId="6CC1C428" w14:textId="77777777" w:rsidTr="00170B35">
        <w:trPr>
          <w:jc w:val="center"/>
        </w:trPr>
        <w:tc>
          <w:tcPr>
            <w:tcW w:w="3261" w:type="dxa"/>
            <w:vAlign w:val="center"/>
          </w:tcPr>
          <w:p w14:paraId="5BBBF765" w14:textId="77777777" w:rsidR="006E1162" w:rsidRPr="006D3E66" w:rsidRDefault="006E1162" w:rsidP="002428AE">
            <w:pPr>
              <w:pStyle w:val="NormalWeb"/>
              <w:widowControl w:val="0"/>
              <w:tabs>
                <w:tab w:val="left" w:pos="709"/>
              </w:tabs>
              <w:spacing w:before="120" w:after="120"/>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Documento – Formato A2</w:t>
            </w:r>
          </w:p>
        </w:tc>
        <w:tc>
          <w:tcPr>
            <w:tcW w:w="1984" w:type="dxa"/>
            <w:vMerge/>
          </w:tcPr>
          <w:p w14:paraId="550EBEB9" w14:textId="77777777" w:rsidR="006E1162" w:rsidRPr="006D3E66" w:rsidRDefault="006E1162" w:rsidP="002428AE">
            <w:pPr>
              <w:pStyle w:val="NormalWeb"/>
              <w:widowControl w:val="0"/>
              <w:tabs>
                <w:tab w:val="left" w:pos="709"/>
              </w:tabs>
              <w:spacing w:before="120" w:after="120"/>
              <w:jc w:val="both"/>
              <w:rPr>
                <w:rFonts w:ascii="Arial" w:hAnsi="Arial" w:cs="Arial"/>
                <w:sz w:val="20"/>
                <w:szCs w:val="20"/>
                <w:shd w:val="clear" w:color="auto" w:fill="FFFFFF"/>
              </w:rPr>
            </w:pPr>
          </w:p>
        </w:tc>
        <w:tc>
          <w:tcPr>
            <w:tcW w:w="2693" w:type="dxa"/>
          </w:tcPr>
          <w:p w14:paraId="31B7A1AA" w14:textId="77777777" w:rsidR="006E1162" w:rsidRPr="006D3E66" w:rsidRDefault="006E1162" w:rsidP="002428AE">
            <w:pPr>
              <w:pStyle w:val="NormalWeb"/>
              <w:widowControl w:val="0"/>
              <w:tabs>
                <w:tab w:val="left" w:pos="709"/>
              </w:tabs>
              <w:spacing w:before="120" w:after="120"/>
              <w:jc w:val="center"/>
              <w:rPr>
                <w:rFonts w:ascii="Arial" w:hAnsi="Arial" w:cs="Arial"/>
                <w:sz w:val="20"/>
                <w:szCs w:val="20"/>
                <w:shd w:val="clear" w:color="auto" w:fill="FFFFFF"/>
              </w:rPr>
            </w:pPr>
            <w:r w:rsidRPr="006D3E66">
              <w:rPr>
                <w:rFonts w:ascii="Arial" w:hAnsi="Arial" w:cs="Arial"/>
                <w:sz w:val="20"/>
                <w:szCs w:val="20"/>
                <w:shd w:val="clear" w:color="auto" w:fill="FFFFFF"/>
              </w:rPr>
              <w:t>10</w:t>
            </w:r>
          </w:p>
        </w:tc>
      </w:tr>
      <w:tr w:rsidR="006D3E66" w:rsidRPr="006D3E66" w14:paraId="50D18381" w14:textId="77777777" w:rsidTr="00170B35">
        <w:trPr>
          <w:jc w:val="center"/>
        </w:trPr>
        <w:tc>
          <w:tcPr>
            <w:tcW w:w="3261" w:type="dxa"/>
            <w:vAlign w:val="center"/>
          </w:tcPr>
          <w:p w14:paraId="608F24B8" w14:textId="77777777" w:rsidR="006E1162" w:rsidRPr="006D3E66" w:rsidRDefault="006E1162" w:rsidP="002428AE">
            <w:pPr>
              <w:pStyle w:val="NormalWeb"/>
              <w:widowControl w:val="0"/>
              <w:tabs>
                <w:tab w:val="left" w:pos="709"/>
              </w:tabs>
              <w:spacing w:before="120" w:after="120"/>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Documento – Formato A1</w:t>
            </w:r>
          </w:p>
        </w:tc>
        <w:tc>
          <w:tcPr>
            <w:tcW w:w="1984" w:type="dxa"/>
            <w:vMerge/>
          </w:tcPr>
          <w:p w14:paraId="6E80A026" w14:textId="77777777" w:rsidR="006E1162" w:rsidRPr="006D3E66" w:rsidRDefault="006E1162" w:rsidP="002428AE">
            <w:pPr>
              <w:pStyle w:val="NormalWeb"/>
              <w:widowControl w:val="0"/>
              <w:tabs>
                <w:tab w:val="left" w:pos="709"/>
              </w:tabs>
              <w:spacing w:before="120" w:after="120"/>
              <w:jc w:val="both"/>
              <w:rPr>
                <w:rFonts w:ascii="Arial" w:hAnsi="Arial" w:cs="Arial"/>
                <w:sz w:val="20"/>
                <w:szCs w:val="20"/>
                <w:shd w:val="clear" w:color="auto" w:fill="FFFFFF"/>
              </w:rPr>
            </w:pPr>
          </w:p>
        </w:tc>
        <w:tc>
          <w:tcPr>
            <w:tcW w:w="2693" w:type="dxa"/>
          </w:tcPr>
          <w:p w14:paraId="578CD4EE" w14:textId="77777777" w:rsidR="006E1162" w:rsidRPr="006D3E66" w:rsidRDefault="006E1162" w:rsidP="002428AE">
            <w:pPr>
              <w:pStyle w:val="NormalWeb"/>
              <w:widowControl w:val="0"/>
              <w:tabs>
                <w:tab w:val="left" w:pos="709"/>
              </w:tabs>
              <w:spacing w:before="120" w:after="120"/>
              <w:jc w:val="center"/>
              <w:rPr>
                <w:rFonts w:ascii="Arial" w:hAnsi="Arial" w:cs="Arial"/>
                <w:sz w:val="20"/>
                <w:szCs w:val="20"/>
                <w:shd w:val="clear" w:color="auto" w:fill="FFFFFF"/>
              </w:rPr>
            </w:pPr>
            <w:r w:rsidRPr="006D3E66">
              <w:rPr>
                <w:rFonts w:ascii="Arial" w:hAnsi="Arial" w:cs="Arial"/>
                <w:sz w:val="20"/>
                <w:szCs w:val="20"/>
                <w:shd w:val="clear" w:color="auto" w:fill="FFFFFF"/>
              </w:rPr>
              <w:t>40</w:t>
            </w:r>
          </w:p>
        </w:tc>
      </w:tr>
      <w:tr w:rsidR="006E1162" w:rsidRPr="006D3E66" w14:paraId="2925B8F2" w14:textId="77777777" w:rsidTr="00170B35">
        <w:trPr>
          <w:jc w:val="center"/>
        </w:trPr>
        <w:tc>
          <w:tcPr>
            <w:tcW w:w="3261" w:type="dxa"/>
            <w:vAlign w:val="center"/>
          </w:tcPr>
          <w:p w14:paraId="10AECBED" w14:textId="77777777" w:rsidR="006E1162" w:rsidRPr="006D3E66" w:rsidRDefault="006E1162" w:rsidP="002428AE">
            <w:pPr>
              <w:pStyle w:val="NormalWeb"/>
              <w:widowControl w:val="0"/>
              <w:tabs>
                <w:tab w:val="left" w:pos="709"/>
              </w:tabs>
              <w:spacing w:before="120" w:after="120"/>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Documento – Formato A0</w:t>
            </w:r>
          </w:p>
        </w:tc>
        <w:tc>
          <w:tcPr>
            <w:tcW w:w="1984" w:type="dxa"/>
            <w:vMerge/>
          </w:tcPr>
          <w:p w14:paraId="1CD1F155" w14:textId="77777777" w:rsidR="006E1162" w:rsidRPr="006D3E66" w:rsidRDefault="006E1162" w:rsidP="002428AE">
            <w:pPr>
              <w:pStyle w:val="NormalWeb"/>
              <w:widowControl w:val="0"/>
              <w:tabs>
                <w:tab w:val="left" w:pos="709"/>
              </w:tabs>
              <w:spacing w:before="120" w:after="120"/>
              <w:jc w:val="both"/>
              <w:rPr>
                <w:rFonts w:ascii="Arial" w:hAnsi="Arial" w:cs="Arial"/>
                <w:sz w:val="20"/>
                <w:szCs w:val="20"/>
                <w:shd w:val="clear" w:color="auto" w:fill="FFFFFF"/>
              </w:rPr>
            </w:pPr>
          </w:p>
        </w:tc>
        <w:tc>
          <w:tcPr>
            <w:tcW w:w="2693" w:type="dxa"/>
          </w:tcPr>
          <w:p w14:paraId="3D240021" w14:textId="77777777" w:rsidR="006E1162" w:rsidRPr="006D3E66" w:rsidRDefault="006E1162" w:rsidP="002428AE">
            <w:pPr>
              <w:pStyle w:val="NormalWeb"/>
              <w:widowControl w:val="0"/>
              <w:tabs>
                <w:tab w:val="left" w:pos="709"/>
              </w:tabs>
              <w:spacing w:before="120" w:after="120"/>
              <w:jc w:val="center"/>
              <w:rPr>
                <w:rFonts w:ascii="Arial" w:hAnsi="Arial" w:cs="Arial"/>
                <w:sz w:val="20"/>
                <w:szCs w:val="20"/>
                <w:shd w:val="clear" w:color="auto" w:fill="FFFFFF"/>
              </w:rPr>
            </w:pPr>
            <w:r w:rsidRPr="006D3E66">
              <w:rPr>
                <w:rFonts w:ascii="Arial" w:hAnsi="Arial" w:cs="Arial"/>
                <w:sz w:val="20"/>
                <w:szCs w:val="20"/>
                <w:shd w:val="clear" w:color="auto" w:fill="FFFFFF"/>
              </w:rPr>
              <w:t>80</w:t>
            </w:r>
          </w:p>
        </w:tc>
      </w:tr>
    </w:tbl>
    <w:p w14:paraId="2734F648" w14:textId="77777777" w:rsidR="006E1162" w:rsidRPr="006D3E66" w:rsidRDefault="006E1162" w:rsidP="006E1162">
      <w:pPr>
        <w:widowControl w:val="0"/>
        <w:rPr>
          <w:sz w:val="22"/>
          <w:szCs w:val="22"/>
        </w:rPr>
      </w:pPr>
    </w:p>
    <w:p w14:paraId="35D8DDE1"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dimensões das páginas dos formatos A4, A3, A2, A1 e A0 estão estabelecidas na ABNT NBR 10.068:1987. </w:t>
      </w:r>
    </w:p>
    <w:p w14:paraId="5BC4E3A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Para efeito de cálculo, o comprimento será considerado sempre a maior dimensão do documento. </w:t>
      </w:r>
    </w:p>
    <w:p w14:paraId="2B5E01CA"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fator de conversão leva em consideração a complexidade e tempo para digitalização dos documentos com tamanhos maiores, e leva em consideração o uso de equipamentos planetários, mesas de digitalização, produtividade diária, dentre outros. </w:t>
      </w:r>
    </w:p>
    <w:p w14:paraId="50777BD9"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Caso uma página de documento tenha comprimento inferior ao formato A4, este será considerado como A4, ou seja, FC=1.</w:t>
      </w:r>
    </w:p>
    <w:p w14:paraId="12D7090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processo de digitalização deverá ser realizado com o objetivo de </w:t>
      </w:r>
      <w:r w:rsidRPr="006D3E66">
        <w:lastRenderedPageBreak/>
        <w:t>garantir o máximo de fidelidade entre a imagem e o documento original, levando em consideração suas características físicas e estado de conservação.  </w:t>
      </w:r>
    </w:p>
    <w:p w14:paraId="5E82192C" w14:textId="1F280322" w:rsidR="006E1162" w:rsidRPr="006D3E66" w:rsidRDefault="001B4C53" w:rsidP="007D7F38">
      <w:pPr>
        <w:pStyle w:val="TRN2"/>
        <w:widowControl w:val="0"/>
        <w:numPr>
          <w:ilvl w:val="2"/>
          <w:numId w:val="15"/>
        </w:numPr>
        <w:tabs>
          <w:tab w:val="left" w:pos="1985"/>
        </w:tabs>
        <w:suppressAutoHyphens w:val="0"/>
        <w:spacing w:before="360"/>
        <w:ind w:left="1134" w:firstLine="0"/>
        <w:rPr>
          <w:b/>
          <w:bCs/>
        </w:rPr>
      </w:pPr>
      <w:r w:rsidRPr="006D3E66">
        <w:rPr>
          <w:b/>
          <w:bCs/>
        </w:rPr>
        <w:t>DA DIGITALIZAÇÃO TÉCNICA, CADASTRO E INDEXAÇÃO DOS DOCUMENTOS DIGITALIZADOS NO SISTEMA DE GESTÃO DE DOCUMENTOS:</w:t>
      </w:r>
    </w:p>
    <w:p w14:paraId="400C9FB3" w14:textId="5298D492" w:rsidR="006E1162" w:rsidRPr="006D3E66" w:rsidRDefault="00874A22" w:rsidP="007D7F38">
      <w:pPr>
        <w:pStyle w:val="TRN2"/>
        <w:widowControl w:val="0"/>
        <w:numPr>
          <w:ilvl w:val="3"/>
          <w:numId w:val="15"/>
        </w:numPr>
        <w:tabs>
          <w:tab w:val="left" w:pos="2977"/>
        </w:tabs>
        <w:suppressAutoHyphens w:val="0"/>
        <w:ind w:left="1985" w:firstLine="0"/>
      </w:pPr>
      <w:r w:rsidRPr="006D3E66">
        <w:t>O CONTRATANTE</w:t>
      </w:r>
      <w:r w:rsidR="006E1162" w:rsidRPr="006D3E66">
        <w:t xml:space="preserve"> fornecerá acesso à CONTRATADA a seu sistema de gestão documental, e-TCDF, para que as solicitações de digitalizações sejam processadas por meio desse sistema.</w:t>
      </w:r>
    </w:p>
    <w:p w14:paraId="3F577363"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 CONTRATADA deverá dispor, em sistema informatizado próprio com acesso remoto, módulo para cadastro da solicitação de digitalização de processos e/ou documentos avulsos do acervo documental arquivístico do TCDF.</w:t>
      </w:r>
    </w:p>
    <w:p w14:paraId="18F2833F" w14:textId="7940CB8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digitalização será realizada mediante Ordem de Serviços (OS), na qual </w:t>
      </w:r>
      <w:r w:rsidR="00874A22" w:rsidRPr="006D3E66">
        <w:t>o CONTRATANTE</w:t>
      </w:r>
      <w:r w:rsidRPr="006D3E66">
        <w:t xml:space="preserve"> indicará a quantidade e parte do acervo a ser digitalizado;</w:t>
      </w:r>
    </w:p>
    <w:p w14:paraId="2AA1B90B" w14:textId="62502427" w:rsidR="006E1162" w:rsidRPr="006D3E66" w:rsidRDefault="006E1162" w:rsidP="007D7F38">
      <w:pPr>
        <w:pStyle w:val="TRN2"/>
        <w:widowControl w:val="0"/>
        <w:numPr>
          <w:ilvl w:val="3"/>
          <w:numId w:val="15"/>
        </w:numPr>
        <w:tabs>
          <w:tab w:val="left" w:pos="2977"/>
        </w:tabs>
        <w:suppressAutoHyphens w:val="0"/>
        <w:ind w:left="1985" w:firstLine="0"/>
      </w:pPr>
      <w:r w:rsidRPr="006D3E66">
        <w:t>Após a solicitação de digitalização pel</w:t>
      </w:r>
      <w:r w:rsidR="00874A22" w:rsidRPr="006D3E66">
        <w:t>o CONTRATANTE</w:t>
      </w:r>
      <w:r w:rsidRPr="006D3E66">
        <w:t>, via e-TCDF, o pedido também será registrado no sistema informatizado da CONTRATADA, para fins de formação de fila de digitalização e para identificação da localização dos processos.</w:t>
      </w:r>
    </w:p>
    <w:p w14:paraId="1944947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O sistema informatizado deverá permitir que sejam registradas as seguintes informações referentes à solicitação de digitalização:</w:t>
      </w:r>
    </w:p>
    <w:p w14:paraId="77007F48" w14:textId="77777777" w:rsidR="006E1162" w:rsidRPr="006D3E66" w:rsidRDefault="006E1162" w:rsidP="007D7F38">
      <w:pPr>
        <w:pStyle w:val="TRN2"/>
        <w:widowControl w:val="0"/>
        <w:numPr>
          <w:ilvl w:val="4"/>
          <w:numId w:val="15"/>
        </w:numPr>
        <w:tabs>
          <w:tab w:val="left" w:pos="4111"/>
        </w:tabs>
        <w:suppressAutoHyphens w:val="0"/>
        <w:ind w:left="2977" w:firstLine="36"/>
      </w:pPr>
      <w:r w:rsidRPr="006D3E66">
        <w:t>Identificação da caixa de guarda;</w:t>
      </w:r>
    </w:p>
    <w:p w14:paraId="691FD621" w14:textId="77777777" w:rsidR="006E1162" w:rsidRPr="006D3E66" w:rsidRDefault="006E1162" w:rsidP="007D7F38">
      <w:pPr>
        <w:pStyle w:val="TRN2"/>
        <w:widowControl w:val="0"/>
        <w:numPr>
          <w:ilvl w:val="4"/>
          <w:numId w:val="15"/>
        </w:numPr>
        <w:tabs>
          <w:tab w:val="left" w:pos="4111"/>
        </w:tabs>
        <w:suppressAutoHyphens w:val="0"/>
        <w:ind w:left="2977" w:firstLine="36"/>
      </w:pPr>
      <w:r w:rsidRPr="006D3E66">
        <w:t>Identificação da caixa box;</w:t>
      </w:r>
    </w:p>
    <w:p w14:paraId="05669C43" w14:textId="77777777" w:rsidR="006E1162" w:rsidRPr="006D3E66" w:rsidRDefault="006E1162" w:rsidP="007D7F38">
      <w:pPr>
        <w:pStyle w:val="TRN2"/>
        <w:widowControl w:val="0"/>
        <w:numPr>
          <w:ilvl w:val="4"/>
          <w:numId w:val="15"/>
        </w:numPr>
        <w:tabs>
          <w:tab w:val="left" w:pos="4111"/>
        </w:tabs>
        <w:suppressAutoHyphens w:val="0"/>
        <w:ind w:left="2977" w:firstLine="36"/>
      </w:pPr>
      <w:r w:rsidRPr="006D3E66">
        <w:t>Número do processo ou documento;</w:t>
      </w:r>
    </w:p>
    <w:p w14:paraId="4C857BDF" w14:textId="77777777" w:rsidR="006E1162" w:rsidRPr="006D3E66" w:rsidRDefault="006E1162" w:rsidP="007D7F38">
      <w:pPr>
        <w:pStyle w:val="TRN2"/>
        <w:widowControl w:val="0"/>
        <w:numPr>
          <w:ilvl w:val="4"/>
          <w:numId w:val="15"/>
        </w:numPr>
        <w:tabs>
          <w:tab w:val="left" w:pos="4111"/>
        </w:tabs>
        <w:suppressAutoHyphens w:val="0"/>
        <w:ind w:left="2977" w:firstLine="36"/>
      </w:pPr>
      <w:r w:rsidRPr="006D3E66">
        <w:t>Quantidade de volumes e páginas;</w:t>
      </w:r>
    </w:p>
    <w:p w14:paraId="37EE096E" w14:textId="77777777" w:rsidR="006E1162" w:rsidRPr="006D3E66" w:rsidRDefault="006E1162" w:rsidP="007D7F38">
      <w:pPr>
        <w:pStyle w:val="TRN2"/>
        <w:widowControl w:val="0"/>
        <w:numPr>
          <w:ilvl w:val="4"/>
          <w:numId w:val="15"/>
        </w:numPr>
        <w:tabs>
          <w:tab w:val="left" w:pos="4111"/>
        </w:tabs>
        <w:suppressAutoHyphens w:val="0"/>
        <w:ind w:left="2977" w:firstLine="36"/>
      </w:pPr>
      <w:r w:rsidRPr="006D3E66">
        <w:t>Outras informações pertinentes que possam ser identificadas durante o curso do contrato.</w:t>
      </w:r>
    </w:p>
    <w:p w14:paraId="41EC9E9F"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lastRenderedPageBreak/>
        <w:t>As solicitações efetuadas irão compor a fila de digitalização.</w:t>
      </w:r>
    </w:p>
    <w:p w14:paraId="2D8E158D"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 CONTRATADA deverá prever, além da fila normal de processamento, uma fila preferencial destinada a documentos e processos com necessidade imediata de uso. </w:t>
      </w:r>
    </w:p>
    <w:p w14:paraId="53E763F2" w14:textId="5C9B15CA"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contar do </w:t>
      </w:r>
      <w:r w:rsidR="001B4C53" w:rsidRPr="006D3E66">
        <w:t xml:space="preserve">primeiro </w:t>
      </w:r>
      <w:r w:rsidRPr="006D3E66">
        <w:t xml:space="preserve">dia </w:t>
      </w:r>
      <w:r w:rsidR="001B4C53" w:rsidRPr="006D3E66">
        <w:t xml:space="preserve">útil </w:t>
      </w:r>
      <w:r w:rsidRPr="006D3E66">
        <w:t>subsequente à solicitação efetuada pel</w:t>
      </w:r>
      <w:r w:rsidR="00874A22" w:rsidRPr="006D3E66">
        <w:t>o CONTRATANTE</w:t>
      </w:r>
      <w:r w:rsidRPr="006D3E66">
        <w:t xml:space="preserve">, a CONTRATADA terá </w:t>
      </w:r>
      <w:r w:rsidR="001B4C53" w:rsidRPr="006D3E66">
        <w:t>os seguintes prazos</w:t>
      </w:r>
      <w:r w:rsidRPr="006D3E66">
        <w:t xml:space="preserve"> para </w:t>
      </w:r>
      <w:r w:rsidR="001B4C53" w:rsidRPr="006D3E66">
        <w:t xml:space="preserve">o </w:t>
      </w:r>
      <w:r w:rsidRPr="006D3E66">
        <w:t>processamento das digitalizações:</w:t>
      </w:r>
    </w:p>
    <w:tbl>
      <w:tblPr>
        <w:tblStyle w:val="Tabelacomgrade"/>
        <w:tblW w:w="0" w:type="auto"/>
        <w:tblLook w:val="04A0" w:firstRow="1" w:lastRow="0" w:firstColumn="1" w:lastColumn="0" w:noHBand="0" w:noVBand="1"/>
      </w:tblPr>
      <w:tblGrid>
        <w:gridCol w:w="3294"/>
        <w:gridCol w:w="3168"/>
        <w:gridCol w:w="3168"/>
      </w:tblGrid>
      <w:tr w:rsidR="006D3E66" w:rsidRPr="006D3E66" w14:paraId="138691B3" w14:textId="77777777" w:rsidTr="00C61081">
        <w:trPr>
          <w:tblHeader/>
        </w:trPr>
        <w:tc>
          <w:tcPr>
            <w:tcW w:w="9630" w:type="dxa"/>
            <w:gridSpan w:val="3"/>
            <w:shd w:val="clear" w:color="auto" w:fill="C4BC96"/>
          </w:tcPr>
          <w:p w14:paraId="5C4D10B3" w14:textId="1706C452" w:rsidR="00170B35" w:rsidRPr="006D3E66" w:rsidRDefault="00170B35" w:rsidP="002428AE">
            <w:pPr>
              <w:pStyle w:val="NormalWeb"/>
              <w:widowControl w:val="0"/>
              <w:spacing w:before="120" w:after="120"/>
              <w:jc w:val="center"/>
              <w:rPr>
                <w:rFonts w:ascii="Arial" w:hAnsi="Arial" w:cs="Arial"/>
                <w:b/>
                <w:bCs/>
                <w:sz w:val="20"/>
                <w:szCs w:val="20"/>
              </w:rPr>
            </w:pPr>
            <w:r w:rsidRPr="006D3E66">
              <w:rPr>
                <w:rFonts w:ascii="Arial" w:hAnsi="Arial" w:cs="Arial"/>
                <w:b/>
                <w:bCs/>
                <w:sz w:val="20"/>
                <w:szCs w:val="20"/>
              </w:rPr>
              <w:t>Tabela 2 – Prazo de processamento digitalização</w:t>
            </w:r>
          </w:p>
        </w:tc>
      </w:tr>
      <w:tr w:rsidR="006D3E66" w:rsidRPr="006D3E66" w14:paraId="75C0762B" w14:textId="77777777" w:rsidTr="001B4C53">
        <w:trPr>
          <w:tblHeader/>
        </w:trPr>
        <w:tc>
          <w:tcPr>
            <w:tcW w:w="3294" w:type="dxa"/>
            <w:shd w:val="clear" w:color="auto" w:fill="C4BC96"/>
            <w:vAlign w:val="center"/>
          </w:tcPr>
          <w:p w14:paraId="6EF212E1" w14:textId="77777777" w:rsidR="006E1162" w:rsidRPr="006D3E66" w:rsidRDefault="006E1162" w:rsidP="001B4C53">
            <w:pPr>
              <w:pStyle w:val="NormalWeb"/>
              <w:widowControl w:val="0"/>
              <w:spacing w:before="120" w:after="120"/>
              <w:jc w:val="center"/>
              <w:rPr>
                <w:rFonts w:ascii="Arial" w:hAnsi="Arial" w:cs="Arial"/>
                <w:b/>
                <w:bCs/>
                <w:sz w:val="20"/>
                <w:szCs w:val="20"/>
              </w:rPr>
            </w:pPr>
            <w:r w:rsidRPr="006D3E66">
              <w:rPr>
                <w:rFonts w:ascii="Arial" w:hAnsi="Arial" w:cs="Arial"/>
                <w:b/>
                <w:bCs/>
                <w:sz w:val="20"/>
                <w:szCs w:val="20"/>
              </w:rPr>
              <w:t>QUANTIDADE DE VOLUMES</w:t>
            </w:r>
          </w:p>
        </w:tc>
        <w:tc>
          <w:tcPr>
            <w:tcW w:w="3168" w:type="dxa"/>
            <w:shd w:val="clear" w:color="auto" w:fill="C4BC96"/>
          </w:tcPr>
          <w:p w14:paraId="57CB2504" w14:textId="77777777" w:rsidR="006E1162" w:rsidRPr="006D3E66" w:rsidRDefault="006E1162" w:rsidP="002428AE">
            <w:pPr>
              <w:pStyle w:val="NormalWeb"/>
              <w:widowControl w:val="0"/>
              <w:spacing w:before="120" w:after="120"/>
              <w:jc w:val="center"/>
              <w:rPr>
                <w:rFonts w:ascii="Arial" w:hAnsi="Arial" w:cs="Arial"/>
                <w:b/>
                <w:bCs/>
                <w:sz w:val="20"/>
                <w:szCs w:val="20"/>
              </w:rPr>
            </w:pPr>
            <w:r w:rsidRPr="006D3E66">
              <w:rPr>
                <w:rFonts w:ascii="Arial" w:hAnsi="Arial" w:cs="Arial"/>
                <w:b/>
                <w:bCs/>
                <w:sz w:val="20"/>
                <w:szCs w:val="20"/>
              </w:rPr>
              <w:t>PRAZO DE PROCESSAMENTO PARA FILA NORMAL</w:t>
            </w:r>
          </w:p>
        </w:tc>
        <w:tc>
          <w:tcPr>
            <w:tcW w:w="3168" w:type="dxa"/>
            <w:shd w:val="clear" w:color="auto" w:fill="C4BC96"/>
          </w:tcPr>
          <w:p w14:paraId="2757FE38" w14:textId="77777777" w:rsidR="006E1162" w:rsidRPr="006D3E66" w:rsidRDefault="006E1162" w:rsidP="002428AE">
            <w:pPr>
              <w:pStyle w:val="NormalWeb"/>
              <w:widowControl w:val="0"/>
              <w:spacing w:before="120" w:after="120"/>
              <w:jc w:val="center"/>
              <w:rPr>
                <w:rFonts w:ascii="Arial" w:hAnsi="Arial" w:cs="Arial"/>
                <w:b/>
                <w:bCs/>
                <w:sz w:val="20"/>
                <w:szCs w:val="20"/>
              </w:rPr>
            </w:pPr>
            <w:r w:rsidRPr="006D3E66">
              <w:rPr>
                <w:rFonts w:ascii="Arial" w:hAnsi="Arial" w:cs="Arial"/>
                <w:b/>
                <w:bCs/>
                <w:sz w:val="20"/>
                <w:szCs w:val="20"/>
              </w:rPr>
              <w:t>PRAZO DE PROCESSAMENTO PARA FILA PREFERENCIAL</w:t>
            </w:r>
          </w:p>
        </w:tc>
      </w:tr>
      <w:tr w:rsidR="006D3E66" w:rsidRPr="006D3E66" w14:paraId="53DB19D4" w14:textId="77777777" w:rsidTr="00170B35">
        <w:tc>
          <w:tcPr>
            <w:tcW w:w="3294" w:type="dxa"/>
            <w:vAlign w:val="center"/>
          </w:tcPr>
          <w:p w14:paraId="738248ED"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rPr>
              <w:t>Até 5 volumes</w:t>
            </w:r>
          </w:p>
        </w:tc>
        <w:tc>
          <w:tcPr>
            <w:tcW w:w="3168" w:type="dxa"/>
            <w:vAlign w:val="center"/>
          </w:tcPr>
          <w:p w14:paraId="6834AF4C"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4 dias</w:t>
            </w:r>
          </w:p>
        </w:tc>
        <w:tc>
          <w:tcPr>
            <w:tcW w:w="3168" w:type="dxa"/>
            <w:vAlign w:val="center"/>
          </w:tcPr>
          <w:p w14:paraId="4835D28C"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2 dias</w:t>
            </w:r>
          </w:p>
        </w:tc>
      </w:tr>
      <w:tr w:rsidR="006D3E66" w:rsidRPr="006D3E66" w14:paraId="089BB4DB" w14:textId="77777777" w:rsidTr="00170B35">
        <w:tc>
          <w:tcPr>
            <w:tcW w:w="3294" w:type="dxa"/>
            <w:vAlign w:val="center"/>
          </w:tcPr>
          <w:p w14:paraId="177AB31C"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rPr>
              <w:t>De 5 a 10 volumes</w:t>
            </w:r>
          </w:p>
        </w:tc>
        <w:tc>
          <w:tcPr>
            <w:tcW w:w="3168" w:type="dxa"/>
            <w:vAlign w:val="center"/>
          </w:tcPr>
          <w:p w14:paraId="5935EB86"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8 dias</w:t>
            </w:r>
          </w:p>
        </w:tc>
        <w:tc>
          <w:tcPr>
            <w:tcW w:w="3168" w:type="dxa"/>
            <w:vAlign w:val="center"/>
          </w:tcPr>
          <w:p w14:paraId="04994FEC"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4 dias</w:t>
            </w:r>
          </w:p>
        </w:tc>
      </w:tr>
      <w:tr w:rsidR="006D3E66" w:rsidRPr="006D3E66" w14:paraId="3664C224" w14:textId="77777777" w:rsidTr="00170B35">
        <w:tc>
          <w:tcPr>
            <w:tcW w:w="3294" w:type="dxa"/>
            <w:vAlign w:val="center"/>
          </w:tcPr>
          <w:p w14:paraId="5875D7CD"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rPr>
              <w:t>De 10 a 20 volumes</w:t>
            </w:r>
          </w:p>
        </w:tc>
        <w:tc>
          <w:tcPr>
            <w:tcW w:w="3168" w:type="dxa"/>
            <w:vAlign w:val="center"/>
          </w:tcPr>
          <w:p w14:paraId="3BE4ADB0"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12 dias</w:t>
            </w:r>
          </w:p>
        </w:tc>
        <w:tc>
          <w:tcPr>
            <w:tcW w:w="3168" w:type="dxa"/>
            <w:vAlign w:val="center"/>
          </w:tcPr>
          <w:p w14:paraId="4EE80716"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6 dias</w:t>
            </w:r>
          </w:p>
        </w:tc>
      </w:tr>
      <w:tr w:rsidR="006D3E66" w:rsidRPr="006D3E66" w14:paraId="03F0B5E9" w14:textId="77777777" w:rsidTr="00170B35">
        <w:tc>
          <w:tcPr>
            <w:tcW w:w="3294" w:type="dxa"/>
            <w:vAlign w:val="center"/>
          </w:tcPr>
          <w:p w14:paraId="5278AF2D"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rPr>
              <w:t>De 20 a 30 volumes</w:t>
            </w:r>
          </w:p>
        </w:tc>
        <w:tc>
          <w:tcPr>
            <w:tcW w:w="3168" w:type="dxa"/>
            <w:vAlign w:val="center"/>
          </w:tcPr>
          <w:p w14:paraId="7AE531DA"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16 dias</w:t>
            </w:r>
          </w:p>
        </w:tc>
        <w:tc>
          <w:tcPr>
            <w:tcW w:w="3168" w:type="dxa"/>
            <w:vAlign w:val="center"/>
          </w:tcPr>
          <w:p w14:paraId="45B67699"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8 dias</w:t>
            </w:r>
          </w:p>
        </w:tc>
      </w:tr>
      <w:tr w:rsidR="006E1162" w:rsidRPr="006D3E66" w14:paraId="6012E50C" w14:textId="77777777" w:rsidTr="00170B35">
        <w:tc>
          <w:tcPr>
            <w:tcW w:w="3294" w:type="dxa"/>
            <w:vAlign w:val="center"/>
          </w:tcPr>
          <w:p w14:paraId="447F5574"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rPr>
              <w:t>Acima de 30 volumes</w:t>
            </w:r>
          </w:p>
        </w:tc>
        <w:tc>
          <w:tcPr>
            <w:tcW w:w="3168" w:type="dxa"/>
            <w:vAlign w:val="center"/>
          </w:tcPr>
          <w:p w14:paraId="63FE2A9D"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A combinar</w:t>
            </w:r>
          </w:p>
        </w:tc>
        <w:tc>
          <w:tcPr>
            <w:tcW w:w="3168" w:type="dxa"/>
            <w:vAlign w:val="center"/>
          </w:tcPr>
          <w:p w14:paraId="28B5C352" w14:textId="77777777" w:rsidR="006E1162" w:rsidRPr="006D3E66" w:rsidRDefault="006E1162" w:rsidP="002428AE">
            <w:pPr>
              <w:pStyle w:val="NormalWeb"/>
              <w:widowControl w:val="0"/>
              <w:spacing w:before="120" w:after="120"/>
              <w:jc w:val="center"/>
              <w:rPr>
                <w:rFonts w:ascii="Arial" w:hAnsi="Arial" w:cs="Arial"/>
                <w:sz w:val="20"/>
                <w:szCs w:val="20"/>
              </w:rPr>
            </w:pPr>
            <w:r w:rsidRPr="006D3E66">
              <w:rPr>
                <w:rFonts w:ascii="Arial" w:hAnsi="Arial" w:cs="Arial"/>
                <w:sz w:val="20"/>
                <w:szCs w:val="20"/>
                <w:lang w:eastAsia="en-US"/>
              </w:rPr>
              <w:t>A combinar</w:t>
            </w:r>
          </w:p>
        </w:tc>
      </w:tr>
    </w:tbl>
    <w:p w14:paraId="4FE9E968" w14:textId="77777777" w:rsidR="006E1162" w:rsidRPr="006D3E66" w:rsidRDefault="006E1162" w:rsidP="006E1162">
      <w:pPr>
        <w:widowControl w:val="0"/>
      </w:pPr>
    </w:p>
    <w:p w14:paraId="5BAC11C6" w14:textId="30695FED" w:rsidR="006E1162" w:rsidRPr="006D3E66" w:rsidRDefault="00874A22" w:rsidP="007D7F38">
      <w:pPr>
        <w:pStyle w:val="TRN2"/>
        <w:widowControl w:val="0"/>
        <w:numPr>
          <w:ilvl w:val="3"/>
          <w:numId w:val="15"/>
        </w:numPr>
        <w:tabs>
          <w:tab w:val="left" w:pos="2977"/>
        </w:tabs>
        <w:suppressAutoHyphens w:val="0"/>
        <w:ind w:left="1985" w:firstLine="0"/>
      </w:pPr>
      <w:r w:rsidRPr="006D3E66">
        <w:t>O CONTRATANTE</w:t>
      </w:r>
      <w:r w:rsidR="006E1162" w:rsidRPr="006D3E66">
        <w:t xml:space="preserve"> solicitará, previamente, as caixas em que se encontram os processos que serão digitalizados e somente em posse desses é que a solicitação da digitalização será processada.</w:t>
      </w:r>
    </w:p>
    <w:p w14:paraId="7332AE58" w14:textId="5735D6F4" w:rsidR="006E1162" w:rsidRPr="006D3E66" w:rsidRDefault="006E1162" w:rsidP="007D7F38">
      <w:pPr>
        <w:pStyle w:val="TRN2"/>
        <w:widowControl w:val="0"/>
        <w:numPr>
          <w:ilvl w:val="3"/>
          <w:numId w:val="15"/>
        </w:numPr>
        <w:tabs>
          <w:tab w:val="left" w:pos="2977"/>
        </w:tabs>
        <w:suppressAutoHyphens w:val="0"/>
        <w:ind w:left="1985" w:firstLine="0"/>
      </w:pPr>
      <w:r w:rsidRPr="006D3E66">
        <w:t>Após efetuada a solicitação, a CONTRATADA deverá recolher as caixas nas dependências d</w:t>
      </w:r>
      <w:r w:rsidR="00874A22" w:rsidRPr="006D3E66">
        <w:t>o CONTRATANTE</w:t>
      </w:r>
      <w:r w:rsidRPr="006D3E66">
        <w:t xml:space="preserve"> para processamento da digitalização.</w:t>
      </w:r>
    </w:p>
    <w:p w14:paraId="7A5768DE"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Os serviços de digitalização de documentos serão executados conforme discriminado abaixo: </w:t>
      </w:r>
    </w:p>
    <w:p w14:paraId="065EF314" w14:textId="77777777" w:rsidR="006E1162" w:rsidRPr="006D3E66" w:rsidRDefault="006E1162" w:rsidP="007D7F38">
      <w:pPr>
        <w:pStyle w:val="TRN2"/>
        <w:widowControl w:val="0"/>
        <w:numPr>
          <w:ilvl w:val="4"/>
          <w:numId w:val="15"/>
        </w:numPr>
        <w:tabs>
          <w:tab w:val="left" w:pos="4253"/>
        </w:tabs>
        <w:suppressAutoHyphens w:val="0"/>
        <w:ind w:left="2977" w:firstLine="36"/>
      </w:pPr>
      <w:r w:rsidRPr="006D3E66">
        <w:t xml:space="preserve">Antes da digitalização, deverá ser feito o procedimento de preparação e higienização dos documentos, que consiste, de maneira concisa, em fazer o asseio dos processos retirando a poeira, clipes, grampos, e quaisquer outros elementos que possam </w:t>
      </w:r>
      <w:r w:rsidRPr="006D3E66">
        <w:lastRenderedPageBreak/>
        <w:t xml:space="preserve">prejudicar o processo de digitalização, desamassando folhas e cantos de páginas que sofreram a ação do tempo, no intuito de preparar a documentação para a etapa da digitalização. </w:t>
      </w:r>
    </w:p>
    <w:p w14:paraId="03A0056F" w14:textId="77777777" w:rsidR="006E1162" w:rsidRPr="006D3E66" w:rsidRDefault="006E1162" w:rsidP="007D7F38">
      <w:pPr>
        <w:pStyle w:val="TRN2"/>
        <w:widowControl w:val="0"/>
        <w:numPr>
          <w:ilvl w:val="4"/>
          <w:numId w:val="15"/>
        </w:numPr>
        <w:tabs>
          <w:tab w:val="left" w:pos="4253"/>
        </w:tabs>
        <w:suppressAutoHyphens w:val="0"/>
        <w:ind w:left="2977" w:firstLine="36"/>
      </w:pPr>
      <w:r w:rsidRPr="006D3E66">
        <w:t xml:space="preserve">Todas as páginas deverão ser digitalizadas, frente e verso, incluindo a capa. Não serão digitalizadas páginas em branco ou com carimbo “Em branco”. </w:t>
      </w:r>
    </w:p>
    <w:p w14:paraId="2CFD2B86" w14:textId="3813FA30" w:rsidR="006E1162" w:rsidRPr="006D3E66" w:rsidRDefault="006E1162" w:rsidP="007D7F38">
      <w:pPr>
        <w:pStyle w:val="TRN2"/>
        <w:widowControl w:val="0"/>
        <w:numPr>
          <w:ilvl w:val="4"/>
          <w:numId w:val="15"/>
        </w:numPr>
        <w:tabs>
          <w:tab w:val="left" w:pos="4253"/>
        </w:tabs>
        <w:suppressAutoHyphens w:val="0"/>
        <w:ind w:left="2977" w:firstLine="36"/>
      </w:pPr>
      <w:r w:rsidRPr="006D3E66">
        <w:t xml:space="preserve">O serviço deverá ser executado com o conceito de "separação volume </w:t>
      </w:r>
      <w:proofErr w:type="spellStart"/>
      <w:r w:rsidRPr="006D3E66">
        <w:t>a</w:t>
      </w:r>
      <w:proofErr w:type="spellEnd"/>
      <w:r w:rsidRPr="006D3E66">
        <w:t xml:space="preserve"> volume", visando refletir a mesma separação de volumes do processo físico para a separação de volumes do processo digitalizado (com o objetivo de facilitar sua consulta), os quais serão organizados e definidos de comum acordo com </w:t>
      </w:r>
      <w:r w:rsidR="00874A22" w:rsidRPr="006D3E66">
        <w:t>o CONTRATANTE</w:t>
      </w:r>
      <w:r w:rsidRPr="006D3E66">
        <w:t>, observando as características de indexação, tamanho e composição dos volumes.</w:t>
      </w:r>
    </w:p>
    <w:p w14:paraId="077B7000" w14:textId="77777777" w:rsidR="006E1162" w:rsidRPr="006D3E66" w:rsidRDefault="006E1162" w:rsidP="007D7F38">
      <w:pPr>
        <w:pStyle w:val="TRN2"/>
        <w:widowControl w:val="0"/>
        <w:numPr>
          <w:ilvl w:val="4"/>
          <w:numId w:val="15"/>
        </w:numPr>
        <w:tabs>
          <w:tab w:val="left" w:pos="4253"/>
        </w:tabs>
        <w:suppressAutoHyphens w:val="0"/>
        <w:ind w:left="2977" w:firstLine="36"/>
      </w:pPr>
      <w:r w:rsidRPr="006D3E66">
        <w:t>O tamanho dos arquivos deverá respeitar o limite estabelecido pela CONTRATADA, devendo o volume ser dividido em tantas partes quanto necessário.</w:t>
      </w:r>
    </w:p>
    <w:p w14:paraId="25846BF2" w14:textId="362EF664" w:rsidR="006E1162" w:rsidRPr="006D3E66" w:rsidRDefault="006E1162" w:rsidP="007D7F38">
      <w:pPr>
        <w:pStyle w:val="TRN2"/>
        <w:widowControl w:val="0"/>
        <w:numPr>
          <w:ilvl w:val="3"/>
          <w:numId w:val="15"/>
        </w:numPr>
        <w:tabs>
          <w:tab w:val="left" w:pos="2977"/>
        </w:tabs>
        <w:suppressAutoHyphens w:val="0"/>
        <w:ind w:left="1985" w:firstLine="0"/>
      </w:pPr>
      <w:r w:rsidRPr="006D3E66">
        <w:t>Todas as imagens geradas serão de propriedade exclusiva do TCDF e deverão ser disponibilizadas via Sistema d</w:t>
      </w:r>
      <w:r w:rsidR="00874A22" w:rsidRPr="006D3E66">
        <w:t>o CONTRATANTE</w:t>
      </w:r>
      <w:r w:rsidRPr="006D3E66">
        <w:t xml:space="preserve">, o e-TCDF. </w:t>
      </w:r>
    </w:p>
    <w:p w14:paraId="642DE260"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Após a digitalização, as matrizes digitais em PDF deverão ser processadas com OCR de forma a possibilitar a pesquisa textual nos documentos digitalizados. </w:t>
      </w:r>
    </w:p>
    <w:p w14:paraId="4F52774F"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OCR é um acrônimo para o inglês “</w:t>
      </w:r>
      <w:proofErr w:type="spellStart"/>
      <w:r w:rsidRPr="006D3E66">
        <w:t>Optical</w:t>
      </w:r>
      <w:proofErr w:type="spellEnd"/>
      <w:r w:rsidRPr="006D3E66">
        <w:t xml:space="preserve"> </w:t>
      </w:r>
      <w:proofErr w:type="spellStart"/>
      <w:r w:rsidRPr="006D3E66">
        <w:t>Character</w:t>
      </w:r>
      <w:proofErr w:type="spellEnd"/>
      <w:r w:rsidRPr="006D3E66">
        <w:t xml:space="preserve"> </w:t>
      </w:r>
      <w:proofErr w:type="spellStart"/>
      <w:r w:rsidRPr="006D3E66">
        <w:t>Recognition</w:t>
      </w:r>
      <w:proofErr w:type="spellEnd"/>
      <w:r w:rsidRPr="006D3E66">
        <w:t>” (Reconhecimento Ótico de Caracteres), sendo uma tecnologia para reconhecer caracteres a partir de um arquivo de imagem ou mapa de bits, sejam eles escaneados, escritos à mão, datilografados ou impressos. Dessa forma, através do OCR é possível obter um arquivo de texto editável por um computador. Assim, após a empresa realizar a digitalização, as matrizes digitais em PDF deverão ser processadas com OCR de forma a possibilitar a pesquisa textual nos documentos digitalizados. </w:t>
      </w:r>
    </w:p>
    <w:p w14:paraId="29B7E3E6"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lastRenderedPageBreak/>
        <w:t xml:space="preserve">Em todas as imagens digitalizadas devem constar a tecnologia de Reconhecimento Óptico de Caracteres (OCR) com a inclusão do recurso de pesquisa textual através de qualquer palavra, frase ou trecho de frase constante nas imagens digitalizadas. </w:t>
      </w:r>
    </w:p>
    <w:p w14:paraId="0EAEAC00" w14:textId="77777777"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A ferramenta OCR deverá reconhecer caracteres comuns à língua portuguesa e a qualquer língua estrangeira eventualmente utilizada, bem como cedilha e outros caracteres acentuados comuns à língua portuguesa e a qualquer língua estrangeira eventualmente utilizada. </w:t>
      </w:r>
    </w:p>
    <w:p w14:paraId="211EB09E" w14:textId="6FD1F560" w:rsidR="006E1162" w:rsidRPr="006D3E66" w:rsidRDefault="006E1162" w:rsidP="007D7F38">
      <w:pPr>
        <w:pStyle w:val="TRN2"/>
        <w:widowControl w:val="0"/>
        <w:numPr>
          <w:ilvl w:val="4"/>
          <w:numId w:val="15"/>
        </w:numPr>
        <w:tabs>
          <w:tab w:val="left" w:pos="4253"/>
        </w:tabs>
        <w:suppressAutoHyphens w:val="0"/>
        <w:ind w:left="2977" w:firstLine="0"/>
      </w:pPr>
      <w:r w:rsidRPr="006D3E66">
        <w:t xml:space="preserve">Cada página digitalizada será submetida à ferramenta OCR, com aproveitamento mínimo, em conformidade com a tabela abaixo: </w:t>
      </w:r>
    </w:p>
    <w:tbl>
      <w:tblPr>
        <w:tblStyle w:val="Tabelacomgrade"/>
        <w:tblW w:w="0" w:type="auto"/>
        <w:tblLook w:val="04A0" w:firstRow="1" w:lastRow="0" w:firstColumn="1" w:lastColumn="0" w:noHBand="0" w:noVBand="1"/>
      </w:tblPr>
      <w:tblGrid>
        <w:gridCol w:w="7525"/>
        <w:gridCol w:w="2105"/>
      </w:tblGrid>
      <w:tr w:rsidR="006D3E66" w:rsidRPr="006D3E66" w14:paraId="6A8D1C2D" w14:textId="77777777" w:rsidTr="00F21755">
        <w:tc>
          <w:tcPr>
            <w:tcW w:w="9630" w:type="dxa"/>
            <w:gridSpan w:val="2"/>
            <w:shd w:val="clear" w:color="auto" w:fill="C4BC96"/>
            <w:vAlign w:val="center"/>
          </w:tcPr>
          <w:p w14:paraId="244AF45B" w14:textId="5D4F01FF" w:rsidR="00170B35" w:rsidRPr="006D3E66" w:rsidRDefault="00170B35"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Tabela 3 – Aproveitamento OCR</w:t>
            </w:r>
          </w:p>
        </w:tc>
      </w:tr>
      <w:tr w:rsidR="006D3E66" w:rsidRPr="006D3E66" w14:paraId="7A9698F7" w14:textId="77777777" w:rsidTr="001B4C53">
        <w:tc>
          <w:tcPr>
            <w:tcW w:w="8217" w:type="dxa"/>
            <w:shd w:val="clear" w:color="auto" w:fill="C4BC96"/>
            <w:vAlign w:val="center"/>
          </w:tcPr>
          <w:p w14:paraId="316A50BA" w14:textId="77777777" w:rsidR="006E1162" w:rsidRPr="006D3E66" w:rsidRDefault="006E116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TIPO DE DOCUMENTO</w:t>
            </w:r>
          </w:p>
        </w:tc>
        <w:tc>
          <w:tcPr>
            <w:tcW w:w="1413" w:type="dxa"/>
            <w:shd w:val="clear" w:color="auto" w:fill="C4BC96"/>
            <w:vAlign w:val="center"/>
          </w:tcPr>
          <w:p w14:paraId="56A7B34E" w14:textId="77777777" w:rsidR="006E1162" w:rsidRPr="006D3E66" w:rsidRDefault="006E116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APROVEITAMENTO MÍNIMO</w:t>
            </w:r>
          </w:p>
        </w:tc>
      </w:tr>
      <w:tr w:rsidR="006D3E66" w:rsidRPr="006D3E66" w14:paraId="77A68E61" w14:textId="77777777" w:rsidTr="001B4C53">
        <w:tc>
          <w:tcPr>
            <w:tcW w:w="8217" w:type="dxa"/>
          </w:tcPr>
          <w:p w14:paraId="7E772F91"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Papel impresso em tipografia</w:t>
            </w:r>
          </w:p>
        </w:tc>
        <w:tc>
          <w:tcPr>
            <w:tcW w:w="1413" w:type="dxa"/>
            <w:vAlign w:val="center"/>
          </w:tcPr>
          <w:p w14:paraId="3D68C6FC"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95%</w:t>
            </w:r>
          </w:p>
        </w:tc>
      </w:tr>
      <w:tr w:rsidR="006D3E66" w:rsidRPr="006D3E66" w14:paraId="53DE9463" w14:textId="77777777" w:rsidTr="001B4C53">
        <w:tc>
          <w:tcPr>
            <w:tcW w:w="8217" w:type="dxa"/>
          </w:tcPr>
          <w:p w14:paraId="4BB12177"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Papéis que não sejam do tipo “papel de seda”, datilografados em máquina elétrica</w:t>
            </w:r>
          </w:p>
        </w:tc>
        <w:tc>
          <w:tcPr>
            <w:tcW w:w="1413" w:type="dxa"/>
            <w:vAlign w:val="center"/>
          </w:tcPr>
          <w:p w14:paraId="655DA061"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95%</w:t>
            </w:r>
          </w:p>
        </w:tc>
      </w:tr>
      <w:tr w:rsidR="006D3E66" w:rsidRPr="006D3E66" w14:paraId="4345C9D4" w14:textId="77777777" w:rsidTr="001B4C53">
        <w:tc>
          <w:tcPr>
            <w:tcW w:w="8217" w:type="dxa"/>
          </w:tcPr>
          <w:p w14:paraId="1CEF6A11"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Papéis impressos em impressora matricial</w:t>
            </w:r>
          </w:p>
        </w:tc>
        <w:tc>
          <w:tcPr>
            <w:tcW w:w="1413" w:type="dxa"/>
            <w:vAlign w:val="center"/>
          </w:tcPr>
          <w:p w14:paraId="27C4C852"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80%</w:t>
            </w:r>
          </w:p>
        </w:tc>
      </w:tr>
      <w:tr w:rsidR="006D3E66" w:rsidRPr="006D3E66" w14:paraId="402B78E1" w14:textId="77777777" w:rsidTr="001B4C53">
        <w:tc>
          <w:tcPr>
            <w:tcW w:w="8217" w:type="dxa"/>
          </w:tcPr>
          <w:p w14:paraId="675CB443"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Papéis que não sejam do tipo “papel de seda”, datilografados em máquina manual</w:t>
            </w:r>
          </w:p>
        </w:tc>
        <w:tc>
          <w:tcPr>
            <w:tcW w:w="1413" w:type="dxa"/>
            <w:vAlign w:val="center"/>
          </w:tcPr>
          <w:p w14:paraId="6A7C5DE8"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70%</w:t>
            </w:r>
          </w:p>
        </w:tc>
      </w:tr>
      <w:tr w:rsidR="006E1162" w:rsidRPr="006D3E66" w14:paraId="7FC9B742" w14:textId="77777777" w:rsidTr="001B4C53">
        <w:tc>
          <w:tcPr>
            <w:tcW w:w="8217" w:type="dxa"/>
          </w:tcPr>
          <w:p w14:paraId="5EC92348"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Outros tipos de papel</w:t>
            </w:r>
          </w:p>
        </w:tc>
        <w:tc>
          <w:tcPr>
            <w:tcW w:w="1413" w:type="dxa"/>
            <w:vAlign w:val="center"/>
          </w:tcPr>
          <w:p w14:paraId="655B6F4D"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50%</w:t>
            </w:r>
          </w:p>
        </w:tc>
      </w:tr>
    </w:tbl>
    <w:p w14:paraId="78885A75" w14:textId="77777777" w:rsidR="006E1162" w:rsidRPr="006D3E66" w:rsidRDefault="006E1162" w:rsidP="006E1162">
      <w:pPr>
        <w:widowControl w:val="0"/>
      </w:pPr>
    </w:p>
    <w:p w14:paraId="22032188"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Todos os documentos que foram digitalizados deverão ser novamente remontados em suas respectivas pastas e ordenados dentro da caixa, as quais deverão ser novamente lacradas antes da guarda.</w:t>
      </w:r>
    </w:p>
    <w:p w14:paraId="6D2A2EF4"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No processo de remontagem, os grampos trilho de metal deverão ser substituídos pelos grampos trilho de plástico.</w:t>
      </w:r>
    </w:p>
    <w:p w14:paraId="06582A99" w14:textId="1EC08024" w:rsidR="006E1162" w:rsidRPr="006D3E66" w:rsidRDefault="001B4C53" w:rsidP="007D7F38">
      <w:pPr>
        <w:pStyle w:val="TRN2"/>
        <w:widowControl w:val="0"/>
        <w:numPr>
          <w:ilvl w:val="2"/>
          <w:numId w:val="15"/>
        </w:numPr>
        <w:tabs>
          <w:tab w:val="left" w:pos="1985"/>
        </w:tabs>
        <w:suppressAutoHyphens w:val="0"/>
        <w:spacing w:before="360"/>
        <w:ind w:left="1134" w:firstLine="0"/>
        <w:rPr>
          <w:b/>
          <w:bCs/>
        </w:rPr>
      </w:pPr>
      <w:r w:rsidRPr="006D3E66">
        <w:rPr>
          <w:b/>
          <w:bCs/>
        </w:rPr>
        <w:t>DO CONTROLE DE QUALIDADE:</w:t>
      </w:r>
    </w:p>
    <w:p w14:paraId="7F66EF0B"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As imagens geradas devem passar por controle de qualidade, por pessoa distinta da que gerou as imagens, que consiste na conferência das imagens digitalizadas.</w:t>
      </w:r>
    </w:p>
    <w:p w14:paraId="2AED736E"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lastRenderedPageBreak/>
        <w:t>As atividades previstas para a rotina são:</w:t>
      </w:r>
    </w:p>
    <w:p w14:paraId="7272154E"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O conferencista inicia o tratamento realizando a exclusão de imagens em branco, exclusão de páginas verso, rotacionamento e verificação da qualidade das imagens;  </w:t>
      </w:r>
    </w:p>
    <w:p w14:paraId="1DA84314" w14:textId="77777777" w:rsidR="006E1162" w:rsidRPr="006D3E66" w:rsidRDefault="006E1162" w:rsidP="007D7F38">
      <w:pPr>
        <w:pStyle w:val="TRN2"/>
        <w:widowControl w:val="0"/>
        <w:numPr>
          <w:ilvl w:val="4"/>
          <w:numId w:val="15"/>
        </w:numPr>
        <w:tabs>
          <w:tab w:val="left" w:pos="4111"/>
        </w:tabs>
        <w:suppressAutoHyphens w:val="0"/>
        <w:ind w:left="2977" w:firstLine="0"/>
      </w:pPr>
      <w:r w:rsidRPr="006D3E66">
        <w:t xml:space="preserve">Os documentos que apresentarem possíveis erros identificados durante o andamento do tratamento das imagens deverão ser direcionados para a revisão de qualidade que tomará a ação necessária para corrigir o erro.  </w:t>
      </w:r>
    </w:p>
    <w:p w14:paraId="5B2225EA"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 etapa de tratamento e controle de qualidade das imagens deverá ser responsável pela checagem dos resultados obtidos na etapa de conversão dos documentos em papel, avaliando a qualidade da imagem capturada, bem como sequência e integridade dos processos digitalizados. </w:t>
      </w:r>
    </w:p>
    <w:p w14:paraId="48155F12"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O controle de qualidade de imagens deverá ser realizado através de software interligado com o processo de conversão, a verificação das imagens dos processos, contagem das páginas e correção da conversão quando necessário. </w:t>
      </w:r>
    </w:p>
    <w:p w14:paraId="76ECFFF1"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 forma a garantir que os arquivos de imagem possuam uma boa legibilidade, o responsável pelo controle de qualidade da CONTRATADA deverá avaliar as condições dos caracteres, detectando se ocorreram falhas no momento da captura do documento ou se os próprios originais estavam em condições insatisfatórias. Esse procedimento deverá ser executado em todas as imagens geradas. </w:t>
      </w:r>
    </w:p>
    <w:p w14:paraId="7D23A88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Para casos de falta de qualidade da imagem gerada, a mesma deverá ser redigitalizada, através de um processo de digitalização diferenciado. A </w:t>
      </w:r>
      <w:proofErr w:type="spellStart"/>
      <w:r w:rsidRPr="006D3E66">
        <w:t>redigitalização</w:t>
      </w:r>
      <w:proofErr w:type="spellEnd"/>
      <w:r w:rsidRPr="006D3E66">
        <w:t xml:space="preserve"> deverá procurar obter, através de configurações específicas do scanner, uma nova imagem com qualidade superior. </w:t>
      </w:r>
    </w:p>
    <w:p w14:paraId="5C06078E"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Será realizada a checagem dos resultados obtidos na etapa de conversão dos documentos. </w:t>
      </w:r>
    </w:p>
    <w:p w14:paraId="6E5CC6CC"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Deverá ser realizado ainda o descarte de imagens indesejáveis, tais </w:t>
      </w:r>
      <w:r w:rsidRPr="006D3E66">
        <w:lastRenderedPageBreak/>
        <w:t xml:space="preserve">como páginas separadoras e versos em branco.   </w:t>
      </w:r>
    </w:p>
    <w:p w14:paraId="784375BE" w14:textId="4DD3C1FD"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As imagens indesejáveis não deverão gerar custos </w:t>
      </w:r>
      <w:r w:rsidR="00874A22" w:rsidRPr="006D3E66">
        <w:t>ao CONTRATANTE</w:t>
      </w:r>
      <w:r w:rsidRPr="006D3E66">
        <w:t xml:space="preserve">. </w:t>
      </w:r>
    </w:p>
    <w:p w14:paraId="4F09011E"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Deverá ser utilizado os seguintes critérios para checagem dos documentos:  </w:t>
      </w:r>
    </w:p>
    <w:p w14:paraId="277CC8EC" w14:textId="77777777" w:rsidR="006E1162" w:rsidRPr="006D3E66" w:rsidRDefault="006E1162" w:rsidP="007D7F38">
      <w:pPr>
        <w:pStyle w:val="TRN2"/>
        <w:widowControl w:val="0"/>
        <w:numPr>
          <w:ilvl w:val="4"/>
          <w:numId w:val="15"/>
        </w:numPr>
        <w:suppressAutoHyphens w:val="0"/>
        <w:ind w:left="2977" w:firstLine="0"/>
      </w:pPr>
      <w:r w:rsidRPr="006D3E66">
        <w:t xml:space="preserve">Verificação da quantidade de imagens geradas por lote;  </w:t>
      </w:r>
    </w:p>
    <w:p w14:paraId="7934C439" w14:textId="77777777" w:rsidR="006E1162" w:rsidRPr="006D3E66" w:rsidRDefault="006E1162" w:rsidP="007D7F38">
      <w:pPr>
        <w:pStyle w:val="TRN2"/>
        <w:widowControl w:val="0"/>
        <w:numPr>
          <w:ilvl w:val="4"/>
          <w:numId w:val="15"/>
        </w:numPr>
        <w:suppressAutoHyphens w:val="0"/>
        <w:ind w:left="2977" w:firstLine="0"/>
      </w:pPr>
      <w:r w:rsidRPr="006D3E66">
        <w:t xml:space="preserve">Verificação do tamanho médio do arquivo por imagem;   </w:t>
      </w:r>
    </w:p>
    <w:p w14:paraId="7858AB46" w14:textId="77777777" w:rsidR="006E1162" w:rsidRPr="006D3E66" w:rsidRDefault="006E1162" w:rsidP="007D7F38">
      <w:pPr>
        <w:pStyle w:val="TRN2"/>
        <w:widowControl w:val="0"/>
        <w:numPr>
          <w:ilvl w:val="4"/>
          <w:numId w:val="15"/>
        </w:numPr>
        <w:suppressAutoHyphens w:val="0"/>
        <w:ind w:left="2977" w:firstLine="0"/>
      </w:pPr>
      <w:r w:rsidRPr="006D3E66">
        <w:t xml:space="preserve">Avaliação da qualidade do documento no que tange a nitidez e legibilidade;   </w:t>
      </w:r>
    </w:p>
    <w:p w14:paraId="7CAFA445" w14:textId="77777777" w:rsidR="006E1162" w:rsidRPr="006D3E66" w:rsidRDefault="006E1162" w:rsidP="007D7F38">
      <w:pPr>
        <w:pStyle w:val="TRN2"/>
        <w:widowControl w:val="0"/>
        <w:numPr>
          <w:ilvl w:val="4"/>
          <w:numId w:val="15"/>
        </w:numPr>
        <w:suppressAutoHyphens w:val="0"/>
        <w:ind w:left="2977" w:firstLine="0"/>
      </w:pPr>
      <w:r w:rsidRPr="006D3E66">
        <w:t>Avaliação do documento original digitalizado e suas condições pós-conversão. </w:t>
      </w:r>
    </w:p>
    <w:p w14:paraId="793DF767" w14:textId="77777777" w:rsidR="006E1162" w:rsidRPr="006D3E66" w:rsidRDefault="006E1162" w:rsidP="007D7F38">
      <w:pPr>
        <w:pStyle w:val="TRN2"/>
        <w:widowControl w:val="0"/>
        <w:numPr>
          <w:ilvl w:val="3"/>
          <w:numId w:val="15"/>
        </w:numPr>
        <w:tabs>
          <w:tab w:val="left" w:pos="2977"/>
        </w:tabs>
        <w:suppressAutoHyphens w:val="0"/>
        <w:ind w:left="1985" w:firstLine="0"/>
      </w:pPr>
      <w:r w:rsidRPr="006D3E66">
        <w:t>Ao final da etapa de controle de qualidade, a CONTRATADA deverá fazer upload e indexação das imagens geradas no sistema e-TCDF.</w:t>
      </w:r>
    </w:p>
    <w:p w14:paraId="594932DC" w14:textId="20EDEA40" w:rsidR="006E1162" w:rsidRPr="006D3E66" w:rsidRDefault="00874A22" w:rsidP="007D7F38">
      <w:pPr>
        <w:pStyle w:val="TRN2"/>
        <w:widowControl w:val="0"/>
        <w:numPr>
          <w:ilvl w:val="3"/>
          <w:numId w:val="15"/>
        </w:numPr>
        <w:tabs>
          <w:tab w:val="left" w:pos="2977"/>
        </w:tabs>
        <w:suppressAutoHyphens w:val="0"/>
        <w:ind w:left="1985" w:firstLine="0"/>
      </w:pPr>
      <w:r w:rsidRPr="006D3E66">
        <w:t>O CONTRATANTE</w:t>
      </w:r>
      <w:r w:rsidR="006E1162" w:rsidRPr="006D3E66">
        <w:t xml:space="preserve"> deverá assinar o processo digitalizado em caso de aprovação das imagens geradas, finalizando o processo da digitalização.</w:t>
      </w:r>
    </w:p>
    <w:p w14:paraId="68311948" w14:textId="5822895C"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Caso as imagens geradas sejam reprovadas, será solicitada </w:t>
      </w:r>
      <w:proofErr w:type="spellStart"/>
      <w:r w:rsidRPr="006D3E66">
        <w:t>redigitalização</w:t>
      </w:r>
      <w:proofErr w:type="spellEnd"/>
      <w:r w:rsidRPr="006D3E66">
        <w:t xml:space="preserve">, via sistema da CONTRATADA, processada dentro da mesma Ordem de Serviço (OS), que somente será finalizada após a aprovação das imagens geradas, sem ônus para </w:t>
      </w:r>
      <w:r w:rsidR="00874A22" w:rsidRPr="006D3E66">
        <w:t>o CONTRATANTE</w:t>
      </w:r>
      <w:r w:rsidRPr="006D3E66">
        <w:t>.</w:t>
      </w:r>
    </w:p>
    <w:p w14:paraId="3EA3C68F" w14:textId="559F7151" w:rsidR="006E1162" w:rsidRPr="006D3E66" w:rsidRDefault="00874A22" w:rsidP="007D7F38">
      <w:pPr>
        <w:pStyle w:val="TRN2"/>
        <w:widowControl w:val="0"/>
        <w:numPr>
          <w:ilvl w:val="3"/>
          <w:numId w:val="15"/>
        </w:numPr>
        <w:tabs>
          <w:tab w:val="left" w:pos="2977"/>
        </w:tabs>
        <w:suppressAutoHyphens w:val="0"/>
        <w:ind w:left="1985" w:firstLine="0"/>
      </w:pPr>
      <w:r w:rsidRPr="006D3E66">
        <w:t>O CONTRATANTE</w:t>
      </w:r>
      <w:r w:rsidR="006E1162" w:rsidRPr="006D3E66">
        <w:t xml:space="preserve"> poderá solicitar </w:t>
      </w:r>
      <w:proofErr w:type="spellStart"/>
      <w:r w:rsidR="006E1162" w:rsidRPr="006D3E66">
        <w:t>redigitalizações</w:t>
      </w:r>
      <w:proofErr w:type="spellEnd"/>
      <w:r w:rsidR="006E1162" w:rsidRPr="006D3E66">
        <w:t xml:space="preserve"> para atingir a qualidade desejada da digitalização. No entanto, a CONTRATADA estará sujeita ao Instrumento de Medição de Resultados (IMR), conforme anexo a este TR, que vincula o pagamento integral do serviço às solicitações de </w:t>
      </w:r>
      <w:proofErr w:type="spellStart"/>
      <w:r w:rsidR="006E1162" w:rsidRPr="006D3E66">
        <w:t>redigitalizações</w:t>
      </w:r>
      <w:proofErr w:type="spellEnd"/>
      <w:r w:rsidR="006E1162" w:rsidRPr="006D3E66">
        <w:t xml:space="preserve"> efetuadas.</w:t>
      </w:r>
    </w:p>
    <w:p w14:paraId="2C0528E7" w14:textId="78108EF4" w:rsidR="006E1162" w:rsidRPr="006D3E66" w:rsidRDefault="001B4C53" w:rsidP="007D7F38">
      <w:pPr>
        <w:pStyle w:val="TRN2"/>
        <w:widowControl w:val="0"/>
        <w:numPr>
          <w:ilvl w:val="2"/>
          <w:numId w:val="15"/>
        </w:numPr>
        <w:tabs>
          <w:tab w:val="left" w:pos="1985"/>
        </w:tabs>
        <w:suppressAutoHyphens w:val="0"/>
        <w:spacing w:before="360"/>
        <w:ind w:left="1134" w:firstLine="0"/>
        <w:rPr>
          <w:b/>
          <w:bCs/>
        </w:rPr>
      </w:pPr>
      <w:r w:rsidRPr="006D3E66">
        <w:rPr>
          <w:b/>
          <w:bCs/>
        </w:rPr>
        <w:t>DOS EQUIPAMENTOS:</w:t>
      </w:r>
    </w:p>
    <w:p w14:paraId="3B08C548" w14:textId="248FBD74" w:rsidR="006E1162" w:rsidRPr="006D3E66" w:rsidRDefault="006E1162" w:rsidP="007D7F38">
      <w:pPr>
        <w:pStyle w:val="TRN2"/>
        <w:widowControl w:val="0"/>
        <w:numPr>
          <w:ilvl w:val="3"/>
          <w:numId w:val="15"/>
        </w:numPr>
        <w:tabs>
          <w:tab w:val="left" w:pos="2977"/>
        </w:tabs>
        <w:suppressAutoHyphens w:val="0"/>
        <w:ind w:left="1985" w:firstLine="0"/>
      </w:pPr>
      <w:r w:rsidRPr="006D3E66">
        <w:t xml:space="preserve">A digitalização deverá ser realizada por equipamentos em perfeito </w:t>
      </w:r>
      <w:r w:rsidRPr="006D3E66">
        <w:lastRenderedPageBreak/>
        <w:t>estado de funcionamento, de forma a garantir a qualidade das imagens produzidas e dos arquivos digitais os quais deverão atender minimamente as seguintes características.</w:t>
      </w:r>
    </w:p>
    <w:tbl>
      <w:tblPr>
        <w:tblStyle w:val="Tabelacomgrade"/>
        <w:tblW w:w="9776" w:type="dxa"/>
        <w:jc w:val="center"/>
        <w:tblLook w:val="04A0" w:firstRow="1" w:lastRow="0" w:firstColumn="1" w:lastColumn="0" w:noHBand="0" w:noVBand="1"/>
      </w:tblPr>
      <w:tblGrid>
        <w:gridCol w:w="9776"/>
      </w:tblGrid>
      <w:tr w:rsidR="006D3E66" w:rsidRPr="006D3E66" w14:paraId="64045965" w14:textId="77777777" w:rsidTr="001B4C53">
        <w:trPr>
          <w:trHeight w:val="251"/>
          <w:tblHeader/>
          <w:jc w:val="center"/>
        </w:trPr>
        <w:tc>
          <w:tcPr>
            <w:tcW w:w="9776" w:type="dxa"/>
            <w:shd w:val="clear" w:color="auto" w:fill="C4BC96"/>
          </w:tcPr>
          <w:p w14:paraId="3A1C1FFF" w14:textId="66FEBB78" w:rsidR="00874A22" w:rsidRPr="006D3E66" w:rsidRDefault="00874A22" w:rsidP="001B4C53">
            <w:pPr>
              <w:pStyle w:val="NormalWeb"/>
              <w:widowControl w:val="0"/>
              <w:tabs>
                <w:tab w:val="left" w:pos="1260"/>
              </w:tabs>
              <w:spacing w:before="60" w:after="60"/>
              <w:jc w:val="center"/>
              <w:rPr>
                <w:rFonts w:ascii="Arial" w:hAnsi="Arial" w:cs="Arial"/>
                <w:b/>
                <w:bCs/>
                <w:sz w:val="20"/>
                <w:szCs w:val="20"/>
              </w:rPr>
            </w:pPr>
            <w:r w:rsidRPr="006D3E66">
              <w:rPr>
                <w:rFonts w:ascii="Arial" w:hAnsi="Arial" w:cs="Arial"/>
                <w:b/>
                <w:bCs/>
                <w:sz w:val="20"/>
                <w:szCs w:val="20"/>
              </w:rPr>
              <w:t>Tabela 4 – Características dos Scanners</w:t>
            </w:r>
          </w:p>
        </w:tc>
      </w:tr>
      <w:tr w:rsidR="006D3E66" w:rsidRPr="006D3E66" w14:paraId="4368CB25" w14:textId="77777777" w:rsidTr="001B4C53">
        <w:trPr>
          <w:trHeight w:val="251"/>
          <w:tblHeader/>
          <w:jc w:val="center"/>
        </w:trPr>
        <w:tc>
          <w:tcPr>
            <w:tcW w:w="9776" w:type="dxa"/>
            <w:shd w:val="clear" w:color="auto" w:fill="C4BC96"/>
          </w:tcPr>
          <w:p w14:paraId="5A8535AB" w14:textId="1BE7E4BD" w:rsidR="006E1162" w:rsidRPr="006D3E66" w:rsidRDefault="006E1162" w:rsidP="001B4C53">
            <w:pPr>
              <w:pStyle w:val="NormalWeb"/>
              <w:widowControl w:val="0"/>
              <w:tabs>
                <w:tab w:val="left" w:pos="1260"/>
              </w:tabs>
              <w:spacing w:before="60" w:after="60"/>
              <w:jc w:val="center"/>
              <w:rPr>
                <w:rFonts w:ascii="Arial" w:hAnsi="Arial" w:cs="Arial"/>
                <w:b/>
                <w:bCs/>
                <w:sz w:val="20"/>
                <w:szCs w:val="20"/>
              </w:rPr>
            </w:pPr>
            <w:r w:rsidRPr="006D3E66">
              <w:rPr>
                <w:rFonts w:ascii="Arial" w:hAnsi="Arial" w:cs="Arial"/>
                <w:b/>
                <w:bCs/>
                <w:sz w:val="20"/>
                <w:szCs w:val="20"/>
              </w:rPr>
              <w:t xml:space="preserve">CARACTERÍSTICAS </w:t>
            </w:r>
            <w:r w:rsidR="001B4C53" w:rsidRPr="006D3E66">
              <w:rPr>
                <w:rFonts w:ascii="Arial" w:hAnsi="Arial" w:cs="Arial"/>
                <w:b/>
                <w:bCs/>
                <w:sz w:val="20"/>
                <w:szCs w:val="20"/>
              </w:rPr>
              <w:t xml:space="preserve">MÍNIMA </w:t>
            </w:r>
            <w:r w:rsidRPr="006D3E66">
              <w:rPr>
                <w:rFonts w:ascii="Arial" w:hAnsi="Arial" w:cs="Arial"/>
                <w:b/>
                <w:bCs/>
                <w:sz w:val="20"/>
                <w:szCs w:val="20"/>
              </w:rPr>
              <w:t>DOS SCANNERS</w:t>
            </w:r>
          </w:p>
        </w:tc>
      </w:tr>
      <w:tr w:rsidR="006D3E66" w:rsidRPr="006D3E66" w14:paraId="6C0A4E67" w14:textId="77777777" w:rsidTr="001B4C53">
        <w:trPr>
          <w:trHeight w:val="251"/>
          <w:jc w:val="center"/>
        </w:trPr>
        <w:tc>
          <w:tcPr>
            <w:tcW w:w="9776" w:type="dxa"/>
            <w:vAlign w:val="center"/>
          </w:tcPr>
          <w:p w14:paraId="2646251B"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Scanner com alimentador automático de documentos, com tecnologia CCD;  </w:t>
            </w:r>
          </w:p>
        </w:tc>
      </w:tr>
      <w:tr w:rsidR="006D3E66" w:rsidRPr="006D3E66" w14:paraId="4D83A33C" w14:textId="77777777" w:rsidTr="001B4C53">
        <w:trPr>
          <w:trHeight w:val="251"/>
          <w:jc w:val="center"/>
        </w:trPr>
        <w:tc>
          <w:tcPr>
            <w:tcW w:w="9776" w:type="dxa"/>
            <w:vAlign w:val="center"/>
          </w:tcPr>
          <w:p w14:paraId="626EBE33"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capacidade de digitalização nos modos: preto e branco, tons de cinza e colorido;  </w:t>
            </w:r>
          </w:p>
        </w:tc>
      </w:tr>
      <w:tr w:rsidR="006D3E66" w:rsidRPr="006D3E66" w14:paraId="5C454BA1" w14:textId="77777777" w:rsidTr="001B4C53">
        <w:trPr>
          <w:trHeight w:val="251"/>
          <w:jc w:val="center"/>
        </w:trPr>
        <w:tc>
          <w:tcPr>
            <w:tcW w:w="9776" w:type="dxa"/>
            <w:vAlign w:val="center"/>
          </w:tcPr>
          <w:p w14:paraId="4E1A268A"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capacidade de digitalização Simplex (frente) e Duplex (frente e verso) com passagem única;  </w:t>
            </w:r>
          </w:p>
        </w:tc>
      </w:tr>
      <w:tr w:rsidR="006D3E66" w:rsidRPr="006D3E66" w14:paraId="088FCD78" w14:textId="77777777" w:rsidTr="001B4C53">
        <w:trPr>
          <w:trHeight w:val="251"/>
          <w:jc w:val="center"/>
        </w:trPr>
        <w:tc>
          <w:tcPr>
            <w:tcW w:w="9776" w:type="dxa"/>
            <w:vAlign w:val="center"/>
          </w:tcPr>
          <w:p w14:paraId="697354F9"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Volume diário de digitalização de no mínimo 6.000 folhas por dia;  </w:t>
            </w:r>
          </w:p>
        </w:tc>
      </w:tr>
      <w:tr w:rsidR="006D3E66" w:rsidRPr="006D3E66" w14:paraId="5B72950F" w14:textId="77777777" w:rsidTr="001B4C53">
        <w:trPr>
          <w:trHeight w:val="251"/>
          <w:jc w:val="center"/>
        </w:trPr>
        <w:tc>
          <w:tcPr>
            <w:tcW w:w="9776" w:type="dxa"/>
            <w:vAlign w:val="center"/>
          </w:tcPr>
          <w:p w14:paraId="0FCA357C"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resolução óptica de captura de no mínimo 300 </w:t>
            </w:r>
            <w:proofErr w:type="spellStart"/>
            <w:r w:rsidRPr="006D3E66">
              <w:rPr>
                <w:rFonts w:ascii="Arial" w:hAnsi="Arial" w:cs="Arial"/>
                <w:sz w:val="20"/>
                <w:szCs w:val="20"/>
              </w:rPr>
              <w:t>dpi</w:t>
            </w:r>
            <w:proofErr w:type="spellEnd"/>
            <w:r w:rsidRPr="006D3E66">
              <w:rPr>
                <w:rFonts w:ascii="Arial" w:hAnsi="Arial" w:cs="Arial"/>
                <w:sz w:val="20"/>
                <w:szCs w:val="20"/>
              </w:rPr>
              <w:t xml:space="preserve">;  </w:t>
            </w:r>
          </w:p>
        </w:tc>
      </w:tr>
      <w:tr w:rsidR="006D3E66" w:rsidRPr="006D3E66" w14:paraId="41A0283F" w14:textId="77777777" w:rsidTr="001B4C53">
        <w:trPr>
          <w:trHeight w:val="251"/>
          <w:jc w:val="center"/>
        </w:trPr>
        <w:tc>
          <w:tcPr>
            <w:tcW w:w="9776" w:type="dxa"/>
            <w:vAlign w:val="center"/>
          </w:tcPr>
          <w:p w14:paraId="55CD576F"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velocidade de captura de no mínimo 60 PPM no modo Simplex e 80 em no modo Duplex, com resolução de 300 </w:t>
            </w:r>
            <w:proofErr w:type="spellStart"/>
            <w:r w:rsidRPr="006D3E66">
              <w:rPr>
                <w:rFonts w:ascii="Arial" w:hAnsi="Arial" w:cs="Arial"/>
                <w:sz w:val="20"/>
                <w:szCs w:val="20"/>
              </w:rPr>
              <w:t>dpi</w:t>
            </w:r>
            <w:proofErr w:type="spellEnd"/>
            <w:r w:rsidRPr="006D3E66">
              <w:rPr>
                <w:rFonts w:ascii="Arial" w:hAnsi="Arial" w:cs="Arial"/>
                <w:sz w:val="20"/>
                <w:szCs w:val="20"/>
              </w:rPr>
              <w:t xml:space="preserve"> no modo P&amp;B, tons de cinza e Colorido;  </w:t>
            </w:r>
          </w:p>
        </w:tc>
      </w:tr>
      <w:tr w:rsidR="006D3E66" w:rsidRPr="006D3E66" w14:paraId="5EAD0DEC" w14:textId="77777777" w:rsidTr="001B4C53">
        <w:trPr>
          <w:trHeight w:val="251"/>
          <w:jc w:val="center"/>
        </w:trPr>
        <w:tc>
          <w:tcPr>
            <w:tcW w:w="9776" w:type="dxa"/>
            <w:vAlign w:val="center"/>
          </w:tcPr>
          <w:p w14:paraId="3834DA72"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Capacidade da bandeja do AAD de no mínimo 50 folhas com gramatura de 75 g/m²;  </w:t>
            </w:r>
          </w:p>
        </w:tc>
      </w:tr>
      <w:tr w:rsidR="006D3E66" w:rsidRPr="006D3E66" w14:paraId="6ED8EE1E" w14:textId="77777777" w:rsidTr="001B4C53">
        <w:trPr>
          <w:trHeight w:val="251"/>
          <w:jc w:val="center"/>
        </w:trPr>
        <w:tc>
          <w:tcPr>
            <w:tcW w:w="9776" w:type="dxa"/>
            <w:vAlign w:val="center"/>
          </w:tcPr>
          <w:p w14:paraId="2FFBEDA7"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Suportar documentos com gramatura de 41 g/m² até 200 g /m²;  </w:t>
            </w:r>
          </w:p>
        </w:tc>
      </w:tr>
      <w:tr w:rsidR="006D3E66" w:rsidRPr="006D3E66" w14:paraId="46948EB7" w14:textId="77777777" w:rsidTr="001B4C53">
        <w:trPr>
          <w:trHeight w:val="251"/>
          <w:jc w:val="center"/>
        </w:trPr>
        <w:tc>
          <w:tcPr>
            <w:tcW w:w="9776" w:type="dxa"/>
            <w:vAlign w:val="center"/>
          </w:tcPr>
          <w:p w14:paraId="1333D58F"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Suportar na entrada do AAD cartões duros, como exemplo CPF;  </w:t>
            </w:r>
          </w:p>
        </w:tc>
      </w:tr>
      <w:tr w:rsidR="006D3E66" w:rsidRPr="006D3E66" w14:paraId="7A284385" w14:textId="77777777" w:rsidTr="001B4C53">
        <w:trPr>
          <w:trHeight w:val="251"/>
          <w:jc w:val="center"/>
        </w:trPr>
        <w:tc>
          <w:tcPr>
            <w:tcW w:w="9776" w:type="dxa"/>
            <w:vAlign w:val="center"/>
          </w:tcPr>
          <w:p w14:paraId="4C33CC0F"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Suportar a digitalização de documentos longos de no mínimo 80 cm através do Alimentador Automático de Documentos (AAD);  </w:t>
            </w:r>
          </w:p>
        </w:tc>
      </w:tr>
      <w:tr w:rsidR="006D3E66" w:rsidRPr="006D3E66" w14:paraId="7B369D33" w14:textId="77777777" w:rsidTr="001B4C53">
        <w:trPr>
          <w:trHeight w:val="251"/>
          <w:jc w:val="center"/>
        </w:trPr>
        <w:tc>
          <w:tcPr>
            <w:tcW w:w="9776" w:type="dxa"/>
            <w:vAlign w:val="center"/>
          </w:tcPr>
          <w:p w14:paraId="75B350FB"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Possuir fundo preto e branco selecionável através de software ou através de acessório opcional que deverá ser fornecido junto com o equipamento;  </w:t>
            </w:r>
          </w:p>
        </w:tc>
      </w:tr>
      <w:tr w:rsidR="006D3E66" w:rsidRPr="006D3E66" w14:paraId="323B4E2B" w14:textId="77777777" w:rsidTr="001B4C53">
        <w:trPr>
          <w:trHeight w:val="251"/>
          <w:jc w:val="center"/>
        </w:trPr>
        <w:tc>
          <w:tcPr>
            <w:tcW w:w="9776" w:type="dxa"/>
            <w:vAlign w:val="center"/>
          </w:tcPr>
          <w:p w14:paraId="79399CA5"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detecção de múltipla alimentação através de sensor ultrassônico;  </w:t>
            </w:r>
          </w:p>
        </w:tc>
      </w:tr>
      <w:tr w:rsidR="006D3E66" w:rsidRPr="006D3E66" w14:paraId="377A93C9" w14:textId="77777777" w:rsidTr="001B4C53">
        <w:trPr>
          <w:trHeight w:val="251"/>
          <w:jc w:val="center"/>
        </w:trPr>
        <w:tc>
          <w:tcPr>
            <w:tcW w:w="9776" w:type="dxa"/>
            <w:vAlign w:val="center"/>
          </w:tcPr>
          <w:p w14:paraId="28329493"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função para controle automático de brilho e contraste;  </w:t>
            </w:r>
          </w:p>
        </w:tc>
      </w:tr>
      <w:tr w:rsidR="006D3E66" w:rsidRPr="006D3E66" w14:paraId="124AB008" w14:textId="77777777" w:rsidTr="001B4C53">
        <w:trPr>
          <w:trHeight w:val="251"/>
          <w:jc w:val="center"/>
        </w:trPr>
        <w:tc>
          <w:tcPr>
            <w:tcW w:w="9776" w:type="dxa"/>
            <w:vAlign w:val="center"/>
          </w:tcPr>
          <w:p w14:paraId="74844B53"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função para alinhamento automático e corte automático da imagem para o tamanho correto do documento digitalizado;  </w:t>
            </w:r>
          </w:p>
        </w:tc>
      </w:tr>
      <w:tr w:rsidR="006D3E66" w:rsidRPr="006D3E66" w14:paraId="524D2357" w14:textId="77777777" w:rsidTr="001B4C53">
        <w:trPr>
          <w:trHeight w:val="251"/>
          <w:jc w:val="center"/>
        </w:trPr>
        <w:tc>
          <w:tcPr>
            <w:tcW w:w="9776" w:type="dxa"/>
            <w:vAlign w:val="center"/>
          </w:tcPr>
          <w:p w14:paraId="564FE691"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função para orientação automática do documento baseada no conteúdo;  </w:t>
            </w:r>
          </w:p>
        </w:tc>
      </w:tr>
      <w:tr w:rsidR="006D3E66" w:rsidRPr="006D3E66" w14:paraId="7862A74F" w14:textId="77777777" w:rsidTr="001B4C53">
        <w:trPr>
          <w:trHeight w:val="251"/>
          <w:jc w:val="center"/>
        </w:trPr>
        <w:tc>
          <w:tcPr>
            <w:tcW w:w="9776" w:type="dxa"/>
            <w:vAlign w:val="center"/>
          </w:tcPr>
          <w:p w14:paraId="74519233"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função para detectar automaticamente documentos coloridos e/ou preto e branco;  </w:t>
            </w:r>
          </w:p>
        </w:tc>
      </w:tr>
      <w:tr w:rsidR="006D3E66" w:rsidRPr="006D3E66" w14:paraId="1599D99A" w14:textId="77777777" w:rsidTr="001B4C53">
        <w:trPr>
          <w:trHeight w:val="251"/>
          <w:jc w:val="center"/>
        </w:trPr>
        <w:tc>
          <w:tcPr>
            <w:tcW w:w="9776" w:type="dxa"/>
            <w:vAlign w:val="center"/>
          </w:tcPr>
          <w:p w14:paraId="7BB97A68"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função para remoção automática de imagens de documentos em branco;  </w:t>
            </w:r>
          </w:p>
        </w:tc>
      </w:tr>
      <w:tr w:rsidR="006D3E66" w:rsidRPr="006D3E66" w14:paraId="38283299" w14:textId="77777777" w:rsidTr="001B4C53">
        <w:trPr>
          <w:trHeight w:val="251"/>
          <w:jc w:val="center"/>
        </w:trPr>
        <w:tc>
          <w:tcPr>
            <w:tcW w:w="9776" w:type="dxa"/>
            <w:vAlign w:val="center"/>
          </w:tcPr>
          <w:p w14:paraId="4A3D9920"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função </w:t>
            </w:r>
            <w:proofErr w:type="spellStart"/>
            <w:r w:rsidRPr="006D3E66">
              <w:rPr>
                <w:rFonts w:ascii="Arial" w:hAnsi="Arial" w:cs="Arial"/>
                <w:sz w:val="20"/>
                <w:szCs w:val="20"/>
              </w:rPr>
              <w:t>Multi-Stream</w:t>
            </w:r>
            <w:proofErr w:type="spellEnd"/>
            <w:r w:rsidRPr="006D3E66">
              <w:rPr>
                <w:rFonts w:ascii="Arial" w:hAnsi="Arial" w:cs="Arial"/>
                <w:sz w:val="20"/>
                <w:szCs w:val="20"/>
              </w:rPr>
              <w:t xml:space="preserve"> para saídas múltiplas de imagens em colorido e preto e branco;  </w:t>
            </w:r>
          </w:p>
        </w:tc>
      </w:tr>
      <w:tr w:rsidR="006D3E66" w:rsidRPr="006D3E66" w14:paraId="577BE0C9" w14:textId="77777777" w:rsidTr="001B4C53">
        <w:trPr>
          <w:trHeight w:val="251"/>
          <w:jc w:val="center"/>
        </w:trPr>
        <w:tc>
          <w:tcPr>
            <w:tcW w:w="9776" w:type="dxa"/>
            <w:vAlign w:val="center"/>
          </w:tcPr>
          <w:p w14:paraId="7929E67A"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Possuir suporte para os sistemas operacionais Windows 7 ou versões superiores;  </w:t>
            </w:r>
          </w:p>
        </w:tc>
      </w:tr>
      <w:tr w:rsidR="006D3E66" w:rsidRPr="006D3E66" w14:paraId="2319951C" w14:textId="77777777" w:rsidTr="001B4C53">
        <w:trPr>
          <w:trHeight w:val="251"/>
          <w:jc w:val="center"/>
        </w:trPr>
        <w:tc>
          <w:tcPr>
            <w:tcW w:w="9776" w:type="dxa"/>
            <w:vAlign w:val="center"/>
          </w:tcPr>
          <w:p w14:paraId="466B72A2"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Deve possuir software que permita as seguintes funcionalidades:   </w:t>
            </w:r>
          </w:p>
        </w:tc>
      </w:tr>
      <w:tr w:rsidR="006D3E66" w:rsidRPr="006D3E66" w14:paraId="0F919DA7" w14:textId="77777777" w:rsidTr="001B4C53">
        <w:trPr>
          <w:trHeight w:val="251"/>
          <w:jc w:val="center"/>
        </w:trPr>
        <w:tc>
          <w:tcPr>
            <w:tcW w:w="9776" w:type="dxa"/>
            <w:vAlign w:val="center"/>
          </w:tcPr>
          <w:p w14:paraId="277A0800"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Permitir visualizar pelo menos 8 imagens digitalizadas simultaneamente;  </w:t>
            </w:r>
          </w:p>
        </w:tc>
      </w:tr>
      <w:tr w:rsidR="006D3E66" w:rsidRPr="006D3E66" w14:paraId="6EF0B07D" w14:textId="77777777" w:rsidTr="001B4C53">
        <w:trPr>
          <w:trHeight w:val="251"/>
          <w:jc w:val="center"/>
        </w:trPr>
        <w:tc>
          <w:tcPr>
            <w:tcW w:w="9776" w:type="dxa"/>
            <w:vAlign w:val="center"/>
          </w:tcPr>
          <w:p w14:paraId="6059C53D"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 xml:space="preserve">Permitir rotacionar manualmente as imagens em 90°, 180°, 270°;  </w:t>
            </w:r>
          </w:p>
        </w:tc>
      </w:tr>
      <w:tr w:rsidR="006D3E66" w:rsidRPr="006D3E66" w14:paraId="483AB913" w14:textId="77777777" w:rsidTr="001B4C53">
        <w:trPr>
          <w:trHeight w:val="251"/>
          <w:jc w:val="center"/>
        </w:trPr>
        <w:tc>
          <w:tcPr>
            <w:tcW w:w="9776" w:type="dxa"/>
            <w:vAlign w:val="center"/>
          </w:tcPr>
          <w:p w14:paraId="22AFAADE"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lastRenderedPageBreak/>
              <w:t xml:space="preserve">Permitir a configuração da rotação automática para ajustes da orientação da imagem;  </w:t>
            </w:r>
          </w:p>
        </w:tc>
      </w:tr>
      <w:tr w:rsidR="006D3E66" w:rsidRPr="006D3E66" w14:paraId="5D608587" w14:textId="77777777" w:rsidTr="001B4C53">
        <w:trPr>
          <w:trHeight w:val="251"/>
          <w:jc w:val="center"/>
        </w:trPr>
        <w:tc>
          <w:tcPr>
            <w:tcW w:w="9776" w:type="dxa"/>
            <w:vAlign w:val="center"/>
          </w:tcPr>
          <w:p w14:paraId="0FDAF11C"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Permitir a criação de perfis para agilizar o processo de digitalização com diferentes configurações;  </w:t>
            </w:r>
          </w:p>
        </w:tc>
      </w:tr>
      <w:tr w:rsidR="006D3E66" w:rsidRPr="006D3E66" w14:paraId="305D5BA8" w14:textId="77777777" w:rsidTr="001B4C53">
        <w:trPr>
          <w:trHeight w:val="251"/>
          <w:jc w:val="center"/>
        </w:trPr>
        <w:tc>
          <w:tcPr>
            <w:tcW w:w="9776" w:type="dxa"/>
            <w:vAlign w:val="center"/>
          </w:tcPr>
          <w:p w14:paraId="5AEF7B63"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Permitir a utilização de separadores de lotes automáticos através de padrões de códigos de barra;  </w:t>
            </w:r>
          </w:p>
        </w:tc>
      </w:tr>
      <w:tr w:rsidR="006D3E66" w:rsidRPr="006D3E66" w14:paraId="6846B335" w14:textId="77777777" w:rsidTr="001B4C53">
        <w:trPr>
          <w:trHeight w:val="251"/>
          <w:jc w:val="center"/>
        </w:trPr>
        <w:tc>
          <w:tcPr>
            <w:tcW w:w="9776" w:type="dxa"/>
            <w:vAlign w:val="center"/>
          </w:tcPr>
          <w:p w14:paraId="08921BF1" w14:textId="77777777" w:rsidR="006E1162" w:rsidRPr="006D3E66" w:rsidRDefault="006E1162" w:rsidP="00CC5EBD">
            <w:pPr>
              <w:pStyle w:val="NormalWeb"/>
              <w:widowControl w:val="0"/>
              <w:spacing w:before="60" w:after="60" w:line="276" w:lineRule="auto"/>
              <w:rPr>
                <w:rFonts w:ascii="Arial" w:hAnsi="Arial" w:cs="Arial"/>
                <w:sz w:val="20"/>
                <w:szCs w:val="20"/>
              </w:rPr>
            </w:pPr>
            <w:r w:rsidRPr="006D3E66">
              <w:rPr>
                <w:rFonts w:ascii="Arial" w:hAnsi="Arial" w:cs="Arial"/>
                <w:sz w:val="20"/>
                <w:szCs w:val="20"/>
              </w:rPr>
              <w:t>Permitir salvar em TIFF, JPEG, PDF, PDF/A e PDF pesquisável.  </w:t>
            </w:r>
          </w:p>
        </w:tc>
      </w:tr>
    </w:tbl>
    <w:p w14:paraId="28104162" w14:textId="1CFCAAF1" w:rsidR="006E1162" w:rsidRPr="006D3E66" w:rsidRDefault="001B4C53" w:rsidP="007D7F38">
      <w:pPr>
        <w:pStyle w:val="TRN2"/>
        <w:widowControl w:val="0"/>
        <w:numPr>
          <w:ilvl w:val="2"/>
          <w:numId w:val="15"/>
        </w:numPr>
        <w:tabs>
          <w:tab w:val="left" w:pos="1985"/>
        </w:tabs>
        <w:suppressAutoHyphens w:val="0"/>
        <w:spacing w:before="360"/>
        <w:ind w:left="1134" w:firstLine="0"/>
        <w:rPr>
          <w:b/>
          <w:bCs/>
        </w:rPr>
      </w:pPr>
      <w:r w:rsidRPr="006D3E66">
        <w:rPr>
          <w:b/>
          <w:bCs/>
        </w:rPr>
        <w:t>DOS PADRÕES TÉCNICOS MÍNIMOS PARA DIGITALIZAÇÃO:</w:t>
      </w:r>
    </w:p>
    <w:p w14:paraId="799A03BE" w14:textId="2756C347" w:rsidR="006E1162" w:rsidRPr="006D3E66" w:rsidRDefault="006E1162" w:rsidP="007D7F38">
      <w:pPr>
        <w:pStyle w:val="TRN2"/>
        <w:widowControl w:val="0"/>
        <w:numPr>
          <w:ilvl w:val="3"/>
          <w:numId w:val="15"/>
        </w:numPr>
        <w:tabs>
          <w:tab w:val="left" w:pos="3119"/>
        </w:tabs>
        <w:suppressAutoHyphens w:val="0"/>
        <w:ind w:left="1985" w:firstLine="0"/>
      </w:pPr>
      <w:r w:rsidRPr="006D3E66">
        <w:t>Os padrões técnicos mínimos para a digitalização dos documentos deverão obedecer ao Anexo I do Decreto nº 10.278, de 2020, e às necessidades d</w:t>
      </w:r>
      <w:r w:rsidR="00874A22" w:rsidRPr="006D3E66">
        <w:t>o CONTRATANTE</w:t>
      </w:r>
      <w:r w:rsidRPr="006D3E66">
        <w:t>, que são: </w:t>
      </w:r>
    </w:p>
    <w:tbl>
      <w:tblPr>
        <w:tblStyle w:val="Tabelacomgrade"/>
        <w:tblW w:w="9918" w:type="dxa"/>
        <w:jc w:val="center"/>
        <w:tblLayout w:type="fixed"/>
        <w:tblLook w:val="04A0" w:firstRow="1" w:lastRow="0" w:firstColumn="1" w:lastColumn="0" w:noHBand="0" w:noVBand="1"/>
      </w:tblPr>
      <w:tblGrid>
        <w:gridCol w:w="3256"/>
        <w:gridCol w:w="1701"/>
        <w:gridCol w:w="1842"/>
        <w:gridCol w:w="1701"/>
        <w:gridCol w:w="1418"/>
      </w:tblGrid>
      <w:tr w:rsidR="006D3E66" w:rsidRPr="006D3E66" w14:paraId="257ACD7C" w14:textId="77777777" w:rsidTr="00874A22">
        <w:trPr>
          <w:trHeight w:val="252"/>
          <w:jc w:val="center"/>
        </w:trPr>
        <w:tc>
          <w:tcPr>
            <w:tcW w:w="9918" w:type="dxa"/>
            <w:gridSpan w:val="5"/>
            <w:shd w:val="clear" w:color="auto" w:fill="C4BC96"/>
            <w:vAlign w:val="center"/>
          </w:tcPr>
          <w:p w14:paraId="72FB15A8" w14:textId="00D88BC2" w:rsidR="00874A22" w:rsidRPr="006D3E66" w:rsidRDefault="00874A2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Tabela 5 – Resolução mínima digitalização</w:t>
            </w:r>
          </w:p>
        </w:tc>
      </w:tr>
      <w:tr w:rsidR="006D3E66" w:rsidRPr="006D3E66" w14:paraId="35B5F872" w14:textId="77777777" w:rsidTr="00874A22">
        <w:trPr>
          <w:trHeight w:val="252"/>
          <w:jc w:val="center"/>
        </w:trPr>
        <w:tc>
          <w:tcPr>
            <w:tcW w:w="3256" w:type="dxa"/>
            <w:shd w:val="clear" w:color="auto" w:fill="C4BC96"/>
            <w:vAlign w:val="center"/>
          </w:tcPr>
          <w:p w14:paraId="248E916D" w14:textId="77777777" w:rsidR="006E1162" w:rsidRPr="006D3E66" w:rsidRDefault="006E1162" w:rsidP="001B4C53">
            <w:pPr>
              <w:pStyle w:val="NormalWeb"/>
              <w:widowControl w:val="0"/>
              <w:tabs>
                <w:tab w:val="left" w:pos="1260"/>
              </w:tabs>
              <w:spacing w:before="60" w:after="60"/>
              <w:jc w:val="center"/>
              <w:rPr>
                <w:rFonts w:ascii="Arial" w:hAnsi="Arial" w:cs="Arial"/>
                <w:b/>
                <w:bCs/>
                <w:sz w:val="20"/>
                <w:szCs w:val="20"/>
              </w:rPr>
            </w:pPr>
            <w:r w:rsidRPr="006D3E66">
              <w:rPr>
                <w:rFonts w:ascii="Arial" w:hAnsi="Arial" w:cs="Arial"/>
                <w:b/>
                <w:bCs/>
                <w:sz w:val="20"/>
                <w:szCs w:val="20"/>
              </w:rPr>
              <w:t>DOCUMENTO</w:t>
            </w:r>
          </w:p>
        </w:tc>
        <w:tc>
          <w:tcPr>
            <w:tcW w:w="1701" w:type="dxa"/>
            <w:shd w:val="clear" w:color="auto" w:fill="C4BC96"/>
            <w:vAlign w:val="center"/>
          </w:tcPr>
          <w:p w14:paraId="0C6DD0C0" w14:textId="77777777" w:rsidR="006E1162" w:rsidRPr="006D3E66" w:rsidRDefault="006E116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RESOLUÇÃO MÍNIMA (DPI)</w:t>
            </w:r>
          </w:p>
        </w:tc>
        <w:tc>
          <w:tcPr>
            <w:tcW w:w="1842" w:type="dxa"/>
            <w:shd w:val="clear" w:color="auto" w:fill="C4BC96"/>
            <w:vAlign w:val="center"/>
          </w:tcPr>
          <w:p w14:paraId="6BEE1A88" w14:textId="77777777" w:rsidR="006E1162" w:rsidRPr="006D3E66" w:rsidRDefault="006E116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COR</w:t>
            </w:r>
          </w:p>
        </w:tc>
        <w:tc>
          <w:tcPr>
            <w:tcW w:w="1701" w:type="dxa"/>
            <w:shd w:val="clear" w:color="auto" w:fill="C4BC96"/>
            <w:vAlign w:val="center"/>
          </w:tcPr>
          <w:p w14:paraId="287CC9DF" w14:textId="77777777" w:rsidR="006E1162" w:rsidRPr="006D3E66" w:rsidRDefault="006E116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TIPO ORIGINAL</w:t>
            </w:r>
          </w:p>
        </w:tc>
        <w:tc>
          <w:tcPr>
            <w:tcW w:w="1418" w:type="dxa"/>
            <w:shd w:val="clear" w:color="auto" w:fill="C4BC96"/>
            <w:vAlign w:val="center"/>
          </w:tcPr>
          <w:p w14:paraId="56592A3B" w14:textId="77777777" w:rsidR="006E1162" w:rsidRPr="006D3E66" w:rsidRDefault="006E116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FORMATO DE ARQUIVO</w:t>
            </w:r>
          </w:p>
        </w:tc>
      </w:tr>
      <w:tr w:rsidR="006D3E66" w:rsidRPr="006D3E66" w14:paraId="067CDEA2" w14:textId="77777777" w:rsidTr="00874A22">
        <w:trPr>
          <w:trHeight w:val="370"/>
          <w:jc w:val="center"/>
        </w:trPr>
        <w:tc>
          <w:tcPr>
            <w:tcW w:w="3256" w:type="dxa"/>
            <w:vAlign w:val="center"/>
          </w:tcPr>
          <w:p w14:paraId="2108ED2E"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Textos impressos, sem ilustração, em preto e branco  </w:t>
            </w:r>
          </w:p>
        </w:tc>
        <w:tc>
          <w:tcPr>
            <w:tcW w:w="1701" w:type="dxa"/>
            <w:vAlign w:val="center"/>
          </w:tcPr>
          <w:p w14:paraId="6E7FC74A"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300</w:t>
            </w:r>
          </w:p>
        </w:tc>
        <w:tc>
          <w:tcPr>
            <w:tcW w:w="1842" w:type="dxa"/>
            <w:vAlign w:val="center"/>
          </w:tcPr>
          <w:p w14:paraId="370D49F6"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Monocromático (preto e branco) </w:t>
            </w:r>
          </w:p>
        </w:tc>
        <w:tc>
          <w:tcPr>
            <w:tcW w:w="1701" w:type="dxa"/>
            <w:vAlign w:val="center"/>
          </w:tcPr>
          <w:p w14:paraId="13DB2163"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Texto </w:t>
            </w:r>
          </w:p>
        </w:tc>
        <w:tc>
          <w:tcPr>
            <w:tcW w:w="1418" w:type="dxa"/>
            <w:vAlign w:val="center"/>
          </w:tcPr>
          <w:p w14:paraId="589C7D39"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PDF/A </w:t>
            </w:r>
          </w:p>
        </w:tc>
      </w:tr>
      <w:tr w:rsidR="006D3E66" w:rsidRPr="006D3E66" w14:paraId="30884E56" w14:textId="77777777" w:rsidTr="00874A22">
        <w:trPr>
          <w:trHeight w:val="370"/>
          <w:jc w:val="center"/>
        </w:trPr>
        <w:tc>
          <w:tcPr>
            <w:tcW w:w="3256" w:type="dxa"/>
            <w:vAlign w:val="center"/>
          </w:tcPr>
          <w:p w14:paraId="7F75A80B"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Textos impressos, com ilustração, em preto e branco  </w:t>
            </w:r>
          </w:p>
        </w:tc>
        <w:tc>
          <w:tcPr>
            <w:tcW w:w="1701" w:type="dxa"/>
            <w:vAlign w:val="center"/>
          </w:tcPr>
          <w:p w14:paraId="5FBC9ADE"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300</w:t>
            </w:r>
          </w:p>
        </w:tc>
        <w:tc>
          <w:tcPr>
            <w:tcW w:w="1842" w:type="dxa"/>
            <w:vAlign w:val="center"/>
          </w:tcPr>
          <w:p w14:paraId="618E0DA3"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Escala de cinza </w:t>
            </w:r>
          </w:p>
        </w:tc>
        <w:tc>
          <w:tcPr>
            <w:tcW w:w="1701" w:type="dxa"/>
            <w:vAlign w:val="center"/>
          </w:tcPr>
          <w:p w14:paraId="21AE2200"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Texto/imagem </w:t>
            </w:r>
          </w:p>
        </w:tc>
        <w:tc>
          <w:tcPr>
            <w:tcW w:w="1418" w:type="dxa"/>
            <w:vAlign w:val="center"/>
          </w:tcPr>
          <w:p w14:paraId="305B102D"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PDF/A </w:t>
            </w:r>
          </w:p>
        </w:tc>
      </w:tr>
      <w:tr w:rsidR="006D3E66" w:rsidRPr="006D3E66" w14:paraId="3FC53FA5" w14:textId="77777777" w:rsidTr="00874A22">
        <w:trPr>
          <w:trHeight w:val="370"/>
          <w:jc w:val="center"/>
        </w:trPr>
        <w:tc>
          <w:tcPr>
            <w:tcW w:w="3256" w:type="dxa"/>
            <w:vAlign w:val="center"/>
          </w:tcPr>
          <w:p w14:paraId="783217B9"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Textos impressos, com ilustração e cores </w:t>
            </w:r>
            <w:r w:rsidRPr="006D3E66">
              <w:rPr>
                <w:rStyle w:val="eop"/>
                <w:rFonts w:ascii="Arial" w:hAnsi="Arial" w:cs="Arial"/>
                <w:sz w:val="20"/>
                <w:szCs w:val="20"/>
              </w:rPr>
              <w:t> </w:t>
            </w:r>
          </w:p>
        </w:tc>
        <w:tc>
          <w:tcPr>
            <w:tcW w:w="1701" w:type="dxa"/>
            <w:vAlign w:val="center"/>
          </w:tcPr>
          <w:p w14:paraId="34C51649"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300</w:t>
            </w:r>
          </w:p>
        </w:tc>
        <w:tc>
          <w:tcPr>
            <w:tcW w:w="1842" w:type="dxa"/>
            <w:vAlign w:val="center"/>
          </w:tcPr>
          <w:p w14:paraId="07F4AE96"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RGB (colorido) </w:t>
            </w:r>
          </w:p>
        </w:tc>
        <w:tc>
          <w:tcPr>
            <w:tcW w:w="1701" w:type="dxa"/>
            <w:vAlign w:val="center"/>
          </w:tcPr>
          <w:p w14:paraId="50DA6F95"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Texto/imagem </w:t>
            </w:r>
          </w:p>
        </w:tc>
        <w:tc>
          <w:tcPr>
            <w:tcW w:w="1418" w:type="dxa"/>
            <w:vAlign w:val="center"/>
          </w:tcPr>
          <w:p w14:paraId="66F77EB8"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PDF/A </w:t>
            </w:r>
          </w:p>
        </w:tc>
      </w:tr>
      <w:tr w:rsidR="006D3E66" w:rsidRPr="006D3E66" w14:paraId="1534060F" w14:textId="77777777" w:rsidTr="00874A22">
        <w:trPr>
          <w:trHeight w:val="370"/>
          <w:jc w:val="center"/>
        </w:trPr>
        <w:tc>
          <w:tcPr>
            <w:tcW w:w="3256" w:type="dxa"/>
            <w:vAlign w:val="center"/>
          </w:tcPr>
          <w:p w14:paraId="0D277EE0"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Textos manuscritos, com ou sem ilustração, em preto e branco  </w:t>
            </w:r>
          </w:p>
        </w:tc>
        <w:tc>
          <w:tcPr>
            <w:tcW w:w="1701" w:type="dxa"/>
            <w:vAlign w:val="center"/>
          </w:tcPr>
          <w:p w14:paraId="3F3B1A5C"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300</w:t>
            </w:r>
          </w:p>
        </w:tc>
        <w:tc>
          <w:tcPr>
            <w:tcW w:w="1842" w:type="dxa"/>
            <w:vAlign w:val="center"/>
          </w:tcPr>
          <w:p w14:paraId="596F2418"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Escala de cinza </w:t>
            </w:r>
          </w:p>
        </w:tc>
        <w:tc>
          <w:tcPr>
            <w:tcW w:w="1701" w:type="dxa"/>
            <w:vAlign w:val="center"/>
          </w:tcPr>
          <w:p w14:paraId="17C8A368"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Texto/imagem </w:t>
            </w:r>
          </w:p>
        </w:tc>
        <w:tc>
          <w:tcPr>
            <w:tcW w:w="1418" w:type="dxa"/>
            <w:vAlign w:val="center"/>
          </w:tcPr>
          <w:p w14:paraId="07319BD6"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PDF/A </w:t>
            </w:r>
          </w:p>
        </w:tc>
      </w:tr>
      <w:tr w:rsidR="006D3E66" w:rsidRPr="006D3E66" w14:paraId="511CA485" w14:textId="77777777" w:rsidTr="00874A22">
        <w:trPr>
          <w:trHeight w:val="370"/>
          <w:jc w:val="center"/>
        </w:trPr>
        <w:tc>
          <w:tcPr>
            <w:tcW w:w="3256" w:type="dxa"/>
            <w:vAlign w:val="center"/>
          </w:tcPr>
          <w:p w14:paraId="07D93276" w14:textId="6177A679"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Textos manuscritos, com ou sem ilustração, em cores  </w:t>
            </w:r>
          </w:p>
        </w:tc>
        <w:tc>
          <w:tcPr>
            <w:tcW w:w="1701" w:type="dxa"/>
            <w:vAlign w:val="center"/>
          </w:tcPr>
          <w:p w14:paraId="32719782"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300</w:t>
            </w:r>
          </w:p>
        </w:tc>
        <w:tc>
          <w:tcPr>
            <w:tcW w:w="1842" w:type="dxa"/>
            <w:vAlign w:val="center"/>
          </w:tcPr>
          <w:p w14:paraId="4ACE2A5F"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RGB (colorido) </w:t>
            </w:r>
          </w:p>
        </w:tc>
        <w:tc>
          <w:tcPr>
            <w:tcW w:w="1701" w:type="dxa"/>
            <w:vAlign w:val="center"/>
          </w:tcPr>
          <w:p w14:paraId="623C57AD"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Texto/imagem </w:t>
            </w:r>
          </w:p>
        </w:tc>
        <w:tc>
          <w:tcPr>
            <w:tcW w:w="1418" w:type="dxa"/>
            <w:vAlign w:val="center"/>
          </w:tcPr>
          <w:p w14:paraId="3FFC6788"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PDF/A </w:t>
            </w:r>
          </w:p>
        </w:tc>
      </w:tr>
      <w:tr w:rsidR="006D3E66" w:rsidRPr="006D3E66" w14:paraId="629030D8" w14:textId="77777777" w:rsidTr="00874A22">
        <w:trPr>
          <w:trHeight w:val="370"/>
          <w:jc w:val="center"/>
        </w:trPr>
        <w:tc>
          <w:tcPr>
            <w:tcW w:w="3256" w:type="dxa"/>
            <w:vAlign w:val="center"/>
          </w:tcPr>
          <w:p w14:paraId="52E07388"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Fotografias e cartazes</w:t>
            </w:r>
          </w:p>
        </w:tc>
        <w:tc>
          <w:tcPr>
            <w:tcW w:w="1701" w:type="dxa"/>
            <w:vAlign w:val="center"/>
          </w:tcPr>
          <w:p w14:paraId="07BD13DB"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300</w:t>
            </w:r>
          </w:p>
        </w:tc>
        <w:tc>
          <w:tcPr>
            <w:tcW w:w="1842" w:type="dxa"/>
            <w:vAlign w:val="center"/>
          </w:tcPr>
          <w:p w14:paraId="7BAF7E2A"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RGB (colorido)</w:t>
            </w:r>
          </w:p>
        </w:tc>
        <w:tc>
          <w:tcPr>
            <w:tcW w:w="1701" w:type="dxa"/>
            <w:vAlign w:val="center"/>
          </w:tcPr>
          <w:p w14:paraId="168807A6"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Imagem</w:t>
            </w:r>
          </w:p>
        </w:tc>
        <w:tc>
          <w:tcPr>
            <w:tcW w:w="1418" w:type="dxa"/>
            <w:vAlign w:val="center"/>
          </w:tcPr>
          <w:p w14:paraId="7B9A1E7A"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PNG</w:t>
            </w:r>
          </w:p>
        </w:tc>
      </w:tr>
      <w:tr w:rsidR="006E1162" w:rsidRPr="006D3E66" w14:paraId="5DA23DEE" w14:textId="77777777" w:rsidTr="00874A22">
        <w:trPr>
          <w:trHeight w:val="370"/>
          <w:jc w:val="center"/>
        </w:trPr>
        <w:tc>
          <w:tcPr>
            <w:tcW w:w="3256" w:type="dxa"/>
            <w:vAlign w:val="center"/>
          </w:tcPr>
          <w:p w14:paraId="50AEB87E" w14:textId="77777777" w:rsidR="006E1162" w:rsidRPr="006D3E66" w:rsidRDefault="006E1162" w:rsidP="001B4C53">
            <w:pPr>
              <w:pStyle w:val="NormalWeb"/>
              <w:widowControl w:val="0"/>
              <w:spacing w:before="60" w:after="60"/>
              <w:jc w:val="both"/>
              <w:rPr>
                <w:rFonts w:ascii="Arial" w:hAnsi="Arial" w:cs="Arial"/>
                <w:sz w:val="20"/>
                <w:szCs w:val="20"/>
              </w:rPr>
            </w:pPr>
            <w:r w:rsidRPr="006D3E66">
              <w:rPr>
                <w:rFonts w:ascii="Arial" w:hAnsi="Arial" w:cs="Arial"/>
                <w:sz w:val="20"/>
                <w:szCs w:val="20"/>
              </w:rPr>
              <w:t>Plantas e mapas</w:t>
            </w:r>
          </w:p>
        </w:tc>
        <w:tc>
          <w:tcPr>
            <w:tcW w:w="1701" w:type="dxa"/>
            <w:vAlign w:val="center"/>
          </w:tcPr>
          <w:p w14:paraId="59E8946F"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600</w:t>
            </w:r>
          </w:p>
        </w:tc>
        <w:tc>
          <w:tcPr>
            <w:tcW w:w="1842" w:type="dxa"/>
            <w:vAlign w:val="center"/>
          </w:tcPr>
          <w:p w14:paraId="4A935E49"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Monocromático (preto e branco)</w:t>
            </w:r>
          </w:p>
        </w:tc>
        <w:tc>
          <w:tcPr>
            <w:tcW w:w="1701" w:type="dxa"/>
            <w:vAlign w:val="center"/>
          </w:tcPr>
          <w:p w14:paraId="1294E8F2"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Texto/imagem</w:t>
            </w:r>
          </w:p>
        </w:tc>
        <w:tc>
          <w:tcPr>
            <w:tcW w:w="1418" w:type="dxa"/>
            <w:vAlign w:val="center"/>
          </w:tcPr>
          <w:p w14:paraId="75B937E5" w14:textId="77777777" w:rsidR="006E1162" w:rsidRPr="006D3E66" w:rsidRDefault="006E1162" w:rsidP="001B4C53">
            <w:pPr>
              <w:pStyle w:val="NormalWeb"/>
              <w:widowControl w:val="0"/>
              <w:spacing w:before="60" w:after="60"/>
              <w:jc w:val="center"/>
              <w:rPr>
                <w:rFonts w:ascii="Arial" w:hAnsi="Arial" w:cs="Arial"/>
                <w:sz w:val="20"/>
                <w:szCs w:val="20"/>
              </w:rPr>
            </w:pPr>
            <w:r w:rsidRPr="006D3E66">
              <w:rPr>
                <w:rFonts w:ascii="Arial" w:hAnsi="Arial" w:cs="Arial"/>
                <w:sz w:val="20"/>
                <w:szCs w:val="20"/>
              </w:rPr>
              <w:t>PNG</w:t>
            </w:r>
          </w:p>
        </w:tc>
      </w:tr>
    </w:tbl>
    <w:p w14:paraId="342EC979" w14:textId="77777777" w:rsidR="006E1162" w:rsidRPr="006D3E66" w:rsidRDefault="006E1162" w:rsidP="006E1162"/>
    <w:p w14:paraId="01F40406"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709" w:hanging="709"/>
        <w:rPr>
          <w:b/>
          <w:bCs/>
        </w:rPr>
      </w:pPr>
      <w:r w:rsidRPr="006D3E66">
        <w:rPr>
          <w:b/>
          <w:bCs/>
        </w:rPr>
        <w:t xml:space="preserve">ITEM 3 - TRANSFERÊNCIA DEFINITIVA </w:t>
      </w:r>
    </w:p>
    <w:p w14:paraId="094AFE39" w14:textId="4CDB3D3E" w:rsidR="006E1162" w:rsidRPr="006D3E66" w:rsidRDefault="001B4C53" w:rsidP="007D7F38">
      <w:pPr>
        <w:pStyle w:val="TRN2"/>
        <w:widowControl w:val="0"/>
        <w:numPr>
          <w:ilvl w:val="2"/>
          <w:numId w:val="15"/>
        </w:numPr>
        <w:tabs>
          <w:tab w:val="left" w:pos="1560"/>
        </w:tabs>
        <w:suppressAutoHyphens w:val="0"/>
        <w:spacing w:before="120"/>
        <w:ind w:left="709" w:firstLine="0"/>
        <w:rPr>
          <w:b/>
          <w:bCs/>
        </w:rPr>
      </w:pPr>
      <w:r w:rsidRPr="006D3E66">
        <w:rPr>
          <w:b/>
          <w:bCs/>
        </w:rPr>
        <w:t xml:space="preserve">TRANSIÇÃO CONTRATUAL </w:t>
      </w:r>
    </w:p>
    <w:p w14:paraId="1D079259" w14:textId="067B23A0" w:rsidR="006E1162" w:rsidRPr="006D3E66" w:rsidRDefault="006E1162" w:rsidP="007D7F38">
      <w:pPr>
        <w:pStyle w:val="TRN2"/>
        <w:widowControl w:val="0"/>
        <w:numPr>
          <w:ilvl w:val="3"/>
          <w:numId w:val="15"/>
        </w:numPr>
        <w:tabs>
          <w:tab w:val="left" w:pos="2552"/>
        </w:tabs>
        <w:suppressAutoHyphens w:val="0"/>
        <w:ind w:left="1560" w:firstLine="0"/>
      </w:pPr>
      <w:r w:rsidRPr="006D3E66">
        <w:t xml:space="preserve">A CONTRATADA deverá ser responsável pela transição contratual </w:t>
      </w:r>
      <w:r w:rsidR="001B4C53" w:rsidRPr="006D3E66">
        <w:t xml:space="preserve">para a futura CONTRATADA pelo TCDF, em um novo ajuste administrativo, no que </w:t>
      </w:r>
      <w:r w:rsidRPr="006D3E66">
        <w:t xml:space="preserve">tange </w:t>
      </w:r>
      <w:r w:rsidRPr="006D3E66">
        <w:lastRenderedPageBreak/>
        <w:t xml:space="preserve">aos seguintes aspectos: </w:t>
      </w:r>
    </w:p>
    <w:p w14:paraId="46862F4C" w14:textId="4562D6DC" w:rsidR="006E1162" w:rsidRPr="006D3E66" w:rsidRDefault="001B4C53" w:rsidP="007D7F38">
      <w:pPr>
        <w:pStyle w:val="TRN2"/>
        <w:widowControl w:val="0"/>
        <w:numPr>
          <w:ilvl w:val="4"/>
          <w:numId w:val="15"/>
        </w:numPr>
        <w:tabs>
          <w:tab w:val="left" w:pos="3686"/>
        </w:tabs>
        <w:suppressAutoHyphens w:val="0"/>
        <w:ind w:left="2552" w:firstLine="0"/>
      </w:pPr>
      <w:r w:rsidRPr="006D3E66">
        <w:t>Transferência</w:t>
      </w:r>
      <w:r w:rsidR="006E1162" w:rsidRPr="006D3E66">
        <w:t xml:space="preserve"> do acervo físico; </w:t>
      </w:r>
    </w:p>
    <w:p w14:paraId="24D15270" w14:textId="77777777" w:rsidR="006E1162" w:rsidRPr="006D3E66" w:rsidRDefault="006E1162" w:rsidP="007D7F38">
      <w:pPr>
        <w:pStyle w:val="TRN2"/>
        <w:widowControl w:val="0"/>
        <w:numPr>
          <w:ilvl w:val="4"/>
          <w:numId w:val="15"/>
        </w:numPr>
        <w:tabs>
          <w:tab w:val="left" w:pos="3686"/>
        </w:tabs>
        <w:suppressAutoHyphens w:val="0"/>
        <w:ind w:left="2552" w:firstLine="0"/>
      </w:pPr>
      <w:r w:rsidRPr="006D3E66">
        <w:t>Transferência da base de dados, respeitando os campos de indexação já definidos.</w:t>
      </w:r>
    </w:p>
    <w:p w14:paraId="0D5449FD" w14:textId="3BA55ADD" w:rsidR="006E1162" w:rsidRPr="006D3E66" w:rsidRDefault="001B4C53" w:rsidP="007D7F38">
      <w:pPr>
        <w:pStyle w:val="TRN2"/>
        <w:widowControl w:val="0"/>
        <w:numPr>
          <w:ilvl w:val="2"/>
          <w:numId w:val="15"/>
        </w:numPr>
        <w:tabs>
          <w:tab w:val="left" w:pos="1560"/>
        </w:tabs>
        <w:suppressAutoHyphens w:val="0"/>
        <w:spacing w:before="360"/>
        <w:ind w:left="709" w:firstLine="0"/>
        <w:rPr>
          <w:b/>
          <w:bCs/>
        </w:rPr>
      </w:pPr>
      <w:r w:rsidRPr="006D3E66">
        <w:rPr>
          <w:b/>
          <w:bCs/>
        </w:rPr>
        <w:t>DA TRANSFERÊNCIA DEFINITIVA DO ACERVO AO TÉRMINO OU RESCISÃO DO CONTRATO:</w:t>
      </w:r>
    </w:p>
    <w:p w14:paraId="75A72455" w14:textId="77777777" w:rsidR="006E1162" w:rsidRPr="006D3E66" w:rsidRDefault="006E1162" w:rsidP="007D7F38">
      <w:pPr>
        <w:pStyle w:val="TRN2"/>
        <w:widowControl w:val="0"/>
        <w:numPr>
          <w:ilvl w:val="3"/>
          <w:numId w:val="15"/>
        </w:numPr>
        <w:tabs>
          <w:tab w:val="left" w:pos="2552"/>
        </w:tabs>
        <w:suppressAutoHyphens w:val="0"/>
        <w:ind w:left="1560" w:firstLine="0"/>
      </w:pPr>
      <w:r w:rsidRPr="006D3E66">
        <w:t xml:space="preserve">Consiste na transferência definitiva de todo o acervo documental armazenado, ao término ou rescisão do contrato, e de todos os itens cadastrados no sistema informatizado da CONTRATADA, em formato aberto e de fácil acesso. A transferência definitiva será realizada pela CONTRATADA. </w:t>
      </w:r>
    </w:p>
    <w:p w14:paraId="2829BE47" w14:textId="33BA225C" w:rsidR="006E1162" w:rsidRPr="006D3E66" w:rsidRDefault="006E1162" w:rsidP="007D7F38">
      <w:pPr>
        <w:pStyle w:val="TRN2"/>
        <w:widowControl w:val="0"/>
        <w:numPr>
          <w:ilvl w:val="3"/>
          <w:numId w:val="15"/>
        </w:numPr>
        <w:tabs>
          <w:tab w:val="left" w:pos="2552"/>
        </w:tabs>
        <w:suppressAutoHyphens w:val="0"/>
        <w:ind w:left="1560" w:firstLine="0"/>
      </w:pPr>
      <w:r w:rsidRPr="006D3E66">
        <w:t xml:space="preserve">Após o término ou rescisão do contrato, a CONTRATADA deverá disponibilizar o acervo de documentos do TCDF na sua totalidade (100% das caixas) em novo local a ser indicado pelo </w:t>
      </w:r>
      <w:r w:rsidR="00874A22" w:rsidRPr="006D3E66">
        <w:t>CONTRATANTE</w:t>
      </w:r>
      <w:r w:rsidRPr="006D3E66">
        <w:t xml:space="preserve"> dentro do Distrito Federal, bem como garantir a disponibilidade de seu sistema informatizado até a retirada total do acervo. </w:t>
      </w:r>
    </w:p>
    <w:p w14:paraId="647564C2" w14:textId="4A5231C2" w:rsidR="006E1162" w:rsidRPr="006D3E66" w:rsidRDefault="006E1162" w:rsidP="007D7F38">
      <w:pPr>
        <w:pStyle w:val="TRN2"/>
        <w:widowControl w:val="0"/>
        <w:numPr>
          <w:ilvl w:val="3"/>
          <w:numId w:val="15"/>
        </w:numPr>
        <w:tabs>
          <w:tab w:val="left" w:pos="2552"/>
        </w:tabs>
        <w:suppressAutoHyphens w:val="0"/>
        <w:ind w:left="1560" w:firstLine="0"/>
      </w:pPr>
      <w:r w:rsidRPr="006D3E66">
        <w:t xml:space="preserve">O prazo máximo para a transferência do acervo será de </w:t>
      </w:r>
      <w:r w:rsidRPr="006D3E66">
        <w:rPr>
          <w:b/>
          <w:bCs/>
          <w:u w:val="single"/>
        </w:rPr>
        <w:t>30 (trinta) dias corridos</w:t>
      </w:r>
      <w:r w:rsidRPr="006D3E66">
        <w:t xml:space="preserve">, contados da notificação formal apresentada por meio de ofício do </w:t>
      </w:r>
      <w:r w:rsidR="00874A22" w:rsidRPr="006D3E66">
        <w:t>CONTRATANTE</w:t>
      </w:r>
      <w:r w:rsidRPr="006D3E66">
        <w:t xml:space="preserve"> para a CONTRATADA, em data combinada entre as Partes. </w:t>
      </w:r>
    </w:p>
    <w:p w14:paraId="06A764CF" w14:textId="77777777" w:rsidR="006E1162" w:rsidRPr="00685C44" w:rsidRDefault="006E1162" w:rsidP="007D7F38">
      <w:pPr>
        <w:pStyle w:val="TRN2"/>
        <w:widowControl w:val="0"/>
        <w:numPr>
          <w:ilvl w:val="3"/>
          <w:numId w:val="15"/>
        </w:numPr>
        <w:tabs>
          <w:tab w:val="left" w:pos="2552"/>
        </w:tabs>
        <w:suppressAutoHyphens w:val="0"/>
        <w:ind w:left="1560" w:firstLine="0"/>
      </w:pPr>
      <w:r w:rsidRPr="006D3E66">
        <w:t xml:space="preserve">Na definição da transferência definitiva, o TCDF irá estabelecer o novo local para onde será transferido </w:t>
      </w:r>
      <w:r>
        <w:t xml:space="preserve">o acervo, no Distrito Federal. </w:t>
      </w:r>
    </w:p>
    <w:p w14:paraId="5ED3161D" w14:textId="2945E729" w:rsidR="006E1162" w:rsidRDefault="006E1162" w:rsidP="007D7F38">
      <w:pPr>
        <w:pStyle w:val="TRN2"/>
        <w:widowControl w:val="0"/>
        <w:numPr>
          <w:ilvl w:val="3"/>
          <w:numId w:val="15"/>
        </w:numPr>
        <w:tabs>
          <w:tab w:val="left" w:pos="2552"/>
        </w:tabs>
        <w:suppressAutoHyphens w:val="0"/>
        <w:ind w:left="1560" w:firstLine="0"/>
      </w:pPr>
      <w:r>
        <w:t xml:space="preserve">A transferência definitiva deve seguir o estabelecido no tópico </w:t>
      </w:r>
      <w:r w:rsidR="00A64888" w:rsidRPr="00F10530">
        <w:rPr>
          <w:b/>
          <w:bCs/>
          <w:color w:val="0070C0"/>
        </w:rPr>
        <w:t>1</w:t>
      </w:r>
      <w:r w:rsidRPr="00F10530">
        <w:rPr>
          <w:b/>
          <w:bCs/>
          <w:color w:val="0070C0"/>
        </w:rPr>
        <w:t>.2.9.</w:t>
      </w:r>
      <w:r w:rsidR="00A64888" w:rsidRPr="00F10530">
        <w:rPr>
          <w:color w:val="0070C0"/>
        </w:rPr>
        <w:t xml:space="preserve"> </w:t>
      </w:r>
      <w:r w:rsidR="00A64888" w:rsidRPr="00F10530">
        <w:rPr>
          <w:b/>
          <w:bCs/>
          <w:color w:val="0070C0"/>
        </w:rPr>
        <w:t>DO TRANSPORTE DAS CAIXAS</w:t>
      </w:r>
      <w:r w:rsidR="00F10530">
        <w:rPr>
          <w:b/>
          <w:bCs/>
          <w:color w:val="0070C0"/>
        </w:rPr>
        <w:t>.</w:t>
      </w:r>
    </w:p>
    <w:p w14:paraId="63044A39" w14:textId="4AF71FC0" w:rsidR="006E1162" w:rsidRDefault="006E1162" w:rsidP="007D7F38">
      <w:pPr>
        <w:pStyle w:val="TRN2"/>
        <w:widowControl w:val="0"/>
        <w:numPr>
          <w:ilvl w:val="3"/>
          <w:numId w:val="15"/>
        </w:numPr>
        <w:tabs>
          <w:tab w:val="left" w:pos="2552"/>
        </w:tabs>
        <w:suppressAutoHyphens w:val="0"/>
        <w:ind w:left="1560" w:firstLine="0"/>
      </w:pPr>
      <w:r>
        <w:t>A CONTRATADA deverá apresentar um Plano de Logística para transferência do acervo, que será aprovado pel</w:t>
      </w:r>
      <w:r w:rsidR="00874A22">
        <w:t>o CONTRATANTE</w:t>
      </w:r>
      <w:r>
        <w:t>, no qual deverá constar como será a preparação para a transferência, prazos, organização das caixas, a ordem de prioridade de transferência e a logística para cumprimento dos prazos definidos para a execução dos serviços.</w:t>
      </w:r>
    </w:p>
    <w:p w14:paraId="36A057EE" w14:textId="77777777" w:rsidR="006E1162" w:rsidRDefault="006E1162" w:rsidP="007D7F38">
      <w:pPr>
        <w:pStyle w:val="TRN2"/>
        <w:widowControl w:val="0"/>
        <w:numPr>
          <w:ilvl w:val="3"/>
          <w:numId w:val="15"/>
        </w:numPr>
        <w:tabs>
          <w:tab w:val="left" w:pos="2552"/>
        </w:tabs>
        <w:suppressAutoHyphens w:val="0"/>
        <w:ind w:left="1560" w:firstLine="0"/>
      </w:pPr>
      <w:r>
        <w:t xml:space="preserve">As caixas deverão permanecer fechadas e lacradas durante o </w:t>
      </w:r>
      <w:r>
        <w:lastRenderedPageBreak/>
        <w:t>deslocamento.</w:t>
      </w:r>
    </w:p>
    <w:p w14:paraId="405A1C87" w14:textId="77777777" w:rsidR="006E1162" w:rsidRDefault="006E1162" w:rsidP="007D7F38">
      <w:pPr>
        <w:pStyle w:val="TRN2"/>
        <w:widowControl w:val="0"/>
        <w:numPr>
          <w:ilvl w:val="3"/>
          <w:numId w:val="15"/>
        </w:numPr>
        <w:tabs>
          <w:tab w:val="left" w:pos="2552"/>
        </w:tabs>
        <w:suppressAutoHyphens w:val="0"/>
        <w:ind w:left="1560" w:firstLine="0"/>
      </w:pPr>
      <w:r>
        <w:t xml:space="preserve">A CONTRATADA deverá possuir </w:t>
      </w:r>
      <w:r w:rsidRPr="00554BE6">
        <w:rPr>
          <w:b/>
          <w:bCs/>
          <w:u w:val="single"/>
        </w:rPr>
        <w:t>seguro contra sinistros</w:t>
      </w:r>
      <w:r>
        <w:t>, tais como perdas, danos e roubo da documentação a ser transportada.</w:t>
      </w:r>
    </w:p>
    <w:p w14:paraId="5C05436E" w14:textId="180B3268" w:rsidR="006E1162" w:rsidRDefault="006E1162" w:rsidP="007D7F38">
      <w:pPr>
        <w:pStyle w:val="TRN2"/>
        <w:widowControl w:val="0"/>
        <w:numPr>
          <w:ilvl w:val="3"/>
          <w:numId w:val="15"/>
        </w:numPr>
        <w:tabs>
          <w:tab w:val="left" w:pos="2552"/>
        </w:tabs>
        <w:suppressAutoHyphens w:val="0"/>
        <w:ind w:left="1560" w:firstLine="0"/>
      </w:pPr>
      <w:r>
        <w:t>Será obrigatória a presença de um colaborador designado pel</w:t>
      </w:r>
      <w:r w:rsidR="00874A22">
        <w:t>o CONTRATANTE</w:t>
      </w:r>
      <w:r>
        <w:t xml:space="preserve"> para o acompanhamento de toda a transferência.</w:t>
      </w:r>
    </w:p>
    <w:p w14:paraId="50F8AB60" w14:textId="77777777" w:rsidR="006E1162" w:rsidRDefault="006E1162" w:rsidP="007D7F38">
      <w:pPr>
        <w:pStyle w:val="TRN2"/>
        <w:widowControl w:val="0"/>
        <w:numPr>
          <w:ilvl w:val="3"/>
          <w:numId w:val="15"/>
        </w:numPr>
        <w:tabs>
          <w:tab w:val="left" w:pos="2552"/>
        </w:tabs>
        <w:suppressAutoHyphens w:val="0"/>
        <w:ind w:left="1560" w:firstLine="0"/>
      </w:pPr>
      <w:r>
        <w:t>A CONTRATADA deverá assumir a responsabilidade pela integridade e pelo sigilo dos documentos contidos nas caixas listadas para transferência durante todo o processo de transferência definitiva.</w:t>
      </w:r>
    </w:p>
    <w:p w14:paraId="6ED36899" w14:textId="1B90E983" w:rsidR="006E1162" w:rsidRDefault="006E1162" w:rsidP="007D7F38">
      <w:pPr>
        <w:pStyle w:val="TRN2"/>
        <w:widowControl w:val="0"/>
        <w:numPr>
          <w:ilvl w:val="3"/>
          <w:numId w:val="15"/>
        </w:numPr>
        <w:tabs>
          <w:tab w:val="left" w:pos="2552"/>
        </w:tabs>
        <w:suppressAutoHyphens w:val="0"/>
        <w:ind w:left="1560" w:firstLine="0"/>
      </w:pPr>
      <w:r>
        <w:t>A CONTRATADA deverá disponibilizar relatório com dados sobre as caixas transferidas para conferência d</w:t>
      </w:r>
      <w:r w:rsidR="00874A22">
        <w:t>o CONTRATANTE</w:t>
      </w:r>
      <w:r>
        <w:t xml:space="preserve">. </w:t>
      </w:r>
    </w:p>
    <w:p w14:paraId="3F60B6E9" w14:textId="77777777" w:rsidR="006E1162" w:rsidRDefault="006E1162" w:rsidP="007D7F38">
      <w:pPr>
        <w:pStyle w:val="TRN2"/>
        <w:widowControl w:val="0"/>
        <w:numPr>
          <w:ilvl w:val="3"/>
          <w:numId w:val="15"/>
        </w:numPr>
        <w:tabs>
          <w:tab w:val="left" w:pos="2552"/>
        </w:tabs>
        <w:suppressAutoHyphens w:val="0"/>
        <w:ind w:left="1560" w:firstLine="0"/>
      </w:pPr>
      <w:r>
        <w:t>A CONTRATADA deverá formar lotes, de acordo com a capacidade do veículo utilizado para a realização da transferência.</w:t>
      </w:r>
    </w:p>
    <w:p w14:paraId="7C55CFE6" w14:textId="3ABC7567" w:rsidR="006E1162" w:rsidRPr="006D3E66" w:rsidRDefault="006E1162" w:rsidP="007D7F38">
      <w:pPr>
        <w:pStyle w:val="TRN2"/>
        <w:widowControl w:val="0"/>
        <w:numPr>
          <w:ilvl w:val="3"/>
          <w:numId w:val="15"/>
        </w:numPr>
        <w:tabs>
          <w:tab w:val="left" w:pos="2552"/>
        </w:tabs>
        <w:suppressAutoHyphens w:val="0"/>
        <w:ind w:left="1560" w:firstLine="0"/>
      </w:pPr>
      <w:r>
        <w:t xml:space="preserve">A CONTRATADA deverá elaborar listas de saída de documentos que serão assinadas pelos representantes da CONTRATADA e </w:t>
      </w:r>
      <w:r w:rsidR="00874A22">
        <w:t>CONTRATANTE</w:t>
      </w:r>
      <w:r>
        <w:t xml:space="preserve">. A lista servirá de controle e deverá conter número da caixa e total de caixas por lote, além do horário de saída do local onde encontra-se o acervo e chegada às instalações indicadas pela CONTRATADA. Após, serão entregues vias à CONTRATADA e aos responsáveis pelo contrato para </w:t>
      </w:r>
      <w:r w:rsidRPr="006D3E66">
        <w:t>fins de ateste e medição para faturamento.</w:t>
      </w:r>
    </w:p>
    <w:p w14:paraId="0315A0CC" w14:textId="2F434D84" w:rsidR="006E1162" w:rsidRPr="006D3E66" w:rsidRDefault="006E1162" w:rsidP="007D7F38">
      <w:pPr>
        <w:pStyle w:val="TRN2"/>
        <w:widowControl w:val="0"/>
        <w:numPr>
          <w:ilvl w:val="3"/>
          <w:numId w:val="15"/>
        </w:numPr>
        <w:tabs>
          <w:tab w:val="left" w:pos="2552"/>
        </w:tabs>
        <w:suppressAutoHyphens w:val="0"/>
        <w:ind w:left="1560" w:firstLine="0"/>
      </w:pPr>
      <w:r w:rsidRPr="006D3E66">
        <w:t>A CONTRATADA deverá estabelecer, durante o período de transferência definitiva, um serviço de atendimento de consultas aos documentos do acervo sob sua responsabilidade que, por ventura, ainda não tenham sido transferidos, de forma a atender, no prazo máximo de 5 (cinco) dias corridos, a solicitação d</w:t>
      </w:r>
      <w:r w:rsidR="00874A22" w:rsidRPr="006D3E66">
        <w:t>o CONTRATANTE</w:t>
      </w:r>
      <w:r w:rsidRPr="006D3E66">
        <w:t>.</w:t>
      </w:r>
      <w:r w:rsidR="000C4BC2" w:rsidRPr="006D3E66">
        <w:t xml:space="preserve"> </w:t>
      </w:r>
    </w:p>
    <w:p w14:paraId="6FC6577F"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6D3E66">
        <w:rPr>
          <w:b/>
          <w:bCs/>
        </w:rPr>
        <w:t xml:space="preserve">DO CONJUNTO DE SERVIÇOS DE ARQUIVAMENTO E DIGITALIZAÇÃO </w:t>
      </w:r>
    </w:p>
    <w:p w14:paraId="4ECE6148" w14:textId="0B9A41AA" w:rsidR="006E1162" w:rsidRPr="006D3E66" w:rsidRDefault="006E1162" w:rsidP="007D7F38">
      <w:pPr>
        <w:pStyle w:val="TRN2"/>
        <w:widowControl w:val="0"/>
        <w:numPr>
          <w:ilvl w:val="2"/>
          <w:numId w:val="15"/>
        </w:numPr>
        <w:tabs>
          <w:tab w:val="left" w:pos="1560"/>
        </w:tabs>
        <w:suppressAutoHyphens w:val="0"/>
        <w:ind w:left="851" w:firstLine="0"/>
      </w:pPr>
      <w:r w:rsidRPr="006D3E66">
        <w:t>O conjunto dos serviços a serem</w:t>
      </w:r>
      <w:r w:rsidR="00AF2262" w:rsidRPr="006D3E66">
        <w:t xml:space="preserve"> demandados e/ou</w:t>
      </w:r>
      <w:r w:rsidRPr="006D3E66">
        <w:t xml:space="preserve"> prestados </w:t>
      </w:r>
      <w:r w:rsidR="00AF2262" w:rsidRPr="006D3E66">
        <w:t>estão</w:t>
      </w:r>
      <w:r w:rsidRPr="006D3E66">
        <w:t xml:space="preserve"> dividido</w:t>
      </w:r>
      <w:r w:rsidR="00AF2262" w:rsidRPr="006D3E66">
        <w:t>s</w:t>
      </w:r>
      <w:r w:rsidRPr="006D3E66">
        <w:t xml:space="preserve"> em itens de execução, conforme </w:t>
      </w:r>
      <w:r w:rsidR="00AF2262" w:rsidRPr="006D3E66">
        <w:t>as</w:t>
      </w:r>
      <w:r w:rsidRPr="006D3E66">
        <w:t xml:space="preserve"> estimativas a seguir: </w:t>
      </w:r>
    </w:p>
    <w:tbl>
      <w:tblPr>
        <w:tblStyle w:val="Tabelacomgrade"/>
        <w:tblW w:w="9634" w:type="dxa"/>
        <w:tblLook w:val="04A0" w:firstRow="1" w:lastRow="0" w:firstColumn="1" w:lastColumn="0" w:noHBand="0" w:noVBand="1"/>
      </w:tblPr>
      <w:tblGrid>
        <w:gridCol w:w="742"/>
        <w:gridCol w:w="2099"/>
        <w:gridCol w:w="3891"/>
        <w:gridCol w:w="1219"/>
        <w:gridCol w:w="1683"/>
      </w:tblGrid>
      <w:tr w:rsidR="006D3E66" w:rsidRPr="006D3E66" w14:paraId="5C72A084" w14:textId="77777777" w:rsidTr="001B4C53">
        <w:trPr>
          <w:trHeight w:val="358"/>
          <w:tblHeader/>
        </w:trPr>
        <w:tc>
          <w:tcPr>
            <w:tcW w:w="9634" w:type="dxa"/>
            <w:gridSpan w:val="5"/>
            <w:shd w:val="clear" w:color="auto" w:fill="C5BD96"/>
            <w:vAlign w:val="center"/>
          </w:tcPr>
          <w:p w14:paraId="358578A8" w14:textId="0E52FF26" w:rsidR="00874A22" w:rsidRPr="006D3E66" w:rsidRDefault="00874A2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lastRenderedPageBreak/>
              <w:t>Tabela 6 – Descrição dos itens</w:t>
            </w:r>
          </w:p>
        </w:tc>
      </w:tr>
      <w:tr w:rsidR="006D3E66" w:rsidRPr="006D3E66" w14:paraId="69F94BBF" w14:textId="77777777" w:rsidTr="001B4C53">
        <w:trPr>
          <w:trHeight w:val="358"/>
          <w:tblHeader/>
        </w:trPr>
        <w:tc>
          <w:tcPr>
            <w:tcW w:w="742" w:type="dxa"/>
            <w:shd w:val="clear" w:color="auto" w:fill="C4BC96"/>
            <w:vAlign w:val="center"/>
          </w:tcPr>
          <w:p w14:paraId="1085D51D" w14:textId="77777777" w:rsidR="00874A22" w:rsidRPr="006D3E66" w:rsidRDefault="00874A22" w:rsidP="001B4C53">
            <w:pPr>
              <w:pStyle w:val="NormalWeb"/>
              <w:widowControl w:val="0"/>
              <w:spacing w:before="0" w:after="0" w:line="276" w:lineRule="auto"/>
              <w:jc w:val="center"/>
              <w:rPr>
                <w:rFonts w:ascii="Arial" w:hAnsi="Arial" w:cs="Arial"/>
                <w:b/>
                <w:bCs/>
                <w:sz w:val="20"/>
                <w:szCs w:val="20"/>
                <w:shd w:val="clear" w:color="auto" w:fill="FFFFFF"/>
              </w:rPr>
            </w:pPr>
            <w:r w:rsidRPr="006D3E66">
              <w:rPr>
                <w:rFonts w:ascii="Arial" w:hAnsi="Arial" w:cs="Arial"/>
                <w:b/>
                <w:bCs/>
                <w:sz w:val="20"/>
                <w:szCs w:val="20"/>
                <w:shd w:val="clear" w:color="auto" w:fill="C4BC96"/>
              </w:rPr>
              <w:t>ITEM</w:t>
            </w:r>
          </w:p>
        </w:tc>
        <w:tc>
          <w:tcPr>
            <w:tcW w:w="2099" w:type="dxa"/>
            <w:shd w:val="clear" w:color="auto" w:fill="C5BD96"/>
            <w:vAlign w:val="center"/>
          </w:tcPr>
          <w:p w14:paraId="794D84E9" w14:textId="77777777" w:rsidR="00874A22" w:rsidRPr="006D3E66" w:rsidRDefault="00874A22" w:rsidP="001B4C53">
            <w:pPr>
              <w:pStyle w:val="NormalWeb"/>
              <w:widowControl w:val="0"/>
              <w:spacing w:before="0" w:after="0" w:line="276" w:lineRule="auto"/>
              <w:jc w:val="center"/>
              <w:rPr>
                <w:rFonts w:ascii="Arial" w:hAnsi="Arial" w:cs="Arial"/>
                <w:b/>
                <w:bCs/>
                <w:sz w:val="20"/>
                <w:szCs w:val="20"/>
                <w:shd w:val="clear" w:color="auto" w:fill="FFFFFF"/>
              </w:rPr>
            </w:pPr>
            <w:r w:rsidRPr="006D3E66">
              <w:rPr>
                <w:rFonts w:ascii="Arial" w:hAnsi="Arial" w:cs="Arial"/>
                <w:b/>
                <w:bCs/>
                <w:sz w:val="20"/>
                <w:szCs w:val="20"/>
                <w:shd w:val="clear" w:color="auto" w:fill="C4BC96"/>
              </w:rPr>
              <w:t>ETAPA</w:t>
            </w:r>
          </w:p>
        </w:tc>
        <w:tc>
          <w:tcPr>
            <w:tcW w:w="3891" w:type="dxa"/>
            <w:shd w:val="clear" w:color="auto" w:fill="C5BD96"/>
            <w:vAlign w:val="center"/>
          </w:tcPr>
          <w:p w14:paraId="2DF0D482" w14:textId="77777777" w:rsidR="00874A22" w:rsidRPr="006D3E66" w:rsidRDefault="00874A22" w:rsidP="001B4C53">
            <w:pPr>
              <w:pStyle w:val="NormalWeb"/>
              <w:widowControl w:val="0"/>
              <w:tabs>
                <w:tab w:val="center" w:pos="2083"/>
                <w:tab w:val="right" w:pos="4167"/>
              </w:tabs>
              <w:spacing w:before="0" w:after="0" w:line="276" w:lineRule="auto"/>
              <w:jc w:val="center"/>
              <w:rPr>
                <w:rFonts w:ascii="Arial" w:hAnsi="Arial" w:cs="Arial"/>
                <w:b/>
                <w:bCs/>
                <w:sz w:val="20"/>
                <w:szCs w:val="20"/>
                <w:shd w:val="clear" w:color="auto" w:fill="FFFFFF"/>
              </w:rPr>
            </w:pPr>
            <w:r w:rsidRPr="006D3E66">
              <w:rPr>
                <w:rFonts w:ascii="Arial" w:hAnsi="Arial" w:cs="Arial"/>
                <w:b/>
                <w:bCs/>
                <w:sz w:val="20"/>
                <w:szCs w:val="20"/>
              </w:rPr>
              <w:t>DESCRIÇÃO DOS SERVIÇOS</w:t>
            </w:r>
          </w:p>
        </w:tc>
        <w:tc>
          <w:tcPr>
            <w:tcW w:w="1219" w:type="dxa"/>
            <w:shd w:val="clear" w:color="auto" w:fill="C4BC96"/>
            <w:vAlign w:val="center"/>
          </w:tcPr>
          <w:p w14:paraId="0B154E6E" w14:textId="6275BBCD" w:rsidR="00874A22" w:rsidRPr="006D3E66" w:rsidRDefault="00874A22" w:rsidP="001B4C53">
            <w:pPr>
              <w:pStyle w:val="NormalWeb"/>
              <w:widowControl w:val="0"/>
              <w:spacing w:before="0" w:after="0" w:line="276" w:lineRule="auto"/>
              <w:ind w:right="-28"/>
              <w:jc w:val="center"/>
              <w:rPr>
                <w:rFonts w:ascii="Arial" w:hAnsi="Arial" w:cs="Arial"/>
                <w:b/>
                <w:bCs/>
                <w:sz w:val="20"/>
                <w:szCs w:val="20"/>
                <w:shd w:val="clear" w:color="auto" w:fill="FFFFFF"/>
              </w:rPr>
            </w:pPr>
            <w:r w:rsidRPr="006D3E66">
              <w:rPr>
                <w:rFonts w:ascii="Arial" w:hAnsi="Arial" w:cs="Arial"/>
                <w:b/>
                <w:bCs/>
                <w:sz w:val="20"/>
                <w:szCs w:val="20"/>
                <w:shd w:val="clear" w:color="auto" w:fill="C4BC96"/>
              </w:rPr>
              <w:t>UNIDADE MEDIDA</w:t>
            </w:r>
          </w:p>
        </w:tc>
        <w:tc>
          <w:tcPr>
            <w:tcW w:w="1683" w:type="dxa"/>
            <w:shd w:val="clear" w:color="auto" w:fill="C4BC96"/>
          </w:tcPr>
          <w:p w14:paraId="4B6E8536" w14:textId="77777777" w:rsidR="00874A22" w:rsidRPr="006D3E66" w:rsidRDefault="00874A22" w:rsidP="001B4C53">
            <w:pPr>
              <w:pStyle w:val="NormalWeb"/>
              <w:widowControl w:val="0"/>
              <w:spacing w:before="60" w:after="60"/>
              <w:jc w:val="center"/>
              <w:rPr>
                <w:rFonts w:ascii="Arial" w:hAnsi="Arial" w:cs="Arial"/>
                <w:b/>
                <w:bCs/>
                <w:sz w:val="20"/>
                <w:szCs w:val="20"/>
              </w:rPr>
            </w:pPr>
            <w:r w:rsidRPr="006D3E66">
              <w:rPr>
                <w:rFonts w:ascii="Arial" w:hAnsi="Arial" w:cs="Arial"/>
                <w:b/>
                <w:bCs/>
                <w:sz w:val="20"/>
                <w:szCs w:val="20"/>
              </w:rPr>
              <w:t>QUANTIDADE ESTIMADA</w:t>
            </w:r>
          </w:p>
        </w:tc>
      </w:tr>
      <w:tr w:rsidR="006D3E66" w:rsidRPr="006D3E66" w14:paraId="79DEA6F4" w14:textId="77777777" w:rsidTr="001B4C53">
        <w:trPr>
          <w:trHeight w:val="1030"/>
        </w:trPr>
        <w:tc>
          <w:tcPr>
            <w:tcW w:w="742" w:type="dxa"/>
            <w:vAlign w:val="center"/>
          </w:tcPr>
          <w:p w14:paraId="5900662E" w14:textId="463A2AAE" w:rsidR="00874A22" w:rsidRPr="006D3E66" w:rsidRDefault="00C0730D"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w:t>
            </w:r>
          </w:p>
        </w:tc>
        <w:tc>
          <w:tcPr>
            <w:tcW w:w="2099" w:type="dxa"/>
            <w:vAlign w:val="center"/>
          </w:tcPr>
          <w:p w14:paraId="7F5CC906" w14:textId="77777777" w:rsidR="00874A22" w:rsidRPr="006D3E66" w:rsidRDefault="00874A22" w:rsidP="001B4C53">
            <w:pPr>
              <w:pStyle w:val="NormalWeb"/>
              <w:widowControl w:val="0"/>
              <w:spacing w:before="0" w:after="0" w:line="276" w:lineRule="auto"/>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IMPLANTAÇÃO</w:t>
            </w:r>
          </w:p>
        </w:tc>
        <w:tc>
          <w:tcPr>
            <w:tcW w:w="3891" w:type="dxa"/>
            <w:shd w:val="clear" w:color="auto" w:fill="auto"/>
          </w:tcPr>
          <w:p w14:paraId="2598F4FA" w14:textId="77777777" w:rsidR="00874A22" w:rsidRPr="006D3E66" w:rsidRDefault="00874A22" w:rsidP="001B4C53">
            <w:pPr>
              <w:pStyle w:val="NormalWeb"/>
              <w:widowControl w:val="0"/>
              <w:tabs>
                <w:tab w:val="center" w:pos="2083"/>
                <w:tab w:val="right" w:pos="4167"/>
              </w:tabs>
              <w:spacing w:before="60" w:after="60" w:line="276" w:lineRule="auto"/>
              <w:jc w:val="both"/>
              <w:rPr>
                <w:rFonts w:ascii="Arial" w:hAnsi="Arial" w:cs="Arial"/>
                <w:sz w:val="20"/>
                <w:szCs w:val="20"/>
              </w:rPr>
            </w:pPr>
            <w:r w:rsidRPr="006D3E66">
              <w:rPr>
                <w:rFonts w:ascii="Arial" w:hAnsi="Arial" w:cs="Arial"/>
                <w:sz w:val="20"/>
                <w:szCs w:val="20"/>
              </w:rPr>
              <w:t xml:space="preserve">Recepção, conferência inicial, identificação, lacre e cadastramento das caixas de 20Kg no sistema informatizado. </w:t>
            </w:r>
          </w:p>
          <w:p w14:paraId="76F3FC81" w14:textId="77777777" w:rsidR="001B4C53" w:rsidRPr="006D3E66" w:rsidRDefault="001B4C53" w:rsidP="001B4C53">
            <w:pPr>
              <w:pStyle w:val="NormalWeb"/>
              <w:widowControl w:val="0"/>
              <w:tabs>
                <w:tab w:val="center" w:pos="2083"/>
                <w:tab w:val="right" w:pos="4167"/>
              </w:tabs>
              <w:spacing w:before="60" w:after="60" w:line="276" w:lineRule="auto"/>
              <w:jc w:val="center"/>
              <w:rPr>
                <w:rFonts w:ascii="Arial" w:hAnsi="Arial" w:cs="Arial"/>
                <w:sz w:val="20"/>
                <w:szCs w:val="20"/>
              </w:rPr>
            </w:pPr>
          </w:p>
          <w:p w14:paraId="77FACFCB" w14:textId="368AEDAD" w:rsidR="00874A22" w:rsidRPr="006D3E66" w:rsidRDefault="00C0730D" w:rsidP="001B4C53">
            <w:pPr>
              <w:pStyle w:val="NormalWeb"/>
              <w:widowControl w:val="0"/>
              <w:tabs>
                <w:tab w:val="center" w:pos="2083"/>
                <w:tab w:val="right" w:pos="4167"/>
              </w:tabs>
              <w:spacing w:before="60" w:after="60" w:line="276" w:lineRule="auto"/>
              <w:jc w:val="center"/>
              <w:rPr>
                <w:rFonts w:ascii="Arial" w:hAnsi="Arial" w:cs="Arial"/>
                <w:b/>
                <w:bCs/>
                <w:sz w:val="20"/>
                <w:szCs w:val="20"/>
              </w:rPr>
            </w:pPr>
            <w:r w:rsidRPr="006D3E66">
              <w:rPr>
                <w:rFonts w:ascii="Arial" w:hAnsi="Arial" w:cs="Arial"/>
                <w:sz w:val="20"/>
                <w:szCs w:val="20"/>
                <w:shd w:val="clear" w:color="auto" w:fill="FFFFFF"/>
              </w:rPr>
              <w:t xml:space="preserve">(*) </w:t>
            </w:r>
            <w:r w:rsidR="00874A22" w:rsidRPr="006D3E66">
              <w:rPr>
                <w:rFonts w:ascii="Arial" w:hAnsi="Arial" w:cs="Arial"/>
                <w:b/>
                <w:bCs/>
                <w:sz w:val="20"/>
                <w:szCs w:val="20"/>
              </w:rPr>
              <w:t>SERVIÇO SERÁ DEMANDADO POR MUDANÇA DE CONTRATADA</w:t>
            </w:r>
          </w:p>
        </w:tc>
        <w:tc>
          <w:tcPr>
            <w:tcW w:w="1219" w:type="dxa"/>
            <w:shd w:val="clear" w:color="auto" w:fill="auto"/>
            <w:vAlign w:val="center"/>
          </w:tcPr>
          <w:p w14:paraId="6C0288B1" w14:textId="336CEB25" w:rsidR="00874A22" w:rsidRPr="006D3E66" w:rsidRDefault="00874A22"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Unid.</w:t>
            </w:r>
          </w:p>
        </w:tc>
        <w:tc>
          <w:tcPr>
            <w:tcW w:w="1683" w:type="dxa"/>
            <w:shd w:val="clear" w:color="auto" w:fill="auto"/>
            <w:vAlign w:val="center"/>
          </w:tcPr>
          <w:p w14:paraId="5D8F976B" w14:textId="77777777" w:rsidR="00874A22" w:rsidRDefault="00874A22" w:rsidP="001B4C53">
            <w:pPr>
              <w:pStyle w:val="NormalWeb"/>
              <w:widowControl w:val="0"/>
              <w:tabs>
                <w:tab w:val="center" w:pos="2083"/>
                <w:tab w:val="right" w:pos="4167"/>
              </w:tabs>
              <w:spacing w:before="0" w:after="0" w:line="276" w:lineRule="auto"/>
              <w:jc w:val="center"/>
              <w:rPr>
                <w:rFonts w:ascii="Arial" w:hAnsi="Arial" w:cs="Arial"/>
                <w:sz w:val="20"/>
                <w:szCs w:val="20"/>
                <w:shd w:val="clear" w:color="auto" w:fill="FFFFFF"/>
                <w:lang w:eastAsia="en-US"/>
              </w:rPr>
            </w:pPr>
            <w:r w:rsidRPr="006D3E66">
              <w:rPr>
                <w:rFonts w:ascii="Arial" w:hAnsi="Arial" w:cs="Arial"/>
                <w:sz w:val="20"/>
                <w:szCs w:val="20"/>
                <w:shd w:val="clear" w:color="auto" w:fill="FFFFFF"/>
                <w:lang w:eastAsia="en-US"/>
              </w:rPr>
              <w:t>10.272</w:t>
            </w:r>
          </w:p>
          <w:p w14:paraId="3842E882" w14:textId="4C00CA60" w:rsidR="001F1C46" w:rsidRPr="006D3E66" w:rsidRDefault="001F1C46" w:rsidP="001B4C53">
            <w:pPr>
              <w:pStyle w:val="NormalWeb"/>
              <w:widowControl w:val="0"/>
              <w:tabs>
                <w:tab w:val="center" w:pos="2083"/>
                <w:tab w:val="right" w:pos="4167"/>
              </w:tabs>
              <w:spacing w:before="0" w:after="0" w:line="276" w:lineRule="auto"/>
              <w:jc w:val="center"/>
              <w:rPr>
                <w:rFonts w:ascii="Arial" w:hAnsi="Arial" w:cs="Arial"/>
                <w:sz w:val="20"/>
                <w:szCs w:val="20"/>
              </w:rPr>
            </w:pPr>
            <w:r w:rsidRPr="001F1C46">
              <w:rPr>
                <w:rFonts w:ascii="Arial" w:hAnsi="Arial" w:cs="Arial"/>
                <w:color w:val="0070C0"/>
                <w:sz w:val="20"/>
                <w:szCs w:val="20"/>
              </w:rPr>
              <w:t>(DEMANDADO POR MUDANÇA DE CONTRATADA)</w:t>
            </w:r>
          </w:p>
        </w:tc>
      </w:tr>
      <w:tr w:rsidR="006D3E66" w:rsidRPr="006D3E66" w14:paraId="18ADD5D6" w14:textId="77777777" w:rsidTr="001B4C53">
        <w:trPr>
          <w:trHeight w:val="143"/>
        </w:trPr>
        <w:tc>
          <w:tcPr>
            <w:tcW w:w="742" w:type="dxa"/>
            <w:vMerge w:val="restart"/>
            <w:vAlign w:val="center"/>
          </w:tcPr>
          <w:p w14:paraId="409105F0" w14:textId="2E314F42" w:rsidR="00CC5EBD" w:rsidRPr="006D3E66" w:rsidRDefault="00CC5EBD" w:rsidP="00C0730D">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1</w:t>
            </w:r>
          </w:p>
        </w:tc>
        <w:tc>
          <w:tcPr>
            <w:tcW w:w="2099" w:type="dxa"/>
            <w:vMerge w:val="restart"/>
            <w:vAlign w:val="center"/>
          </w:tcPr>
          <w:p w14:paraId="169DAF84" w14:textId="5FB534FB" w:rsidR="00CC5EBD" w:rsidRPr="006D3E66" w:rsidRDefault="00CC5EBD" w:rsidP="00C0730D">
            <w:pPr>
              <w:pStyle w:val="NormalWeb"/>
              <w:widowControl w:val="0"/>
              <w:spacing w:before="0" w:after="0" w:line="276" w:lineRule="auto"/>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GUARDA CONTINUADA</w:t>
            </w:r>
          </w:p>
        </w:tc>
        <w:tc>
          <w:tcPr>
            <w:tcW w:w="3891" w:type="dxa"/>
          </w:tcPr>
          <w:p w14:paraId="3A6320F0" w14:textId="77777777" w:rsidR="00CC5EBD" w:rsidRPr="006D3E66" w:rsidRDefault="00CC5EBD" w:rsidP="001B4C53">
            <w:pPr>
              <w:pStyle w:val="NormalWeb"/>
              <w:widowControl w:val="0"/>
              <w:spacing w:before="60" w:after="60" w:line="276" w:lineRule="auto"/>
              <w:jc w:val="both"/>
              <w:rPr>
                <w:rFonts w:ascii="Arial" w:hAnsi="Arial" w:cs="Arial"/>
                <w:sz w:val="20"/>
                <w:szCs w:val="20"/>
                <w:shd w:val="clear" w:color="auto" w:fill="FFFFFF"/>
              </w:rPr>
            </w:pPr>
            <w:r w:rsidRPr="006D3E66">
              <w:rPr>
                <w:rFonts w:ascii="Arial" w:hAnsi="Arial" w:cs="Arial"/>
                <w:sz w:val="20"/>
                <w:szCs w:val="20"/>
                <w:shd w:val="clear" w:color="auto" w:fill="FFFFFF"/>
              </w:rPr>
              <w:t>SUBITEM 1.1 - Transferências mensais de caixas de 20 Kg, com transporte e insumos.</w:t>
            </w:r>
          </w:p>
        </w:tc>
        <w:tc>
          <w:tcPr>
            <w:tcW w:w="1219" w:type="dxa"/>
            <w:vMerge w:val="restart"/>
            <w:vAlign w:val="center"/>
          </w:tcPr>
          <w:p w14:paraId="07F363B1" w14:textId="4E294930"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Unid.</w:t>
            </w:r>
          </w:p>
        </w:tc>
        <w:tc>
          <w:tcPr>
            <w:tcW w:w="1683" w:type="dxa"/>
            <w:vAlign w:val="center"/>
          </w:tcPr>
          <w:p w14:paraId="1F44423D" w14:textId="7672FECE" w:rsidR="00CC5EBD" w:rsidRPr="00E8283E" w:rsidRDefault="001203D1" w:rsidP="001B4C53">
            <w:pPr>
              <w:pStyle w:val="NormalWeb"/>
              <w:widowControl w:val="0"/>
              <w:spacing w:before="0" w:after="0" w:line="276" w:lineRule="auto"/>
              <w:jc w:val="center"/>
              <w:rPr>
                <w:rFonts w:ascii="Arial" w:hAnsi="Arial" w:cs="Arial"/>
                <w:color w:val="0070C0"/>
                <w:sz w:val="20"/>
                <w:szCs w:val="20"/>
                <w:shd w:val="clear" w:color="auto" w:fill="FFFFFF"/>
              </w:rPr>
            </w:pPr>
            <w:r w:rsidRPr="00E8283E">
              <w:rPr>
                <w:rFonts w:ascii="Arial" w:hAnsi="Arial" w:cs="Arial"/>
                <w:color w:val="0070C0"/>
                <w:sz w:val="20"/>
                <w:szCs w:val="20"/>
                <w:shd w:val="clear" w:color="auto" w:fill="FFFFFF"/>
                <w:lang w:eastAsia="en-US"/>
              </w:rPr>
              <w:t>37 (QUANTIDADE MENSAL)</w:t>
            </w:r>
          </w:p>
        </w:tc>
      </w:tr>
      <w:tr w:rsidR="006D3E66" w:rsidRPr="006D3E66" w14:paraId="5BD74036" w14:textId="77777777" w:rsidTr="001B4C53">
        <w:trPr>
          <w:trHeight w:val="143"/>
        </w:trPr>
        <w:tc>
          <w:tcPr>
            <w:tcW w:w="742" w:type="dxa"/>
            <w:vMerge/>
            <w:vAlign w:val="center"/>
          </w:tcPr>
          <w:p w14:paraId="4117A6BB" w14:textId="24BEAD64"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p>
        </w:tc>
        <w:tc>
          <w:tcPr>
            <w:tcW w:w="2099" w:type="dxa"/>
            <w:vMerge/>
            <w:vAlign w:val="center"/>
          </w:tcPr>
          <w:p w14:paraId="43643724" w14:textId="511978A4" w:rsidR="00CC5EBD" w:rsidRPr="006D3E66" w:rsidRDefault="00CC5EBD" w:rsidP="001B4C53">
            <w:pPr>
              <w:pStyle w:val="NormalWeb"/>
              <w:widowControl w:val="0"/>
              <w:spacing w:before="0" w:after="0" w:line="276" w:lineRule="auto"/>
              <w:jc w:val="center"/>
              <w:rPr>
                <w:rFonts w:ascii="Arial" w:hAnsi="Arial" w:cs="Arial"/>
                <w:b/>
                <w:bCs/>
                <w:sz w:val="20"/>
                <w:szCs w:val="20"/>
                <w:shd w:val="clear" w:color="auto" w:fill="FFFFFF"/>
              </w:rPr>
            </w:pPr>
          </w:p>
        </w:tc>
        <w:tc>
          <w:tcPr>
            <w:tcW w:w="3891" w:type="dxa"/>
          </w:tcPr>
          <w:p w14:paraId="76A4266F" w14:textId="77777777" w:rsidR="00CC5EBD" w:rsidRPr="006D3E66" w:rsidRDefault="00CC5EBD" w:rsidP="001B4C53">
            <w:pPr>
              <w:pStyle w:val="NormalWeb"/>
              <w:widowControl w:val="0"/>
              <w:spacing w:before="60" w:after="60" w:line="276" w:lineRule="auto"/>
              <w:jc w:val="both"/>
              <w:rPr>
                <w:rFonts w:ascii="Arial" w:hAnsi="Arial" w:cs="Arial"/>
                <w:sz w:val="20"/>
                <w:szCs w:val="20"/>
                <w:shd w:val="clear" w:color="auto" w:fill="FFFFFF"/>
              </w:rPr>
            </w:pPr>
            <w:r w:rsidRPr="006D3E66">
              <w:rPr>
                <w:rFonts w:ascii="Arial" w:hAnsi="Arial" w:cs="Arial"/>
                <w:sz w:val="20"/>
                <w:szCs w:val="20"/>
                <w:shd w:val="clear" w:color="auto" w:fill="FFFFFF"/>
              </w:rPr>
              <w:t>SUBITEM 1.2 - Armazenamento das caixas de 20 Kg, com insumos necessários.</w:t>
            </w:r>
          </w:p>
        </w:tc>
        <w:tc>
          <w:tcPr>
            <w:tcW w:w="1219" w:type="dxa"/>
            <w:vMerge/>
            <w:vAlign w:val="center"/>
          </w:tcPr>
          <w:p w14:paraId="12635FAC" w14:textId="77777777"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p>
        </w:tc>
        <w:tc>
          <w:tcPr>
            <w:tcW w:w="1683" w:type="dxa"/>
            <w:vAlign w:val="center"/>
          </w:tcPr>
          <w:p w14:paraId="609EB687" w14:textId="77777777" w:rsidR="00CC5EBD" w:rsidRPr="00E8283E" w:rsidRDefault="00CC5EBD" w:rsidP="001B4C53">
            <w:pPr>
              <w:pStyle w:val="NormalWeb"/>
              <w:widowControl w:val="0"/>
              <w:spacing w:before="0" w:after="0" w:line="276" w:lineRule="auto"/>
              <w:jc w:val="center"/>
              <w:rPr>
                <w:rFonts w:ascii="Arial" w:hAnsi="Arial" w:cs="Arial"/>
                <w:color w:val="0070C0"/>
                <w:sz w:val="20"/>
                <w:szCs w:val="20"/>
                <w:shd w:val="clear" w:color="auto" w:fill="FFFFFF"/>
                <w:lang w:eastAsia="en-US"/>
              </w:rPr>
            </w:pPr>
            <w:r w:rsidRPr="00E8283E">
              <w:rPr>
                <w:rFonts w:ascii="Arial" w:hAnsi="Arial" w:cs="Arial"/>
                <w:color w:val="0070C0"/>
                <w:sz w:val="20"/>
                <w:szCs w:val="20"/>
                <w:shd w:val="clear" w:color="auto" w:fill="FFFFFF"/>
                <w:lang w:eastAsia="en-US"/>
              </w:rPr>
              <w:t>10.422</w:t>
            </w:r>
          </w:p>
          <w:p w14:paraId="0959F9F7" w14:textId="6FA8F7D9" w:rsidR="001203D1" w:rsidRPr="00E8283E" w:rsidRDefault="00E8283E" w:rsidP="001B4C53">
            <w:pPr>
              <w:pStyle w:val="NormalWeb"/>
              <w:widowControl w:val="0"/>
              <w:spacing w:before="0" w:after="0" w:line="276" w:lineRule="auto"/>
              <w:jc w:val="center"/>
              <w:rPr>
                <w:rFonts w:ascii="Arial" w:hAnsi="Arial" w:cs="Arial"/>
                <w:color w:val="0070C0"/>
                <w:sz w:val="20"/>
                <w:szCs w:val="20"/>
                <w:shd w:val="clear" w:color="auto" w:fill="FFFFFF"/>
              </w:rPr>
            </w:pPr>
            <w:r w:rsidRPr="00E8283E">
              <w:rPr>
                <w:rFonts w:ascii="Arial" w:hAnsi="Arial" w:cs="Arial"/>
                <w:color w:val="0070C0"/>
                <w:sz w:val="20"/>
                <w:szCs w:val="20"/>
                <w:shd w:val="clear" w:color="auto" w:fill="FFFFFF"/>
                <w:lang w:eastAsia="en-US"/>
              </w:rPr>
              <w:t>(QUANTIDADE MENSAL)</w:t>
            </w:r>
          </w:p>
        </w:tc>
      </w:tr>
      <w:tr w:rsidR="006D3E66" w:rsidRPr="006D3E66" w14:paraId="2A148339" w14:textId="77777777" w:rsidTr="001B4C53">
        <w:trPr>
          <w:trHeight w:val="143"/>
        </w:trPr>
        <w:tc>
          <w:tcPr>
            <w:tcW w:w="742" w:type="dxa"/>
            <w:vMerge/>
            <w:vAlign w:val="center"/>
          </w:tcPr>
          <w:p w14:paraId="5564D44B" w14:textId="62AB9D14"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p>
        </w:tc>
        <w:tc>
          <w:tcPr>
            <w:tcW w:w="2099" w:type="dxa"/>
            <w:vMerge/>
            <w:vAlign w:val="center"/>
          </w:tcPr>
          <w:p w14:paraId="183126C7" w14:textId="6797C505" w:rsidR="00CC5EBD" w:rsidRPr="006D3E66" w:rsidRDefault="00CC5EBD" w:rsidP="001B4C53">
            <w:pPr>
              <w:pStyle w:val="NormalWeb"/>
              <w:widowControl w:val="0"/>
              <w:spacing w:before="0" w:after="0" w:line="276" w:lineRule="auto"/>
              <w:jc w:val="center"/>
              <w:rPr>
                <w:rFonts w:ascii="Arial" w:hAnsi="Arial" w:cs="Arial"/>
                <w:b/>
                <w:bCs/>
                <w:sz w:val="20"/>
                <w:szCs w:val="20"/>
                <w:shd w:val="clear" w:color="auto" w:fill="FFFFFF"/>
              </w:rPr>
            </w:pPr>
          </w:p>
        </w:tc>
        <w:tc>
          <w:tcPr>
            <w:tcW w:w="3891" w:type="dxa"/>
          </w:tcPr>
          <w:p w14:paraId="30A9587E" w14:textId="77777777" w:rsidR="00CC5EBD" w:rsidRPr="006D3E66" w:rsidRDefault="00CC5EBD" w:rsidP="001B4C53">
            <w:pPr>
              <w:pStyle w:val="NormalWeb"/>
              <w:widowControl w:val="0"/>
              <w:spacing w:before="60" w:after="60" w:line="276" w:lineRule="auto"/>
              <w:jc w:val="both"/>
              <w:rPr>
                <w:rFonts w:ascii="Arial" w:hAnsi="Arial" w:cs="Arial"/>
                <w:sz w:val="20"/>
                <w:szCs w:val="20"/>
                <w:shd w:val="clear" w:color="auto" w:fill="FFFFFF"/>
              </w:rPr>
            </w:pPr>
            <w:r w:rsidRPr="006D3E66">
              <w:rPr>
                <w:rFonts w:ascii="Arial" w:hAnsi="Arial" w:cs="Arial"/>
                <w:sz w:val="20"/>
                <w:szCs w:val="20"/>
                <w:shd w:val="clear" w:color="auto" w:fill="FFFFFF"/>
              </w:rPr>
              <w:t>SUBITEM 1.3 - Armazenamento climatizado de mídia eletrônica – Microfilmes e CDs (unidade), com insumos necessários, em caixas de 20kg.</w:t>
            </w:r>
          </w:p>
        </w:tc>
        <w:tc>
          <w:tcPr>
            <w:tcW w:w="1219" w:type="dxa"/>
            <w:vMerge/>
            <w:vAlign w:val="center"/>
          </w:tcPr>
          <w:p w14:paraId="6BB49617" w14:textId="77777777"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p>
        </w:tc>
        <w:tc>
          <w:tcPr>
            <w:tcW w:w="1683" w:type="dxa"/>
            <w:vAlign w:val="center"/>
          </w:tcPr>
          <w:p w14:paraId="05B897BC" w14:textId="77777777" w:rsidR="00CC5EBD" w:rsidRPr="00E8283E" w:rsidRDefault="00CC5EBD" w:rsidP="001B4C53">
            <w:pPr>
              <w:pStyle w:val="NormalWeb"/>
              <w:widowControl w:val="0"/>
              <w:spacing w:before="0" w:after="0" w:line="276" w:lineRule="auto"/>
              <w:jc w:val="center"/>
              <w:rPr>
                <w:rFonts w:ascii="Arial" w:hAnsi="Arial" w:cs="Arial"/>
                <w:color w:val="0070C0"/>
                <w:sz w:val="20"/>
                <w:szCs w:val="20"/>
                <w:shd w:val="clear" w:color="auto" w:fill="FFFFFF"/>
                <w:lang w:eastAsia="en-US"/>
              </w:rPr>
            </w:pPr>
            <w:r w:rsidRPr="00E8283E">
              <w:rPr>
                <w:rFonts w:ascii="Arial" w:hAnsi="Arial" w:cs="Arial"/>
                <w:color w:val="0070C0"/>
                <w:sz w:val="20"/>
                <w:szCs w:val="20"/>
                <w:shd w:val="clear" w:color="auto" w:fill="FFFFFF"/>
                <w:lang w:eastAsia="en-US"/>
              </w:rPr>
              <w:t>140</w:t>
            </w:r>
          </w:p>
          <w:p w14:paraId="09EED2AA" w14:textId="15A1BD19" w:rsidR="00E8283E" w:rsidRPr="00E8283E" w:rsidRDefault="00E8283E" w:rsidP="001B4C53">
            <w:pPr>
              <w:pStyle w:val="NormalWeb"/>
              <w:widowControl w:val="0"/>
              <w:spacing w:before="0" w:after="0" w:line="276" w:lineRule="auto"/>
              <w:jc w:val="center"/>
              <w:rPr>
                <w:rFonts w:ascii="Arial" w:hAnsi="Arial" w:cs="Arial"/>
                <w:color w:val="0070C0"/>
                <w:sz w:val="20"/>
                <w:szCs w:val="20"/>
                <w:shd w:val="clear" w:color="auto" w:fill="FFFFFF"/>
              </w:rPr>
            </w:pPr>
            <w:r w:rsidRPr="00E8283E">
              <w:rPr>
                <w:rFonts w:ascii="Arial" w:hAnsi="Arial" w:cs="Arial"/>
                <w:color w:val="0070C0"/>
                <w:sz w:val="20"/>
                <w:szCs w:val="20"/>
                <w:shd w:val="clear" w:color="auto" w:fill="FFFFFF"/>
                <w:lang w:eastAsia="en-US"/>
              </w:rPr>
              <w:t>(QUANTIDADE MENSAL)</w:t>
            </w:r>
          </w:p>
        </w:tc>
      </w:tr>
      <w:tr w:rsidR="006D3E66" w:rsidRPr="006D3E66" w14:paraId="48D66FDB" w14:textId="77777777" w:rsidTr="001B4C53">
        <w:trPr>
          <w:trHeight w:val="143"/>
        </w:trPr>
        <w:tc>
          <w:tcPr>
            <w:tcW w:w="742" w:type="dxa"/>
            <w:vMerge/>
            <w:vAlign w:val="center"/>
          </w:tcPr>
          <w:p w14:paraId="09B3A57E" w14:textId="4201DF6D"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p>
        </w:tc>
        <w:tc>
          <w:tcPr>
            <w:tcW w:w="2099" w:type="dxa"/>
            <w:vMerge/>
            <w:vAlign w:val="center"/>
          </w:tcPr>
          <w:p w14:paraId="4BE0904A" w14:textId="283892A4" w:rsidR="00CC5EBD" w:rsidRPr="006D3E66" w:rsidRDefault="00CC5EBD" w:rsidP="001B4C53">
            <w:pPr>
              <w:pStyle w:val="NormalWeb"/>
              <w:widowControl w:val="0"/>
              <w:spacing w:before="0" w:after="0" w:line="276" w:lineRule="auto"/>
              <w:jc w:val="center"/>
              <w:rPr>
                <w:rFonts w:ascii="Arial" w:hAnsi="Arial" w:cs="Arial"/>
                <w:b/>
                <w:bCs/>
                <w:sz w:val="20"/>
                <w:szCs w:val="20"/>
                <w:shd w:val="clear" w:color="auto" w:fill="FFFFFF"/>
              </w:rPr>
            </w:pPr>
          </w:p>
        </w:tc>
        <w:tc>
          <w:tcPr>
            <w:tcW w:w="3891" w:type="dxa"/>
          </w:tcPr>
          <w:p w14:paraId="010C4599" w14:textId="77777777" w:rsidR="00CC5EBD" w:rsidRPr="006D3E66" w:rsidRDefault="00CC5EBD" w:rsidP="001B4C53">
            <w:pPr>
              <w:pStyle w:val="NormalWeb"/>
              <w:widowControl w:val="0"/>
              <w:spacing w:before="60" w:after="60" w:line="276" w:lineRule="auto"/>
              <w:jc w:val="both"/>
              <w:rPr>
                <w:rFonts w:ascii="Arial" w:hAnsi="Arial" w:cs="Arial"/>
                <w:sz w:val="20"/>
                <w:szCs w:val="20"/>
                <w:shd w:val="clear" w:color="auto" w:fill="FFFFFF"/>
              </w:rPr>
            </w:pPr>
            <w:r w:rsidRPr="006D3E66">
              <w:rPr>
                <w:rFonts w:ascii="Arial" w:hAnsi="Arial" w:cs="Arial"/>
                <w:sz w:val="20"/>
                <w:szCs w:val="20"/>
                <w:shd w:val="clear" w:color="auto" w:fill="FFFFFF"/>
              </w:rPr>
              <w:t>SUBITEM 1.4 - Empréstimo de caixas de 20Kg (Regime Normal), com transporte.</w:t>
            </w:r>
          </w:p>
        </w:tc>
        <w:tc>
          <w:tcPr>
            <w:tcW w:w="1219" w:type="dxa"/>
            <w:vMerge w:val="restart"/>
            <w:vAlign w:val="center"/>
          </w:tcPr>
          <w:p w14:paraId="4ED6A279" w14:textId="0804A746"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Unid.</w:t>
            </w:r>
          </w:p>
        </w:tc>
        <w:tc>
          <w:tcPr>
            <w:tcW w:w="1683" w:type="dxa"/>
            <w:vAlign w:val="center"/>
          </w:tcPr>
          <w:p w14:paraId="68C06A71" w14:textId="77777777" w:rsidR="00CC5EBD" w:rsidRPr="00E8283E" w:rsidRDefault="00E8283E" w:rsidP="001B4C53">
            <w:pPr>
              <w:pStyle w:val="NormalWeb"/>
              <w:widowControl w:val="0"/>
              <w:spacing w:before="0" w:after="0" w:line="276" w:lineRule="auto"/>
              <w:jc w:val="center"/>
              <w:rPr>
                <w:rFonts w:ascii="Arial" w:hAnsi="Arial" w:cs="Arial"/>
                <w:color w:val="0070C0"/>
                <w:sz w:val="20"/>
                <w:szCs w:val="20"/>
                <w:shd w:val="clear" w:color="auto" w:fill="FFFFFF"/>
                <w:lang w:eastAsia="en-US"/>
              </w:rPr>
            </w:pPr>
            <w:r w:rsidRPr="00E8283E">
              <w:rPr>
                <w:rFonts w:ascii="Arial" w:hAnsi="Arial" w:cs="Arial"/>
                <w:color w:val="0070C0"/>
                <w:sz w:val="20"/>
                <w:szCs w:val="20"/>
                <w:shd w:val="clear" w:color="auto" w:fill="FFFFFF"/>
                <w:lang w:eastAsia="en-US"/>
              </w:rPr>
              <w:t>257</w:t>
            </w:r>
          </w:p>
          <w:p w14:paraId="1B23D606" w14:textId="38C06A23" w:rsidR="00E8283E" w:rsidRPr="006D3E66" w:rsidRDefault="00E8283E" w:rsidP="001B4C53">
            <w:pPr>
              <w:pStyle w:val="NormalWeb"/>
              <w:widowControl w:val="0"/>
              <w:spacing w:before="0" w:after="0" w:line="276" w:lineRule="auto"/>
              <w:jc w:val="center"/>
              <w:rPr>
                <w:rFonts w:ascii="Arial" w:hAnsi="Arial" w:cs="Arial"/>
                <w:sz w:val="20"/>
                <w:szCs w:val="20"/>
                <w:shd w:val="clear" w:color="auto" w:fill="FFFFFF"/>
              </w:rPr>
            </w:pPr>
            <w:r w:rsidRPr="00E8283E">
              <w:rPr>
                <w:rFonts w:ascii="Arial" w:hAnsi="Arial" w:cs="Arial"/>
                <w:color w:val="0070C0"/>
                <w:sz w:val="20"/>
                <w:szCs w:val="20"/>
                <w:shd w:val="clear" w:color="auto" w:fill="FFFFFF"/>
                <w:lang w:eastAsia="en-US"/>
              </w:rPr>
              <w:t xml:space="preserve">(QUANTIDADE </w:t>
            </w:r>
            <w:r w:rsidRPr="001203D1">
              <w:rPr>
                <w:rFonts w:ascii="Arial" w:hAnsi="Arial" w:cs="Arial"/>
                <w:color w:val="0070C0"/>
                <w:sz w:val="20"/>
                <w:szCs w:val="20"/>
                <w:shd w:val="clear" w:color="auto" w:fill="FFFFFF"/>
                <w:lang w:eastAsia="en-US"/>
              </w:rPr>
              <w:t>MENSAL)</w:t>
            </w:r>
          </w:p>
        </w:tc>
      </w:tr>
      <w:tr w:rsidR="006D3E66" w:rsidRPr="006D3E66" w14:paraId="45E63821" w14:textId="77777777" w:rsidTr="001B4C53">
        <w:trPr>
          <w:trHeight w:val="143"/>
        </w:trPr>
        <w:tc>
          <w:tcPr>
            <w:tcW w:w="742" w:type="dxa"/>
            <w:vMerge/>
            <w:vAlign w:val="center"/>
          </w:tcPr>
          <w:p w14:paraId="16060278" w14:textId="77777777"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p>
        </w:tc>
        <w:tc>
          <w:tcPr>
            <w:tcW w:w="2099" w:type="dxa"/>
            <w:vMerge/>
            <w:vAlign w:val="center"/>
          </w:tcPr>
          <w:p w14:paraId="7F99635F" w14:textId="77777777" w:rsidR="00CC5EBD" w:rsidRPr="006D3E66" w:rsidRDefault="00CC5EBD" w:rsidP="001B4C53">
            <w:pPr>
              <w:pStyle w:val="NormalWeb"/>
              <w:widowControl w:val="0"/>
              <w:spacing w:before="0" w:after="0" w:line="276" w:lineRule="auto"/>
              <w:jc w:val="center"/>
              <w:rPr>
                <w:rFonts w:ascii="Arial" w:hAnsi="Arial" w:cs="Arial"/>
                <w:b/>
                <w:bCs/>
                <w:sz w:val="20"/>
                <w:szCs w:val="20"/>
                <w:shd w:val="clear" w:color="auto" w:fill="FFFFFF"/>
              </w:rPr>
            </w:pPr>
          </w:p>
        </w:tc>
        <w:tc>
          <w:tcPr>
            <w:tcW w:w="3891" w:type="dxa"/>
          </w:tcPr>
          <w:p w14:paraId="3A86330A" w14:textId="77777777" w:rsidR="00CC5EBD" w:rsidRPr="006D3E66" w:rsidRDefault="00CC5EBD" w:rsidP="001B4C53">
            <w:pPr>
              <w:pStyle w:val="NormalWeb"/>
              <w:widowControl w:val="0"/>
              <w:spacing w:before="60" w:after="60" w:line="276" w:lineRule="auto"/>
              <w:jc w:val="both"/>
              <w:rPr>
                <w:rFonts w:ascii="Arial" w:hAnsi="Arial" w:cs="Arial"/>
                <w:sz w:val="20"/>
                <w:szCs w:val="20"/>
                <w:shd w:val="clear" w:color="auto" w:fill="FFFFFF"/>
              </w:rPr>
            </w:pPr>
            <w:r w:rsidRPr="006D3E66">
              <w:rPr>
                <w:rFonts w:ascii="Arial" w:hAnsi="Arial" w:cs="Arial"/>
                <w:sz w:val="20"/>
                <w:szCs w:val="20"/>
                <w:shd w:val="clear" w:color="auto" w:fill="FFFFFF"/>
              </w:rPr>
              <w:t>SUBITEM 1.5 - Empréstimo de caixas de 20Kg (Regime Urgente), com transporte.</w:t>
            </w:r>
          </w:p>
        </w:tc>
        <w:tc>
          <w:tcPr>
            <w:tcW w:w="1219" w:type="dxa"/>
            <w:vMerge/>
            <w:vAlign w:val="center"/>
          </w:tcPr>
          <w:p w14:paraId="4960E677" w14:textId="77777777" w:rsidR="00CC5EBD" w:rsidRPr="006D3E66" w:rsidRDefault="00CC5EBD" w:rsidP="001B4C53">
            <w:pPr>
              <w:pStyle w:val="NormalWeb"/>
              <w:widowControl w:val="0"/>
              <w:spacing w:before="0" w:after="0" w:line="276" w:lineRule="auto"/>
              <w:jc w:val="center"/>
              <w:rPr>
                <w:rFonts w:ascii="Arial" w:hAnsi="Arial" w:cs="Arial"/>
                <w:sz w:val="20"/>
                <w:szCs w:val="20"/>
                <w:shd w:val="clear" w:color="auto" w:fill="FFFFFF"/>
              </w:rPr>
            </w:pPr>
          </w:p>
        </w:tc>
        <w:tc>
          <w:tcPr>
            <w:tcW w:w="1683" w:type="dxa"/>
            <w:vAlign w:val="center"/>
          </w:tcPr>
          <w:p w14:paraId="13DE066E" w14:textId="77777777" w:rsidR="00CC5EBD" w:rsidRPr="009B2397" w:rsidRDefault="00CC5EBD" w:rsidP="001B4C53">
            <w:pPr>
              <w:pStyle w:val="NormalWeb"/>
              <w:widowControl w:val="0"/>
              <w:spacing w:before="0" w:after="0" w:line="276" w:lineRule="auto"/>
              <w:jc w:val="center"/>
              <w:rPr>
                <w:rFonts w:ascii="Arial" w:hAnsi="Arial" w:cs="Arial"/>
                <w:color w:val="0070C0"/>
                <w:sz w:val="20"/>
                <w:szCs w:val="20"/>
                <w:shd w:val="clear" w:color="auto" w:fill="FFFFFF"/>
                <w:lang w:eastAsia="en-US"/>
              </w:rPr>
            </w:pPr>
            <w:r w:rsidRPr="009B2397">
              <w:rPr>
                <w:rFonts w:ascii="Arial" w:hAnsi="Arial" w:cs="Arial"/>
                <w:color w:val="0070C0"/>
                <w:sz w:val="20"/>
                <w:szCs w:val="20"/>
                <w:shd w:val="clear" w:color="auto" w:fill="FFFFFF"/>
                <w:lang w:eastAsia="en-US"/>
              </w:rPr>
              <w:t>6</w:t>
            </w:r>
          </w:p>
          <w:p w14:paraId="25764949" w14:textId="47A95379" w:rsidR="009B2397" w:rsidRPr="006D3E66" w:rsidRDefault="009B2397" w:rsidP="001B4C53">
            <w:pPr>
              <w:pStyle w:val="NormalWeb"/>
              <w:widowControl w:val="0"/>
              <w:spacing w:before="0" w:after="0" w:line="276" w:lineRule="auto"/>
              <w:jc w:val="center"/>
              <w:rPr>
                <w:rFonts w:ascii="Arial" w:hAnsi="Arial" w:cs="Arial"/>
                <w:sz w:val="20"/>
                <w:szCs w:val="20"/>
                <w:shd w:val="clear" w:color="auto" w:fill="FFFFFF"/>
              </w:rPr>
            </w:pPr>
            <w:r w:rsidRPr="009B2397">
              <w:rPr>
                <w:rFonts w:ascii="Arial" w:hAnsi="Arial" w:cs="Arial"/>
                <w:color w:val="0070C0"/>
                <w:sz w:val="20"/>
                <w:szCs w:val="20"/>
                <w:shd w:val="clear" w:color="auto" w:fill="FFFFFF"/>
                <w:lang w:eastAsia="en-US"/>
              </w:rPr>
              <w:t xml:space="preserve">(QUANTIDADE </w:t>
            </w:r>
            <w:r w:rsidRPr="001203D1">
              <w:rPr>
                <w:rFonts w:ascii="Arial" w:hAnsi="Arial" w:cs="Arial"/>
                <w:color w:val="0070C0"/>
                <w:sz w:val="20"/>
                <w:szCs w:val="20"/>
                <w:shd w:val="clear" w:color="auto" w:fill="FFFFFF"/>
                <w:lang w:eastAsia="en-US"/>
              </w:rPr>
              <w:t>MENSAL)</w:t>
            </w:r>
          </w:p>
        </w:tc>
      </w:tr>
      <w:tr w:rsidR="006D3E66" w:rsidRPr="006D3E66" w14:paraId="2D56ADCB" w14:textId="77777777" w:rsidTr="001B4C53">
        <w:trPr>
          <w:trHeight w:val="143"/>
        </w:trPr>
        <w:tc>
          <w:tcPr>
            <w:tcW w:w="742" w:type="dxa"/>
            <w:vAlign w:val="center"/>
          </w:tcPr>
          <w:p w14:paraId="389F8E01" w14:textId="77777777" w:rsidR="00874A22" w:rsidRPr="006D3E66" w:rsidRDefault="00874A22"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2</w:t>
            </w:r>
          </w:p>
        </w:tc>
        <w:tc>
          <w:tcPr>
            <w:tcW w:w="2099" w:type="dxa"/>
            <w:vAlign w:val="center"/>
          </w:tcPr>
          <w:p w14:paraId="5C17898A" w14:textId="77777777" w:rsidR="00874A22" w:rsidRPr="006D3E66" w:rsidRDefault="00874A22" w:rsidP="001B4C53">
            <w:pPr>
              <w:pStyle w:val="NormalWeb"/>
              <w:widowControl w:val="0"/>
              <w:spacing w:before="0" w:after="0" w:line="276" w:lineRule="auto"/>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DIGITALIZAÇÃO</w:t>
            </w:r>
          </w:p>
        </w:tc>
        <w:tc>
          <w:tcPr>
            <w:tcW w:w="3891" w:type="dxa"/>
          </w:tcPr>
          <w:p w14:paraId="0E04506C" w14:textId="77777777" w:rsidR="00874A22" w:rsidRPr="006D3E66" w:rsidRDefault="00874A22" w:rsidP="001B4C53">
            <w:pPr>
              <w:pStyle w:val="NormalWeb"/>
              <w:widowControl w:val="0"/>
              <w:spacing w:before="60" w:after="60" w:line="276" w:lineRule="auto"/>
              <w:jc w:val="both"/>
              <w:rPr>
                <w:rFonts w:ascii="Arial" w:hAnsi="Arial" w:cs="Arial"/>
                <w:sz w:val="20"/>
                <w:szCs w:val="20"/>
                <w:shd w:val="clear" w:color="auto" w:fill="FFFFFF"/>
              </w:rPr>
            </w:pPr>
            <w:r w:rsidRPr="006D3E66">
              <w:rPr>
                <w:rFonts w:ascii="Arial" w:hAnsi="Arial" w:cs="Arial"/>
                <w:sz w:val="20"/>
                <w:szCs w:val="20"/>
                <w:shd w:val="clear" w:color="auto" w:fill="FFFFFF"/>
              </w:rPr>
              <w:t xml:space="preserve">Digitalização técnica, cadastro e indexação dos documentos digitalizados no Sistema de Gestão de documentos (e-TCDF), com preenchimento de todos os metadados necessários para cada documento. </w:t>
            </w:r>
          </w:p>
        </w:tc>
        <w:tc>
          <w:tcPr>
            <w:tcW w:w="1219" w:type="dxa"/>
            <w:vAlign w:val="center"/>
          </w:tcPr>
          <w:p w14:paraId="568DF82E" w14:textId="7393310F" w:rsidR="00874A22" w:rsidRPr="006D3E66" w:rsidRDefault="00874A22"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Imagem</w:t>
            </w:r>
          </w:p>
        </w:tc>
        <w:tc>
          <w:tcPr>
            <w:tcW w:w="1683" w:type="dxa"/>
            <w:vAlign w:val="center"/>
          </w:tcPr>
          <w:p w14:paraId="4A11A4C0" w14:textId="77777777" w:rsidR="00874A22" w:rsidRPr="009B2397" w:rsidRDefault="009B2397" w:rsidP="001B4C53">
            <w:pPr>
              <w:pStyle w:val="NormalWeb"/>
              <w:widowControl w:val="0"/>
              <w:spacing w:before="0" w:after="0" w:line="276" w:lineRule="auto"/>
              <w:jc w:val="center"/>
              <w:rPr>
                <w:rFonts w:ascii="Arial" w:hAnsi="Arial" w:cs="Arial"/>
                <w:color w:val="0070C0"/>
                <w:sz w:val="20"/>
                <w:szCs w:val="20"/>
                <w:shd w:val="clear" w:color="auto" w:fill="FFFFFF"/>
                <w:lang w:eastAsia="en-US"/>
              </w:rPr>
            </w:pPr>
            <w:r w:rsidRPr="009B2397">
              <w:rPr>
                <w:rFonts w:ascii="Arial" w:hAnsi="Arial" w:cs="Arial"/>
                <w:color w:val="0070C0"/>
                <w:sz w:val="20"/>
                <w:szCs w:val="20"/>
                <w:shd w:val="clear" w:color="auto" w:fill="FFFFFF"/>
                <w:lang w:eastAsia="en-US"/>
              </w:rPr>
              <w:t>6.135</w:t>
            </w:r>
          </w:p>
          <w:p w14:paraId="1F76D85A" w14:textId="21EA3923" w:rsidR="009B2397" w:rsidRPr="006D3E66" w:rsidRDefault="009B2397" w:rsidP="001B4C53">
            <w:pPr>
              <w:pStyle w:val="NormalWeb"/>
              <w:widowControl w:val="0"/>
              <w:spacing w:before="0" w:after="0" w:line="276" w:lineRule="auto"/>
              <w:jc w:val="center"/>
              <w:rPr>
                <w:rFonts w:ascii="Arial" w:hAnsi="Arial" w:cs="Arial"/>
                <w:sz w:val="20"/>
                <w:szCs w:val="20"/>
                <w:shd w:val="clear" w:color="auto" w:fill="FFFFFF"/>
              </w:rPr>
            </w:pPr>
            <w:r w:rsidRPr="001203D1">
              <w:rPr>
                <w:rFonts w:ascii="Arial" w:hAnsi="Arial" w:cs="Arial"/>
                <w:color w:val="0070C0"/>
                <w:sz w:val="20"/>
                <w:szCs w:val="20"/>
                <w:shd w:val="clear" w:color="auto" w:fill="FFFFFF"/>
                <w:lang w:eastAsia="en-US"/>
              </w:rPr>
              <w:t>(QUANTIDADE MENSAL)</w:t>
            </w:r>
          </w:p>
        </w:tc>
      </w:tr>
      <w:tr w:rsidR="001B4C53" w:rsidRPr="006D3E66" w14:paraId="6F89363F" w14:textId="77777777" w:rsidTr="001B4C53">
        <w:trPr>
          <w:trHeight w:val="693"/>
        </w:trPr>
        <w:tc>
          <w:tcPr>
            <w:tcW w:w="742" w:type="dxa"/>
            <w:vAlign w:val="center"/>
          </w:tcPr>
          <w:p w14:paraId="0C7C1939" w14:textId="77777777" w:rsidR="00874A22" w:rsidRPr="006D3E66" w:rsidRDefault="00874A22"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3</w:t>
            </w:r>
          </w:p>
        </w:tc>
        <w:tc>
          <w:tcPr>
            <w:tcW w:w="2099" w:type="dxa"/>
            <w:vAlign w:val="center"/>
          </w:tcPr>
          <w:p w14:paraId="0FE063AC" w14:textId="77777777" w:rsidR="00874A22" w:rsidRPr="006D3E66" w:rsidRDefault="00874A22" w:rsidP="001B4C53">
            <w:pPr>
              <w:pStyle w:val="NormalWeb"/>
              <w:widowControl w:val="0"/>
              <w:spacing w:before="0" w:after="0" w:line="276" w:lineRule="auto"/>
              <w:jc w:val="center"/>
              <w:rPr>
                <w:rFonts w:ascii="Arial" w:hAnsi="Arial" w:cs="Arial"/>
                <w:b/>
                <w:bCs/>
                <w:sz w:val="20"/>
                <w:szCs w:val="20"/>
                <w:shd w:val="clear" w:color="auto" w:fill="FFFFFF"/>
              </w:rPr>
            </w:pPr>
            <w:r w:rsidRPr="006D3E66">
              <w:rPr>
                <w:rFonts w:ascii="Arial" w:hAnsi="Arial" w:cs="Arial"/>
                <w:b/>
                <w:bCs/>
                <w:sz w:val="20"/>
                <w:szCs w:val="20"/>
                <w:shd w:val="clear" w:color="auto" w:fill="FFFFFF"/>
              </w:rPr>
              <w:t>TRANSFERÊNCIA DEFINITIVA</w:t>
            </w:r>
          </w:p>
        </w:tc>
        <w:tc>
          <w:tcPr>
            <w:tcW w:w="3891" w:type="dxa"/>
            <w:shd w:val="clear" w:color="auto" w:fill="auto"/>
            <w:vAlign w:val="center"/>
          </w:tcPr>
          <w:p w14:paraId="2E5C674C" w14:textId="77777777" w:rsidR="00874A22" w:rsidRPr="006D3E66" w:rsidRDefault="00874A22" w:rsidP="001B4C53">
            <w:pPr>
              <w:pStyle w:val="NormalWeb"/>
              <w:widowControl w:val="0"/>
              <w:tabs>
                <w:tab w:val="center" w:pos="2083"/>
                <w:tab w:val="right" w:pos="4167"/>
              </w:tabs>
              <w:spacing w:before="60" w:after="60" w:line="276" w:lineRule="auto"/>
              <w:jc w:val="both"/>
              <w:rPr>
                <w:rFonts w:ascii="Arial" w:hAnsi="Arial" w:cs="Arial"/>
                <w:sz w:val="20"/>
                <w:szCs w:val="20"/>
              </w:rPr>
            </w:pPr>
            <w:r w:rsidRPr="006D3E66">
              <w:rPr>
                <w:rFonts w:ascii="Arial" w:hAnsi="Arial" w:cs="Arial"/>
                <w:sz w:val="20"/>
                <w:szCs w:val="20"/>
              </w:rPr>
              <w:t xml:space="preserve">Transferência definitiva de todo o acervo, com transporte e insumos necessários (caixas de 20 Kg), devido ao fim do contrato. </w:t>
            </w:r>
          </w:p>
        </w:tc>
        <w:tc>
          <w:tcPr>
            <w:tcW w:w="1219" w:type="dxa"/>
            <w:shd w:val="clear" w:color="auto" w:fill="auto"/>
            <w:vAlign w:val="center"/>
          </w:tcPr>
          <w:p w14:paraId="29F38FB9" w14:textId="74DED229" w:rsidR="00874A22" w:rsidRPr="006D3E66" w:rsidRDefault="00874A22" w:rsidP="001B4C53">
            <w:pPr>
              <w:pStyle w:val="NormalWeb"/>
              <w:widowControl w:val="0"/>
              <w:spacing w:before="0" w:after="0" w:line="276" w:lineRule="auto"/>
              <w:jc w:val="center"/>
              <w:rPr>
                <w:rFonts w:ascii="Arial" w:hAnsi="Arial" w:cs="Arial"/>
                <w:sz w:val="20"/>
                <w:szCs w:val="20"/>
                <w:shd w:val="clear" w:color="auto" w:fill="FFFFFF"/>
              </w:rPr>
            </w:pPr>
            <w:r w:rsidRPr="006D3E66">
              <w:rPr>
                <w:rFonts w:ascii="Arial" w:hAnsi="Arial" w:cs="Arial"/>
                <w:sz w:val="20"/>
                <w:szCs w:val="20"/>
                <w:shd w:val="clear" w:color="auto" w:fill="FFFFFF"/>
              </w:rPr>
              <w:t>Unid.</w:t>
            </w:r>
          </w:p>
        </w:tc>
        <w:tc>
          <w:tcPr>
            <w:tcW w:w="1683" w:type="dxa"/>
            <w:shd w:val="clear" w:color="auto" w:fill="auto"/>
            <w:vAlign w:val="center"/>
          </w:tcPr>
          <w:p w14:paraId="506A05A6" w14:textId="77777777" w:rsidR="00874A22" w:rsidRDefault="00874A22" w:rsidP="001B4C53">
            <w:pPr>
              <w:pStyle w:val="NormalWeb"/>
              <w:widowControl w:val="0"/>
              <w:tabs>
                <w:tab w:val="center" w:pos="2083"/>
                <w:tab w:val="right" w:pos="4167"/>
              </w:tabs>
              <w:spacing w:before="0" w:after="0" w:line="276" w:lineRule="auto"/>
              <w:jc w:val="center"/>
              <w:rPr>
                <w:rFonts w:ascii="Arial" w:hAnsi="Arial" w:cs="Arial"/>
                <w:sz w:val="20"/>
                <w:szCs w:val="20"/>
                <w:shd w:val="clear" w:color="auto" w:fill="FFFFFF"/>
                <w:lang w:eastAsia="en-US"/>
              </w:rPr>
            </w:pPr>
            <w:r w:rsidRPr="006D3E66">
              <w:rPr>
                <w:rFonts w:ascii="Arial" w:hAnsi="Arial" w:cs="Arial"/>
                <w:sz w:val="20"/>
                <w:szCs w:val="20"/>
                <w:shd w:val="clear" w:color="auto" w:fill="FFFFFF"/>
                <w:lang w:eastAsia="en-US"/>
              </w:rPr>
              <w:t>10.272</w:t>
            </w:r>
          </w:p>
          <w:p w14:paraId="7FDD8020" w14:textId="5730B977" w:rsidR="001F1C46" w:rsidRPr="006D3E66" w:rsidRDefault="001F1C46" w:rsidP="001B4C53">
            <w:pPr>
              <w:pStyle w:val="NormalWeb"/>
              <w:widowControl w:val="0"/>
              <w:tabs>
                <w:tab w:val="center" w:pos="2083"/>
                <w:tab w:val="right" w:pos="4167"/>
              </w:tabs>
              <w:spacing w:before="0" w:after="0" w:line="276" w:lineRule="auto"/>
              <w:jc w:val="center"/>
              <w:rPr>
                <w:rFonts w:ascii="Arial" w:hAnsi="Arial" w:cs="Arial"/>
                <w:sz w:val="20"/>
                <w:szCs w:val="20"/>
              </w:rPr>
            </w:pPr>
            <w:r w:rsidRPr="001F1C46">
              <w:rPr>
                <w:rFonts w:ascii="Arial" w:hAnsi="Arial" w:cs="Arial"/>
                <w:color w:val="0070C0"/>
                <w:sz w:val="20"/>
                <w:szCs w:val="20"/>
              </w:rPr>
              <w:t>(DEMANDADO POR MUDANÇA DE CONTRATADA)</w:t>
            </w:r>
          </w:p>
        </w:tc>
      </w:tr>
    </w:tbl>
    <w:p w14:paraId="7DF2FB01" w14:textId="77777777" w:rsidR="006E1162" w:rsidRPr="006D3E66" w:rsidRDefault="006E1162" w:rsidP="006E1162">
      <w:pPr>
        <w:widowControl w:val="0"/>
        <w:rPr>
          <w:rFonts w:ascii="Arial" w:hAnsi="Arial" w:cs="Arial"/>
        </w:rPr>
      </w:pPr>
    </w:p>
    <w:p w14:paraId="6D9459C2"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6D3E66">
        <w:rPr>
          <w:b/>
          <w:bCs/>
        </w:rPr>
        <w:t>DO TERMO DE CONFIDENCIALIDADE E SIGILO DE DADOS E INFORMAÇÕES</w:t>
      </w:r>
    </w:p>
    <w:p w14:paraId="6F44662E" w14:textId="6E5EC6B1" w:rsidR="006E1162" w:rsidRPr="006D3E66" w:rsidRDefault="006E1162" w:rsidP="007D7F38">
      <w:pPr>
        <w:pStyle w:val="TRN2"/>
        <w:widowControl w:val="0"/>
        <w:numPr>
          <w:ilvl w:val="2"/>
          <w:numId w:val="15"/>
        </w:numPr>
        <w:tabs>
          <w:tab w:val="left" w:pos="1701"/>
        </w:tabs>
        <w:suppressAutoHyphens w:val="0"/>
        <w:spacing w:before="120"/>
        <w:ind w:left="851" w:firstLine="0"/>
      </w:pPr>
      <w:r w:rsidRPr="006D3E66">
        <w:t xml:space="preserve">Para fins de início da prestação dos serviços, a CONTRATADA deverá firmar – </w:t>
      </w:r>
      <w:r w:rsidRPr="006D3E66">
        <w:lastRenderedPageBreak/>
        <w:t>por intermédio de cada colaborador que manusear as caixas e documentos d</w:t>
      </w:r>
      <w:r w:rsidR="00874A22" w:rsidRPr="006D3E66">
        <w:t>o CONTRATANTE</w:t>
      </w:r>
      <w:r w:rsidRPr="006D3E66">
        <w:t xml:space="preserve"> – um </w:t>
      </w:r>
      <w:r w:rsidRPr="006D3E66">
        <w:rPr>
          <w:b/>
          <w:bCs/>
          <w:u w:val="single"/>
        </w:rPr>
        <w:t>Termo de Confidencialidade e Sigilo de Dados e Informações</w:t>
      </w:r>
      <w:r w:rsidRPr="006D3E66">
        <w:t xml:space="preserve"> (Anexo VIII) em que assumirá o compromisso de manter confidencialidade e sigilo sobre todos os dados e informações técnicas relativas aos trabalhos prestados para o Tribunal de Contas do Distrito Federal - TCDF, em conformidade com o que rege a Lei 12.527, de 18 de novembro de 2011 (Lei de Acesso à Informação – LAI), combinada com a Lei </w:t>
      </w:r>
      <w:r w:rsidR="00C0730D" w:rsidRPr="006D3E66">
        <w:t>nº </w:t>
      </w:r>
      <w:r w:rsidRPr="006D3E66">
        <w:t xml:space="preserve"> 13.079/2018 (Lei Geral de Proteção de Dados Pessoais – LGPD).</w:t>
      </w:r>
    </w:p>
    <w:p w14:paraId="2E10D28C" w14:textId="77777777" w:rsidR="006E1162" w:rsidRPr="00085D20"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085D20">
        <w:rPr>
          <w:b/>
          <w:bCs/>
        </w:rPr>
        <w:t>DO LOCAL DE PRESTAÇÃO DOS SERVIÇOS</w:t>
      </w:r>
    </w:p>
    <w:p w14:paraId="566A049F" w14:textId="77777777" w:rsidR="006E1162" w:rsidRDefault="006E1162" w:rsidP="007D7F38">
      <w:pPr>
        <w:pStyle w:val="TRN2"/>
        <w:widowControl w:val="0"/>
        <w:numPr>
          <w:ilvl w:val="2"/>
          <w:numId w:val="15"/>
        </w:numPr>
        <w:tabs>
          <w:tab w:val="left" w:pos="1701"/>
        </w:tabs>
        <w:suppressAutoHyphens w:val="0"/>
        <w:ind w:left="851" w:firstLine="0"/>
      </w:pPr>
      <w:r>
        <w:t xml:space="preserve">A prestação dos serviços especificados no presente Instrumento será realizada nos locais indicados pelo TCDF para entrega e retirada de caixas de arquivo, conforme o tipo de demanda apresentada e conforme a etapa de execução em andamento. </w:t>
      </w:r>
    </w:p>
    <w:p w14:paraId="3C4037B5" w14:textId="3824A5A8" w:rsidR="006E1162" w:rsidRPr="00085D20" w:rsidRDefault="006E1162" w:rsidP="007D7F38">
      <w:pPr>
        <w:pStyle w:val="TRN2"/>
        <w:widowControl w:val="0"/>
        <w:numPr>
          <w:ilvl w:val="2"/>
          <w:numId w:val="15"/>
        </w:numPr>
        <w:tabs>
          <w:tab w:val="left" w:pos="1701"/>
        </w:tabs>
        <w:suppressAutoHyphens w:val="0"/>
        <w:ind w:left="851" w:firstLine="0"/>
      </w:pPr>
      <w:r>
        <w:t xml:space="preserve">Os serviços de guarda serão realizados nas instalações da CONTRATADA, no Distrito Federal, </w:t>
      </w:r>
      <w:r w:rsidRPr="00085D20">
        <w:t>a uma distância máxima de 40km (quarenta quilômetros) das instalações d</w:t>
      </w:r>
      <w:r w:rsidR="00874A22">
        <w:t>o CONTRATANTE</w:t>
      </w:r>
      <w:r>
        <w:t xml:space="preserve">. </w:t>
      </w:r>
    </w:p>
    <w:p w14:paraId="06A5DC78" w14:textId="3973466E" w:rsidR="006E1162" w:rsidRPr="00085D20" w:rsidRDefault="006E1162" w:rsidP="007D7F38">
      <w:pPr>
        <w:pStyle w:val="TRN2"/>
        <w:widowControl w:val="0"/>
        <w:numPr>
          <w:ilvl w:val="2"/>
          <w:numId w:val="15"/>
        </w:numPr>
        <w:tabs>
          <w:tab w:val="left" w:pos="1701"/>
        </w:tabs>
        <w:suppressAutoHyphens w:val="0"/>
        <w:ind w:left="851" w:firstLine="0"/>
      </w:pPr>
      <w:r>
        <w:t xml:space="preserve">O acompanhamento e a fiscalização do contrato serão realizados pela Coordenadoria de Gestão de Documentos e Preservação da Memória Institucional </w:t>
      </w:r>
      <w:r w:rsidR="00AF2262">
        <w:t xml:space="preserve">(COGEDOC) </w:t>
      </w:r>
      <w:r>
        <w:t xml:space="preserve">do TCDF, cujas formas de contato são pelos telefones (61) 3314-2115 e (61) 99298-2923, e os e-mails </w:t>
      </w:r>
      <w:r w:rsidRPr="473F3AC0">
        <w:t>carolcaruso@tc.df.gov.br</w:t>
      </w:r>
      <w:r>
        <w:t xml:space="preserve"> e </w:t>
      </w:r>
      <w:hyperlink r:id="rId30" w:history="1">
        <w:r w:rsidRPr="00085D20">
          <w:t>ines.paiva@tc.df.gov.br</w:t>
        </w:r>
      </w:hyperlink>
      <w:r>
        <w:t xml:space="preserve">. </w:t>
      </w:r>
    </w:p>
    <w:p w14:paraId="2407A689" w14:textId="77777777" w:rsidR="006E1162" w:rsidRPr="006D3E66" w:rsidRDefault="006E1162" w:rsidP="007D7F38">
      <w:pPr>
        <w:pStyle w:val="TRN2"/>
        <w:widowControl w:val="0"/>
        <w:numPr>
          <w:ilvl w:val="2"/>
          <w:numId w:val="15"/>
        </w:numPr>
        <w:tabs>
          <w:tab w:val="left" w:pos="1701"/>
        </w:tabs>
        <w:suppressAutoHyphens w:val="0"/>
        <w:ind w:left="851" w:firstLine="0"/>
      </w:pPr>
      <w:r w:rsidRPr="00085D20">
        <w:t xml:space="preserve">Os serviços de </w:t>
      </w:r>
      <w:r w:rsidRPr="006D3E66">
        <w:t>implantação e de transferência definitiva realizar-se-ão de forma integral, ininterrupta e em tempo único, não sendo permitida a inicialização do serviço e posterior interrupção por qualquer prazo para finalização em outro momento oportuno.</w:t>
      </w:r>
    </w:p>
    <w:p w14:paraId="548C9F6C"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6D3E66">
        <w:rPr>
          <w:b/>
          <w:bCs/>
        </w:rPr>
        <w:t>MATERIAL A SER UTILIZADO NA PRESTAÇÃO DOS SERVIÇOS</w:t>
      </w:r>
    </w:p>
    <w:p w14:paraId="31CCE147" w14:textId="77777777" w:rsidR="006E1162" w:rsidRPr="006D3E66" w:rsidRDefault="006E1162" w:rsidP="007D7F38">
      <w:pPr>
        <w:pStyle w:val="TRN2"/>
        <w:widowControl w:val="0"/>
        <w:numPr>
          <w:ilvl w:val="2"/>
          <w:numId w:val="15"/>
        </w:numPr>
        <w:tabs>
          <w:tab w:val="left" w:pos="1701"/>
        </w:tabs>
        <w:suppressAutoHyphens w:val="0"/>
        <w:ind w:left="851" w:firstLine="0"/>
      </w:pPr>
      <w:r w:rsidRPr="006D3E66">
        <w:t>Para a perfeita execução dos serviços, a contratada deverá disponibilizar os materiais, equipamentos, ferramentas e utensílios necessários, como:</w:t>
      </w:r>
    </w:p>
    <w:p w14:paraId="1BEB41FA"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t>Caixas-arquivo (caixas-box);</w:t>
      </w:r>
    </w:p>
    <w:p w14:paraId="2B4EDDDA"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t>Caixa triplex de 20 Kg;</w:t>
      </w:r>
    </w:p>
    <w:p w14:paraId="0BA1B95C"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t>Lacres;</w:t>
      </w:r>
    </w:p>
    <w:p w14:paraId="5650A4A2"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lastRenderedPageBreak/>
        <w:t>Etiquetas;</w:t>
      </w:r>
    </w:p>
    <w:p w14:paraId="6EC8CD1D"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t>Grampo trilho de plástico;</w:t>
      </w:r>
    </w:p>
    <w:p w14:paraId="2871D1D0"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t>Demais itens necessários para o acondicionamento adequado.</w:t>
      </w:r>
    </w:p>
    <w:p w14:paraId="318AF134" w14:textId="77777777" w:rsidR="006E1162" w:rsidRPr="006D3E66" w:rsidRDefault="006E1162" w:rsidP="007D7F38">
      <w:pPr>
        <w:pStyle w:val="TRN2"/>
        <w:widowControl w:val="0"/>
        <w:numPr>
          <w:ilvl w:val="2"/>
          <w:numId w:val="15"/>
        </w:numPr>
        <w:tabs>
          <w:tab w:val="left" w:pos="1701"/>
        </w:tabs>
        <w:suppressAutoHyphens w:val="0"/>
        <w:ind w:left="851" w:firstLine="0"/>
      </w:pPr>
      <w:r w:rsidRPr="006D3E66">
        <w:t xml:space="preserve">As caixas-arquivo (caixas-box) com documentos deverão ser acondicionadas em caixas triplex de papelão ondulado reforçado, com medidas de aproximadamente 432x384x254mm, capacidade para 20kg ou 03 (três) caixas-arquivo e tampa acoplada. </w:t>
      </w:r>
    </w:p>
    <w:p w14:paraId="3A542D29" w14:textId="77777777" w:rsidR="006E1162" w:rsidRPr="006D3E66" w:rsidRDefault="006E1162" w:rsidP="007D7F38">
      <w:pPr>
        <w:pStyle w:val="TRN2"/>
        <w:widowControl w:val="0"/>
        <w:numPr>
          <w:ilvl w:val="2"/>
          <w:numId w:val="15"/>
        </w:numPr>
        <w:tabs>
          <w:tab w:val="left" w:pos="1701"/>
        </w:tabs>
        <w:suppressAutoHyphens w:val="0"/>
        <w:ind w:left="851" w:firstLine="0"/>
      </w:pPr>
      <w:r w:rsidRPr="006D3E66">
        <w:t xml:space="preserve">A caixa triplex deve comportar exatamente 3 (três) caixas-arquivo, de forma que não sobre espaço no seu interior ou não comprima o conteúdo inserido. </w:t>
      </w:r>
    </w:p>
    <w:p w14:paraId="4A554C7E" w14:textId="77777777" w:rsidR="006E1162" w:rsidRPr="006D3E66" w:rsidRDefault="006E1162" w:rsidP="007D7F38">
      <w:pPr>
        <w:pStyle w:val="TRN2"/>
        <w:widowControl w:val="0"/>
        <w:numPr>
          <w:ilvl w:val="2"/>
          <w:numId w:val="15"/>
        </w:numPr>
        <w:tabs>
          <w:tab w:val="left" w:pos="1701"/>
        </w:tabs>
        <w:suppressAutoHyphens w:val="0"/>
        <w:ind w:left="851" w:firstLine="0"/>
      </w:pPr>
      <w:r w:rsidRPr="006D3E66">
        <w:t>A caixa padrão de 20 (vinte) kg deve ter alças para carregamento e orifícios que permitam o uso de lacres.</w:t>
      </w:r>
    </w:p>
    <w:p w14:paraId="279FD3DC" w14:textId="5C4E1130"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line="276" w:lineRule="auto"/>
        <w:ind w:left="851" w:hanging="851"/>
        <w:rPr>
          <w:b/>
          <w:bCs/>
        </w:rPr>
      </w:pPr>
      <w:r w:rsidRPr="006D3E66">
        <w:rPr>
          <w:b/>
          <w:bCs/>
        </w:rPr>
        <w:t xml:space="preserve">REQUISITOS DE SEGURANÇA DA INFORMAÇÃO E PROTEÇÃO DE DADOS PESSOAIS </w:t>
      </w:r>
    </w:p>
    <w:p w14:paraId="398F61D5" w14:textId="77777777" w:rsidR="006E1162" w:rsidRPr="006D3E66" w:rsidRDefault="006E1162" w:rsidP="007D7F38">
      <w:pPr>
        <w:pStyle w:val="TRN2"/>
        <w:widowControl w:val="0"/>
        <w:numPr>
          <w:ilvl w:val="2"/>
          <w:numId w:val="15"/>
        </w:numPr>
        <w:suppressAutoHyphens w:val="0"/>
        <w:ind w:left="1701" w:hanging="850"/>
        <w:rPr>
          <w:b/>
          <w:bCs/>
        </w:rPr>
      </w:pPr>
      <w:r w:rsidRPr="006D3E66">
        <w:rPr>
          <w:b/>
          <w:bCs/>
        </w:rPr>
        <w:t>Segurança da Informação:</w:t>
      </w:r>
    </w:p>
    <w:p w14:paraId="4CA90A16"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t xml:space="preserve">A CONTRATADA deverá contar com equipamentos de segurança em sua rede de dados, de modo a garantir sigilo de toda e qualquer informação a que tiver acesso em função da prestação dos serviços previstos neste Estudo, respondendo administrativa, civil e penalmente por qualquer violação desse preceito. </w:t>
      </w:r>
    </w:p>
    <w:p w14:paraId="0BF4C271" w14:textId="77777777" w:rsidR="006E1162" w:rsidRPr="006D3E66" w:rsidRDefault="006E1162" w:rsidP="007D7F38">
      <w:pPr>
        <w:pStyle w:val="TRN2"/>
        <w:widowControl w:val="0"/>
        <w:numPr>
          <w:ilvl w:val="3"/>
          <w:numId w:val="15"/>
        </w:numPr>
        <w:tabs>
          <w:tab w:val="left" w:pos="2694"/>
        </w:tabs>
        <w:suppressAutoHyphens w:val="0"/>
        <w:ind w:left="1701" w:firstLine="0"/>
      </w:pPr>
      <w:r w:rsidRPr="006D3E66">
        <w:t xml:space="preserve">A CONTRATADA deverá colaborar com procedimentos de investigação ou auditoria, em especial decorrentes do uso indevido das informações disponibilizadas para a execução das atividades e quaisquer incidentes de segurança que, porventura, possam ocorrer. </w:t>
      </w:r>
    </w:p>
    <w:p w14:paraId="47D4115D" w14:textId="77777777" w:rsidR="006E1162" w:rsidRPr="006D3E66" w:rsidRDefault="006E1162" w:rsidP="007D7F38">
      <w:pPr>
        <w:pStyle w:val="TRN2"/>
        <w:widowControl w:val="0"/>
        <w:numPr>
          <w:ilvl w:val="2"/>
          <w:numId w:val="15"/>
        </w:numPr>
        <w:suppressAutoHyphens w:val="0"/>
        <w:ind w:left="1843" w:hanging="992"/>
      </w:pPr>
      <w:r w:rsidRPr="006D3E66">
        <w:t xml:space="preserve">Para execução das atividades, deverão ser observados os seguintes pontos: </w:t>
      </w:r>
    </w:p>
    <w:p w14:paraId="2DAAEBFC" w14:textId="77777777" w:rsidR="006E1162" w:rsidRPr="006D3E66" w:rsidRDefault="006E1162" w:rsidP="007D7F38">
      <w:pPr>
        <w:pStyle w:val="TRN2"/>
        <w:widowControl w:val="0"/>
        <w:numPr>
          <w:ilvl w:val="3"/>
          <w:numId w:val="15"/>
        </w:numPr>
        <w:suppressAutoHyphens w:val="0"/>
        <w:ind w:left="1843" w:firstLine="0"/>
      </w:pPr>
      <w:r w:rsidRPr="006D3E66">
        <w:rPr>
          <w:b/>
          <w:bCs/>
        </w:rPr>
        <w:t>Controle de acesso:</w:t>
      </w:r>
      <w:r w:rsidRPr="006D3E66">
        <w:t xml:space="preserve"> o acesso às instalações onde serão realizados os serviços deverá ser controlado e permitido somente às pessoas autorizadas. </w:t>
      </w:r>
    </w:p>
    <w:p w14:paraId="112BFC2A" w14:textId="77777777" w:rsidR="006E1162" w:rsidRPr="006D3E66" w:rsidRDefault="006E1162" w:rsidP="007D7F38">
      <w:pPr>
        <w:pStyle w:val="TRN2"/>
        <w:widowControl w:val="0"/>
        <w:numPr>
          <w:ilvl w:val="3"/>
          <w:numId w:val="15"/>
        </w:numPr>
        <w:suppressAutoHyphens w:val="0"/>
        <w:ind w:left="1843" w:firstLine="0"/>
      </w:pPr>
      <w:r w:rsidRPr="006D3E66">
        <w:rPr>
          <w:b/>
          <w:bCs/>
        </w:rPr>
        <w:t>Propriedade e uso das informações:</w:t>
      </w:r>
      <w:r w:rsidRPr="006D3E66">
        <w:t xml:space="preserve"> todas as informações geradas e armazenadas serão de propriedade exclusiva do TCDF, não podendo a empresa, em nenhuma hipótese, as utilizar para qualquer finalidade sem a prévia </w:t>
      </w:r>
      <w:r w:rsidRPr="006D3E66">
        <w:lastRenderedPageBreak/>
        <w:t xml:space="preserve">autorização formal do Tribunal. </w:t>
      </w:r>
    </w:p>
    <w:p w14:paraId="5F759406" w14:textId="77777777" w:rsidR="006E1162" w:rsidRPr="006D3E66" w:rsidRDefault="006E1162" w:rsidP="007D7F38">
      <w:pPr>
        <w:pStyle w:val="TRN2"/>
        <w:widowControl w:val="0"/>
        <w:numPr>
          <w:ilvl w:val="2"/>
          <w:numId w:val="15"/>
        </w:numPr>
        <w:suppressAutoHyphens w:val="0"/>
        <w:spacing w:before="240"/>
        <w:ind w:left="1843" w:hanging="992"/>
        <w:rPr>
          <w:b/>
          <w:bCs/>
        </w:rPr>
      </w:pPr>
      <w:r w:rsidRPr="006D3E66">
        <w:rPr>
          <w:b/>
          <w:bCs/>
        </w:rPr>
        <w:t xml:space="preserve">Equipamentos deverão conter, no mínimo, as seguintes funcionalidades de segurança: </w:t>
      </w:r>
    </w:p>
    <w:p w14:paraId="3CBC8FEF" w14:textId="77777777" w:rsidR="006E1162" w:rsidRPr="006D3E66" w:rsidRDefault="006E1162" w:rsidP="007D7F38">
      <w:pPr>
        <w:pStyle w:val="TRN2"/>
        <w:widowControl w:val="0"/>
        <w:numPr>
          <w:ilvl w:val="3"/>
          <w:numId w:val="15"/>
        </w:numPr>
        <w:suppressAutoHyphens w:val="0"/>
        <w:ind w:left="1843" w:firstLine="0"/>
      </w:pPr>
      <w:r w:rsidRPr="006D3E66">
        <w:t xml:space="preserve">Acesso à sessão de usuário do sistema operacional, pois todas as ações efetuadas por meio do login deverão permitir rastreabilidade e serão de responsabilidade do colaborador da Contratada; </w:t>
      </w:r>
    </w:p>
    <w:p w14:paraId="28EA90ED" w14:textId="77777777" w:rsidR="006E1162" w:rsidRPr="006D3E66" w:rsidRDefault="006E1162" w:rsidP="007D7F38">
      <w:pPr>
        <w:pStyle w:val="TRN2"/>
        <w:widowControl w:val="0"/>
        <w:numPr>
          <w:ilvl w:val="3"/>
          <w:numId w:val="15"/>
        </w:numPr>
        <w:suppressAutoHyphens w:val="0"/>
        <w:ind w:left="1843" w:firstLine="0"/>
      </w:pPr>
      <w:r w:rsidRPr="006D3E66">
        <w:t xml:space="preserve">Proteção dos dados contra acesso indevido. </w:t>
      </w:r>
    </w:p>
    <w:p w14:paraId="49C6AA6A" w14:textId="77777777" w:rsidR="006E1162" w:rsidRPr="006D3E66" w:rsidRDefault="006E1162" w:rsidP="007D7F38">
      <w:pPr>
        <w:pStyle w:val="TRN2"/>
        <w:widowControl w:val="0"/>
        <w:numPr>
          <w:ilvl w:val="3"/>
          <w:numId w:val="15"/>
        </w:numPr>
        <w:suppressAutoHyphens w:val="0"/>
        <w:ind w:left="1843" w:firstLine="0"/>
      </w:pPr>
      <w:r w:rsidRPr="006D3E66">
        <w:t xml:space="preserve">Toda a manipulação de documentos nas dependências da empresa será efetuada, exclusivamente, por profissionais que resguardem o devido sigilo, conforme Termo de Compromisso de Sigilo e Responsabilidade anexo ao Contrato. </w:t>
      </w:r>
    </w:p>
    <w:p w14:paraId="658487F0" w14:textId="14566CED" w:rsidR="006E1162" w:rsidRPr="006D3E66" w:rsidRDefault="00AF2262" w:rsidP="007D7F38">
      <w:pPr>
        <w:pStyle w:val="TRN2"/>
        <w:widowControl w:val="0"/>
        <w:numPr>
          <w:ilvl w:val="2"/>
          <w:numId w:val="15"/>
        </w:numPr>
        <w:suppressAutoHyphens w:val="0"/>
        <w:ind w:left="1843" w:hanging="992"/>
        <w:rPr>
          <w:b/>
          <w:bCs/>
        </w:rPr>
      </w:pPr>
      <w:r w:rsidRPr="006D3E66">
        <w:rPr>
          <w:b/>
          <w:bCs/>
        </w:rPr>
        <w:t>Tratamento de Dados Pessoais:</w:t>
      </w:r>
    </w:p>
    <w:p w14:paraId="285FDD74" w14:textId="77777777" w:rsidR="006E1162" w:rsidRPr="006D3E66" w:rsidRDefault="006E1162" w:rsidP="007D7F38">
      <w:pPr>
        <w:pStyle w:val="TRN2"/>
        <w:widowControl w:val="0"/>
        <w:numPr>
          <w:ilvl w:val="3"/>
          <w:numId w:val="15"/>
        </w:numPr>
        <w:suppressAutoHyphens w:val="0"/>
        <w:ind w:left="1843" w:firstLine="0"/>
      </w:pPr>
      <w:r w:rsidRPr="006D3E66">
        <w:t xml:space="preserve">No contexto da prestação de serviços, a empresa, realizará o tratamento de dados pessoais em nome do Tribunal, Controladora de dados, de acordo com as disposições referente à contratação, na condição de operadora. </w:t>
      </w:r>
    </w:p>
    <w:p w14:paraId="00BF67C3" w14:textId="77777777" w:rsidR="006E1162" w:rsidRPr="006D3E66" w:rsidRDefault="006E1162" w:rsidP="007D7F38">
      <w:pPr>
        <w:pStyle w:val="TRN2"/>
        <w:widowControl w:val="0"/>
        <w:numPr>
          <w:ilvl w:val="3"/>
          <w:numId w:val="15"/>
        </w:numPr>
        <w:suppressAutoHyphens w:val="0"/>
        <w:ind w:left="1843" w:firstLine="0"/>
      </w:pPr>
      <w:r w:rsidRPr="006D3E66">
        <w:t xml:space="preserve">A empresa deverá realizar o tratamento de dados pessoais em estrita conformidade com as instruções do Tribunal, nos termos do Termo de Referência ou para o cumprimento da legislação aplicável. </w:t>
      </w:r>
    </w:p>
    <w:p w14:paraId="49FC554B" w14:textId="77777777" w:rsidR="006E1162" w:rsidRPr="006D3E66" w:rsidRDefault="006E1162" w:rsidP="007D7F38">
      <w:pPr>
        <w:pStyle w:val="TRN2"/>
        <w:widowControl w:val="0"/>
        <w:numPr>
          <w:ilvl w:val="3"/>
          <w:numId w:val="15"/>
        </w:numPr>
        <w:suppressAutoHyphens w:val="0"/>
        <w:ind w:left="1843" w:firstLine="0"/>
      </w:pPr>
      <w:r w:rsidRPr="006D3E66">
        <w:t xml:space="preserve">A cada uma das partes será conferido o papel de Controladora exclusiva dos dados pessoais referentes ao seu corpo de colaboradores, funcionários e/ou prepostos, sendo que se a outra parte precisar tratá-los, por qualquer motivo, ela o fará na condição de Operadora. </w:t>
      </w:r>
    </w:p>
    <w:p w14:paraId="7060F397" w14:textId="77777777" w:rsidR="006E1162" w:rsidRPr="006D3E66" w:rsidRDefault="006E1162" w:rsidP="007D7F38">
      <w:pPr>
        <w:pStyle w:val="TRN2"/>
        <w:widowControl w:val="0"/>
        <w:numPr>
          <w:ilvl w:val="3"/>
          <w:numId w:val="15"/>
        </w:numPr>
        <w:suppressAutoHyphens w:val="0"/>
        <w:ind w:left="1843" w:firstLine="0"/>
      </w:pPr>
      <w:r w:rsidRPr="006D3E66">
        <w:t xml:space="preserve">Os dados pessoais relativos ao Contrato a ser firmado não poderão ser transmitidos ou repassados a terceiros alheios àquele instrumento, exceto para situações de: </w:t>
      </w:r>
    </w:p>
    <w:p w14:paraId="526DC8E3" w14:textId="5B3C6EE3" w:rsidR="006E1162" w:rsidRPr="006D3E66" w:rsidRDefault="006E1162" w:rsidP="007D7F38">
      <w:pPr>
        <w:pStyle w:val="TRN2"/>
        <w:widowControl w:val="0"/>
        <w:numPr>
          <w:ilvl w:val="4"/>
          <w:numId w:val="15"/>
        </w:numPr>
        <w:tabs>
          <w:tab w:val="left" w:pos="3969"/>
        </w:tabs>
        <w:suppressAutoHyphens w:val="0"/>
        <w:ind w:left="2835" w:firstLine="0"/>
      </w:pPr>
      <w:r w:rsidRPr="006D3E66">
        <w:t xml:space="preserve">Designação expressa pela parte </w:t>
      </w:r>
      <w:r w:rsidR="00874A22" w:rsidRPr="006D3E66">
        <w:t>CONTRATANTE</w:t>
      </w:r>
      <w:r w:rsidRPr="006D3E66">
        <w:t>, como Controladora dos Dados, em relação a uma operação de tratamento de dados pessoais;</w:t>
      </w:r>
    </w:p>
    <w:p w14:paraId="58C08EFF" w14:textId="77777777" w:rsidR="006E1162" w:rsidRPr="006D3E66" w:rsidRDefault="006E1162" w:rsidP="007D7F38">
      <w:pPr>
        <w:pStyle w:val="TRN2"/>
        <w:widowControl w:val="0"/>
        <w:numPr>
          <w:ilvl w:val="4"/>
          <w:numId w:val="15"/>
        </w:numPr>
        <w:tabs>
          <w:tab w:val="left" w:pos="3969"/>
        </w:tabs>
        <w:suppressAutoHyphens w:val="0"/>
        <w:ind w:left="2835" w:firstLine="0"/>
      </w:pPr>
      <w:r w:rsidRPr="006D3E66">
        <w:lastRenderedPageBreak/>
        <w:t xml:space="preserve">Cumprimento de obrigação legal estipulada por lei ou por Autoridade, sendo necessária a devida comunicação a este Tribunal; ou </w:t>
      </w:r>
    </w:p>
    <w:p w14:paraId="6E3AA101" w14:textId="77777777" w:rsidR="006E1162" w:rsidRPr="006D3E66" w:rsidRDefault="006E1162" w:rsidP="007D7F38">
      <w:pPr>
        <w:pStyle w:val="TRN2"/>
        <w:widowControl w:val="0"/>
        <w:numPr>
          <w:ilvl w:val="4"/>
          <w:numId w:val="15"/>
        </w:numPr>
        <w:tabs>
          <w:tab w:val="left" w:pos="3969"/>
        </w:tabs>
        <w:suppressAutoHyphens w:val="0"/>
        <w:ind w:left="2835" w:firstLine="0"/>
      </w:pPr>
      <w:r w:rsidRPr="006D3E66">
        <w:t xml:space="preserve">Necessário ao cumprimento e execução dos serviços por Prestadores de Serviços e/ou Fornecedores, desde que vinculados contratualmente à CONTRATADA. </w:t>
      </w:r>
    </w:p>
    <w:p w14:paraId="5A3F916F" w14:textId="77777777" w:rsidR="006E1162" w:rsidRPr="006D3E66" w:rsidRDefault="006E1162" w:rsidP="007D7F38">
      <w:pPr>
        <w:pStyle w:val="TRN2"/>
        <w:widowControl w:val="0"/>
        <w:numPr>
          <w:ilvl w:val="3"/>
          <w:numId w:val="15"/>
        </w:numPr>
        <w:suppressAutoHyphens w:val="0"/>
        <w:ind w:left="1843" w:firstLine="0"/>
      </w:pPr>
      <w:r w:rsidRPr="006D3E66">
        <w:t xml:space="preserve">A empresa deve reconhecer que os dados pessoais sensíveis estão sujeitos a maior rigor legal, exigindo maior proteção técnica e organizacional. </w:t>
      </w:r>
    </w:p>
    <w:p w14:paraId="53BB22B8" w14:textId="77777777" w:rsidR="006E1162" w:rsidRPr="006D3E66" w:rsidRDefault="006E1162" w:rsidP="007D7F38">
      <w:pPr>
        <w:pStyle w:val="TRN2"/>
        <w:widowControl w:val="0"/>
        <w:numPr>
          <w:ilvl w:val="3"/>
          <w:numId w:val="15"/>
        </w:numPr>
        <w:suppressAutoHyphens w:val="0"/>
        <w:ind w:left="1843" w:firstLine="0"/>
      </w:pPr>
      <w:r w:rsidRPr="006D3E66">
        <w:t xml:space="preserve">A empresa deve realizar o tratamento de dados pessoais sensíveis apenas quando estritamente necessário para o cumprimento das disposições contratuais e conforme instruções a serem fornecidas pelo Tribunal. </w:t>
      </w:r>
    </w:p>
    <w:p w14:paraId="4D2FCD0D" w14:textId="77777777" w:rsidR="006E1162" w:rsidRPr="006D3E66" w:rsidRDefault="006E1162" w:rsidP="007D7F38">
      <w:pPr>
        <w:pStyle w:val="TRN2"/>
        <w:widowControl w:val="0"/>
        <w:numPr>
          <w:ilvl w:val="3"/>
          <w:numId w:val="15"/>
        </w:numPr>
        <w:suppressAutoHyphens w:val="0"/>
        <w:ind w:left="1843" w:firstLine="0"/>
      </w:pPr>
      <w:r w:rsidRPr="006D3E66">
        <w:t xml:space="preserve">O previsto neste Estudo e no TR não isentam a empresa das obrigações às quais está sujeita em decorrência da Lei Geral de Proteção de Dados Pessoais (LGPD) ou outra legislação correlata. </w:t>
      </w:r>
    </w:p>
    <w:p w14:paraId="3DDA4E41" w14:textId="45F9FE19" w:rsidR="006E1162" w:rsidRPr="006D3E66" w:rsidRDefault="00AF2262" w:rsidP="007D7F38">
      <w:pPr>
        <w:pStyle w:val="TRN2"/>
        <w:widowControl w:val="0"/>
        <w:numPr>
          <w:ilvl w:val="2"/>
          <w:numId w:val="15"/>
        </w:numPr>
        <w:suppressAutoHyphens w:val="0"/>
        <w:spacing w:before="360"/>
        <w:ind w:left="1843" w:hanging="992"/>
        <w:rPr>
          <w:b/>
          <w:bCs/>
        </w:rPr>
      </w:pPr>
      <w:r w:rsidRPr="006D3E66">
        <w:rPr>
          <w:b/>
          <w:bCs/>
        </w:rPr>
        <w:t xml:space="preserve">Obrigações da Controladora em Relação à Proteção de Dados </w:t>
      </w:r>
    </w:p>
    <w:p w14:paraId="7AF8E7FB" w14:textId="45AF587C" w:rsidR="006E1162" w:rsidRPr="006D3E66" w:rsidRDefault="006E1162" w:rsidP="007D7F38">
      <w:pPr>
        <w:pStyle w:val="TRN2"/>
        <w:widowControl w:val="0"/>
        <w:numPr>
          <w:ilvl w:val="3"/>
          <w:numId w:val="15"/>
        </w:numPr>
        <w:suppressAutoHyphens w:val="0"/>
        <w:ind w:left="1843" w:firstLine="0"/>
      </w:pPr>
      <w:r w:rsidRPr="006D3E66">
        <w:t>São obrigações d</w:t>
      </w:r>
      <w:r w:rsidR="00874A22" w:rsidRPr="006D3E66">
        <w:t>o CONTRATANTE</w:t>
      </w:r>
      <w:r w:rsidRPr="006D3E66">
        <w:t xml:space="preserve"> quando no papel de Controladora: </w:t>
      </w:r>
    </w:p>
    <w:p w14:paraId="39E87641" w14:textId="72CDBA26" w:rsidR="006E1162" w:rsidRPr="006D3E66" w:rsidRDefault="006E1162" w:rsidP="007D7F38">
      <w:pPr>
        <w:pStyle w:val="TRN2"/>
        <w:widowControl w:val="0"/>
        <w:numPr>
          <w:ilvl w:val="4"/>
          <w:numId w:val="15"/>
        </w:numPr>
        <w:tabs>
          <w:tab w:val="left" w:pos="3969"/>
        </w:tabs>
        <w:suppressAutoHyphens w:val="0"/>
        <w:ind w:left="2835" w:firstLine="0"/>
      </w:pPr>
      <w:r w:rsidRPr="006D3E66">
        <w:t>Garantir que os dados pessoais compartilhados, transferidos ou de qualquer forma disponibilizados para acesso e utilização por parte da Contratada, conforme as instruções d</w:t>
      </w:r>
      <w:r w:rsidR="00874A22" w:rsidRPr="006D3E66">
        <w:t>o CONTRATANTE</w:t>
      </w:r>
      <w:r w:rsidRPr="006D3E66">
        <w:t xml:space="preserve">, foram coletados de acordo com o disposto neste Estudo e no Termo de Referência e transferidos e tratados de acordo com as leis de privacidade e proteção de dados aplicáveis no Brasil; </w:t>
      </w:r>
    </w:p>
    <w:p w14:paraId="260D6F03" w14:textId="77777777" w:rsidR="006E1162" w:rsidRPr="006D3E66" w:rsidRDefault="006E1162" w:rsidP="007D7F38">
      <w:pPr>
        <w:pStyle w:val="TRN2"/>
        <w:widowControl w:val="0"/>
        <w:numPr>
          <w:ilvl w:val="4"/>
          <w:numId w:val="15"/>
        </w:numPr>
        <w:tabs>
          <w:tab w:val="left" w:pos="3969"/>
        </w:tabs>
        <w:suppressAutoHyphens w:val="0"/>
        <w:ind w:left="2835" w:firstLine="0"/>
      </w:pPr>
      <w:r w:rsidRPr="006D3E66">
        <w:t>Compartilhar, transferir ou de qualquer outra forma disponibilizar, para acesso da Contratada, dados pessoais (i) atualizados e exatos; e (</w:t>
      </w:r>
      <w:proofErr w:type="spellStart"/>
      <w:r w:rsidRPr="006D3E66">
        <w:t>ii</w:t>
      </w:r>
      <w:proofErr w:type="spellEnd"/>
      <w:r w:rsidRPr="006D3E66">
        <w:t>) pertinentes, proporcionais e não excessivos em relação às finalidades do tratamento.</w:t>
      </w:r>
    </w:p>
    <w:p w14:paraId="6C687FEF" w14:textId="15A181F9" w:rsidR="006E1162" w:rsidRPr="006D3E66" w:rsidRDefault="00AF2262" w:rsidP="007D7F38">
      <w:pPr>
        <w:pStyle w:val="TRN2"/>
        <w:widowControl w:val="0"/>
        <w:numPr>
          <w:ilvl w:val="2"/>
          <w:numId w:val="15"/>
        </w:numPr>
        <w:suppressAutoHyphens w:val="0"/>
        <w:spacing w:before="360"/>
        <w:ind w:left="1843" w:hanging="992"/>
        <w:rPr>
          <w:b/>
          <w:bCs/>
        </w:rPr>
      </w:pPr>
      <w:r w:rsidRPr="006D3E66">
        <w:rPr>
          <w:b/>
          <w:bCs/>
        </w:rPr>
        <w:lastRenderedPageBreak/>
        <w:t xml:space="preserve">Obrigações da Operadora em Relação à Proteção de Dados </w:t>
      </w:r>
    </w:p>
    <w:p w14:paraId="0000D65C" w14:textId="77777777" w:rsidR="006E1162" w:rsidRPr="006D3E66" w:rsidRDefault="006E1162" w:rsidP="007D7F38">
      <w:pPr>
        <w:pStyle w:val="TRN2"/>
        <w:widowControl w:val="0"/>
        <w:numPr>
          <w:ilvl w:val="3"/>
          <w:numId w:val="15"/>
        </w:numPr>
        <w:suppressAutoHyphens w:val="0"/>
        <w:ind w:left="1843" w:firstLine="0"/>
      </w:pPr>
      <w:r w:rsidRPr="006D3E66">
        <w:t xml:space="preserve">São obrigações da CONTRATADA quando no papel de Operadora: </w:t>
      </w:r>
    </w:p>
    <w:p w14:paraId="3B2C3581" w14:textId="77777777" w:rsidR="006E1162" w:rsidRPr="006D3E66" w:rsidRDefault="006E1162" w:rsidP="007D7F38">
      <w:pPr>
        <w:pStyle w:val="TRN2"/>
        <w:widowControl w:val="0"/>
        <w:numPr>
          <w:ilvl w:val="4"/>
          <w:numId w:val="15"/>
        </w:numPr>
        <w:tabs>
          <w:tab w:val="left" w:pos="3969"/>
        </w:tabs>
        <w:suppressAutoHyphens w:val="0"/>
        <w:ind w:left="2835" w:firstLine="0"/>
      </w:pPr>
      <w:r w:rsidRPr="006D3E66">
        <w:t xml:space="preserve">Realizar o tratamento dos dados pessoais nos limites e para as finalidades permitidas neste Termo de Referência; </w:t>
      </w:r>
    </w:p>
    <w:p w14:paraId="2A0D648B" w14:textId="7BA74F66" w:rsidR="006E1162" w:rsidRPr="006D3E66" w:rsidRDefault="006E1162" w:rsidP="007D7F38">
      <w:pPr>
        <w:pStyle w:val="TRN2"/>
        <w:widowControl w:val="0"/>
        <w:numPr>
          <w:ilvl w:val="4"/>
          <w:numId w:val="15"/>
        </w:numPr>
        <w:tabs>
          <w:tab w:val="left" w:pos="3969"/>
        </w:tabs>
        <w:suppressAutoHyphens w:val="0"/>
        <w:ind w:left="2835" w:firstLine="0"/>
      </w:pPr>
      <w:r w:rsidRPr="006D3E66">
        <w:t>Não permitir o acesso, compartilhar ou transferir os dados pessoais para terceiros (incluindo subcontratados, agentes autorizados e afiliados) sem a autorização d</w:t>
      </w:r>
      <w:r w:rsidR="00874A22" w:rsidRPr="006D3E66">
        <w:t>o CONTRATANTE</w:t>
      </w:r>
      <w:r w:rsidRPr="006D3E66">
        <w:t>. Autorizada pel</w:t>
      </w:r>
      <w:r w:rsidR="00874A22" w:rsidRPr="006D3E66">
        <w:t>o CONTRATANTE</w:t>
      </w:r>
      <w:r w:rsidRPr="006D3E66">
        <w:t xml:space="preserve">, cabe à Contratada exigir que tais terceiros se obriguem, por escrito, a garantir a mesma proteção aos dados pessoais estabelecida neste Termo; </w:t>
      </w:r>
    </w:p>
    <w:p w14:paraId="5ED6DF1E" w14:textId="77777777" w:rsidR="006E1162" w:rsidRPr="006D3E66" w:rsidRDefault="006E1162" w:rsidP="007D7F38">
      <w:pPr>
        <w:pStyle w:val="TRN2"/>
        <w:widowControl w:val="0"/>
        <w:numPr>
          <w:ilvl w:val="4"/>
          <w:numId w:val="15"/>
        </w:numPr>
        <w:tabs>
          <w:tab w:val="left" w:pos="3969"/>
        </w:tabs>
        <w:suppressAutoHyphens w:val="0"/>
        <w:ind w:left="2835" w:firstLine="0"/>
      </w:pPr>
      <w:r w:rsidRPr="006D3E66">
        <w:t xml:space="preserve">Estabelecer controles técnicos e administrativos apropriados para garantir a confidencialidade, integridade, disponibilidade e autenticidade dos dados pessoais objeto de tratamento, além de garantir a conformidade com a LGPD e demais normas que versem sobre privacidade e proteção de dados pessoais; </w:t>
      </w:r>
    </w:p>
    <w:p w14:paraId="743A6BB2" w14:textId="77777777" w:rsidR="006E1162" w:rsidRPr="006D3E66" w:rsidRDefault="006E1162" w:rsidP="007D7F38">
      <w:pPr>
        <w:pStyle w:val="TRN2"/>
        <w:widowControl w:val="0"/>
        <w:numPr>
          <w:ilvl w:val="4"/>
          <w:numId w:val="15"/>
        </w:numPr>
        <w:tabs>
          <w:tab w:val="left" w:pos="3969"/>
        </w:tabs>
        <w:suppressAutoHyphens w:val="0"/>
        <w:ind w:left="2835" w:firstLine="0"/>
      </w:pPr>
      <w:r w:rsidRPr="006D3E66">
        <w:t xml:space="preserve">Possuir medidas implementadas para proteger as informações pessoais tratadas e possuir uma Política de Segurança da Informação e Política de Privacidade instituídas, em conformidade com a Política de Proteção de Dados Pessoais e demais normativos vigentes do Tribunal de Contas do Distrito Federal. </w:t>
      </w:r>
    </w:p>
    <w:p w14:paraId="004277CA" w14:textId="312CE2EA" w:rsidR="006E1162" w:rsidRPr="006D3E66" w:rsidRDefault="006E1162" w:rsidP="007D7F38">
      <w:pPr>
        <w:pStyle w:val="TRN2"/>
        <w:widowControl w:val="0"/>
        <w:numPr>
          <w:ilvl w:val="4"/>
          <w:numId w:val="15"/>
        </w:numPr>
        <w:tabs>
          <w:tab w:val="left" w:pos="3969"/>
        </w:tabs>
        <w:suppressAutoHyphens w:val="0"/>
        <w:ind w:left="2835" w:firstLine="0"/>
      </w:pPr>
      <w:r w:rsidRPr="006D3E66">
        <w:t>Autorizar, mediante prévia notificação, a condução de auditorias, às custas d</w:t>
      </w:r>
      <w:r w:rsidR="00874A22" w:rsidRPr="006D3E66">
        <w:t>o CONTRATANTE</w:t>
      </w:r>
      <w:r w:rsidRPr="006D3E66">
        <w:t>, em seus sistemas e/ou procedimentos internos relacionados ao tratamento de dados pessoais decorrentes da execução do contrato principal.</w:t>
      </w:r>
    </w:p>
    <w:p w14:paraId="10FA380F" w14:textId="77777777" w:rsidR="006E1162" w:rsidRPr="006D3E66" w:rsidRDefault="006E1162" w:rsidP="007D7F38">
      <w:pPr>
        <w:pStyle w:val="TRN2"/>
        <w:widowControl w:val="0"/>
        <w:numPr>
          <w:ilvl w:val="3"/>
          <w:numId w:val="15"/>
        </w:numPr>
        <w:suppressAutoHyphens w:val="0"/>
        <w:ind w:left="1843" w:firstLine="0"/>
      </w:pPr>
      <w:r w:rsidRPr="006D3E66">
        <w:t xml:space="preserve">Em caso de incidente de violação de dados pessoais, a empresa deverá elaborar um plano de resposta por escrito e estruturado. </w:t>
      </w:r>
    </w:p>
    <w:p w14:paraId="6A45495A" w14:textId="7394987F" w:rsidR="006E1162" w:rsidRPr="006D3E66" w:rsidRDefault="006E1162" w:rsidP="007D7F38">
      <w:pPr>
        <w:pStyle w:val="TRN2"/>
        <w:widowControl w:val="0"/>
        <w:numPr>
          <w:ilvl w:val="3"/>
          <w:numId w:val="15"/>
        </w:numPr>
        <w:suppressAutoHyphens w:val="0"/>
        <w:ind w:left="1843" w:firstLine="0"/>
      </w:pPr>
      <w:r w:rsidRPr="006D3E66">
        <w:t xml:space="preserve">O plano de resposta deverá contemplar, no mínimo, notificação </w:t>
      </w:r>
      <w:r w:rsidR="00874A22" w:rsidRPr="006D3E66">
        <w:t>ao CONTRATANTE</w:t>
      </w:r>
      <w:r w:rsidRPr="006D3E66">
        <w:t xml:space="preserve">, dentro do prazo de 48 (quarenta e oito) horas, por meio de e-mail encaminhado ao gestor do contrato e ao Encarregado de Dados </w:t>
      </w:r>
      <w:r w:rsidRPr="006D3E66">
        <w:lastRenderedPageBreak/>
        <w:t>(encarregado.lgpd@tc.df.gov.br), indicando, na medida do que puder ser apurado: (i) data e hora do incidente; (</w:t>
      </w:r>
      <w:proofErr w:type="spellStart"/>
      <w:r w:rsidRPr="006D3E66">
        <w:t>ii</w:t>
      </w:r>
      <w:proofErr w:type="spellEnd"/>
      <w:r w:rsidRPr="006D3E66">
        <w:t>) data e hora da ciência pela Contratada; (</w:t>
      </w:r>
      <w:proofErr w:type="spellStart"/>
      <w:r w:rsidRPr="006D3E66">
        <w:t>iii</w:t>
      </w:r>
      <w:proofErr w:type="spellEnd"/>
      <w:r w:rsidRPr="006D3E66">
        <w:t>) relação dos tipos de dados afetados pelo incidente; (</w:t>
      </w:r>
      <w:proofErr w:type="spellStart"/>
      <w:r w:rsidRPr="006D3E66">
        <w:t>iv</w:t>
      </w:r>
      <w:proofErr w:type="spellEnd"/>
      <w:r w:rsidRPr="006D3E66">
        <w:t>) sistemas afetados; (v) número de usuários afetados (volumetria do incidente) e, se possível, a relação destes indivíduos; (vi) dados de contato do Encarregado pela Proteção de Dados da Contratada ou outra pessoa junto à qual seja possível obter mais informações sobre o ocorrido; (</w:t>
      </w:r>
      <w:proofErr w:type="spellStart"/>
      <w:r w:rsidRPr="006D3E66">
        <w:t>vii</w:t>
      </w:r>
      <w:proofErr w:type="spellEnd"/>
      <w:r w:rsidRPr="006D3E66">
        <w:t>) descrição das possíveis consequências do evento; e (</w:t>
      </w:r>
      <w:proofErr w:type="spellStart"/>
      <w:r w:rsidRPr="006D3E66">
        <w:t>viii</w:t>
      </w:r>
      <w:proofErr w:type="spellEnd"/>
      <w:r w:rsidRPr="006D3E66">
        <w:t xml:space="preserve">) medidas imediatas adotadas para mitigar os efeitos do incidente. </w:t>
      </w:r>
    </w:p>
    <w:p w14:paraId="7F1BE8D9" w14:textId="34524715" w:rsidR="006E1162" w:rsidRPr="006D3E66" w:rsidRDefault="006E1162" w:rsidP="007D7F38">
      <w:pPr>
        <w:pStyle w:val="TRN2"/>
        <w:widowControl w:val="0"/>
        <w:numPr>
          <w:ilvl w:val="3"/>
          <w:numId w:val="15"/>
        </w:numPr>
        <w:suppressAutoHyphens w:val="0"/>
        <w:ind w:left="1843" w:firstLine="0"/>
      </w:pPr>
      <w:r w:rsidRPr="006D3E66">
        <w:t xml:space="preserve">Sempre que necessário, deverá a </w:t>
      </w:r>
      <w:r w:rsidR="006E6E53" w:rsidRPr="006D3E66">
        <w:t>CONTRATADA</w:t>
      </w:r>
      <w:r w:rsidRPr="006D3E66">
        <w:t xml:space="preserve"> auxiliar </w:t>
      </w:r>
      <w:r w:rsidR="00874A22" w:rsidRPr="006D3E66">
        <w:t>o CONTRATANTE</w:t>
      </w:r>
      <w:r w:rsidRPr="006D3E66">
        <w:t xml:space="preserve"> no atendimento das requisições realizadas por titulares de dados, lhe fornecendo toda e qualquer informação requisitada necessária ao cumprimento da obrigação de resposta e atendimento ao direito do titular, não cabendo à </w:t>
      </w:r>
      <w:r w:rsidR="006E6E53" w:rsidRPr="006D3E66">
        <w:t>CONTRATADA</w:t>
      </w:r>
      <w:r w:rsidRPr="006D3E66">
        <w:t xml:space="preserve"> assumir obrigações as quais não lhe digam respeito. </w:t>
      </w:r>
    </w:p>
    <w:p w14:paraId="6CC0D978" w14:textId="6CDBC428" w:rsidR="006E1162" w:rsidRPr="006D3E66" w:rsidRDefault="006E1162" w:rsidP="007D7F38">
      <w:pPr>
        <w:pStyle w:val="TRN2"/>
        <w:widowControl w:val="0"/>
        <w:numPr>
          <w:ilvl w:val="3"/>
          <w:numId w:val="15"/>
        </w:numPr>
        <w:suppressAutoHyphens w:val="0"/>
        <w:ind w:left="1843" w:firstLine="0"/>
      </w:pPr>
      <w:r w:rsidRPr="006D3E66">
        <w:t xml:space="preserve">Após o término da prestação de serviços de tratamento de dados pessoais, a </w:t>
      </w:r>
      <w:r w:rsidR="006E6E53" w:rsidRPr="006D3E66">
        <w:t>CONTRATADA</w:t>
      </w:r>
      <w:r w:rsidRPr="006D3E66">
        <w:t xml:space="preserve"> retornará todos os dados pessoais </w:t>
      </w:r>
      <w:r w:rsidR="00874A22" w:rsidRPr="006D3E66">
        <w:t>ao CONTRATANTE</w:t>
      </w:r>
      <w:r w:rsidRPr="006D3E66">
        <w:t xml:space="preserve"> e excluirá as cópias existentes, a menos que a legislação ou alguma autoridade regulatória autorize ou determine o armazenamento dos dados pessoais. </w:t>
      </w:r>
    </w:p>
    <w:p w14:paraId="3D63CE8C"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6D3E66">
        <w:rPr>
          <w:b/>
          <w:bCs/>
        </w:rPr>
        <w:t xml:space="preserve">PRAZOS DE EXECUÇÃO DOS SERVIÇOS </w:t>
      </w:r>
    </w:p>
    <w:p w14:paraId="38F7B7BD"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A conferência inicial das caixas do acervo – composto por, aproximadamente, 9.000 (nove mil) caixas de papelão triplex, de medidas 432x384x254 mm, com capacidade para 20Kg – terá início no primeiro dia útil seguinte ao da entrega total do acervo no local das instalações da CONTRATADA, onde ocorrerá a guarda continuada dos documentos arquivísticos do TCDF.</w:t>
      </w:r>
    </w:p>
    <w:p w14:paraId="12509033"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O prazo para a conferência inicial, identificação, lacre e cadastramento das informações das caixas triplex no sistema informatizado da CONTRATADA e sua disponibilização via web é de até 30 (trinta) dias após a entrega de todas as caixas do acervo inicial nas instalações da CONTRATADA.</w:t>
      </w:r>
    </w:p>
    <w:p w14:paraId="37B8B365"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O serviço de armazenamento do acervo nas dependências da CONTRATADA </w:t>
      </w:r>
      <w:r w:rsidRPr="006D3E66">
        <w:lastRenderedPageBreak/>
        <w:t xml:space="preserve">será realizado até a data de sua transferência definitiva total devido ao encerramento ou rescisão contratual. </w:t>
      </w:r>
    </w:p>
    <w:p w14:paraId="43C6EC61"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O serviço de transferência mensal de caixas terá os seguintes prazos de execução: </w:t>
      </w:r>
    </w:p>
    <w:p w14:paraId="4167120A" w14:textId="75380A7B" w:rsidR="006E1162" w:rsidRPr="006D3E66" w:rsidRDefault="006E1162" w:rsidP="007D7F38">
      <w:pPr>
        <w:pStyle w:val="TRN2"/>
        <w:widowControl w:val="0"/>
        <w:numPr>
          <w:ilvl w:val="3"/>
          <w:numId w:val="15"/>
        </w:numPr>
        <w:suppressAutoHyphens w:val="0"/>
        <w:spacing w:before="0"/>
        <w:ind w:left="1843" w:firstLine="0"/>
      </w:pPr>
      <w:r w:rsidRPr="006D3E66">
        <w:t>Até 24</w:t>
      </w:r>
      <w:r w:rsidR="001B4C53" w:rsidRPr="006D3E66">
        <w:t xml:space="preserve"> </w:t>
      </w:r>
      <w:r w:rsidRPr="006D3E66">
        <w:t xml:space="preserve">(vinte e quatro) horas, a contar da solicitação, para o fornecimento dos insumos: caixas, lacres e etiquetas. </w:t>
      </w:r>
    </w:p>
    <w:p w14:paraId="2A2BEA71" w14:textId="60FB2999" w:rsidR="006E1162" w:rsidRPr="006D3E66" w:rsidRDefault="006E1162" w:rsidP="007D7F38">
      <w:pPr>
        <w:pStyle w:val="TRN2"/>
        <w:widowControl w:val="0"/>
        <w:numPr>
          <w:ilvl w:val="3"/>
          <w:numId w:val="15"/>
        </w:numPr>
        <w:suppressAutoHyphens w:val="0"/>
        <w:spacing w:before="0"/>
        <w:ind w:left="1843" w:firstLine="0"/>
      </w:pPr>
      <w:r w:rsidRPr="006D3E66">
        <w:t>Até 12</w:t>
      </w:r>
      <w:r w:rsidR="001B4C53" w:rsidRPr="006D3E66">
        <w:t xml:space="preserve"> </w:t>
      </w:r>
      <w:r w:rsidRPr="006D3E66">
        <w:t xml:space="preserve">(doze) horas, a contar da notificação, para a troca de insumos, caso os recebidos tenham algum problema. </w:t>
      </w:r>
    </w:p>
    <w:p w14:paraId="71CDBE99" w14:textId="3A5BAC04" w:rsidR="006E1162" w:rsidRPr="006D3E66" w:rsidRDefault="006E1162" w:rsidP="007D7F38">
      <w:pPr>
        <w:pStyle w:val="TRN2"/>
        <w:widowControl w:val="0"/>
        <w:numPr>
          <w:ilvl w:val="3"/>
          <w:numId w:val="15"/>
        </w:numPr>
        <w:suppressAutoHyphens w:val="0"/>
        <w:spacing w:before="0"/>
        <w:ind w:left="1843" w:firstLine="0"/>
      </w:pPr>
      <w:r w:rsidRPr="006D3E66">
        <w:t>Até 24</w:t>
      </w:r>
      <w:r w:rsidR="001B4C53" w:rsidRPr="006D3E66">
        <w:t xml:space="preserve"> </w:t>
      </w:r>
      <w:r w:rsidRPr="006D3E66">
        <w:t xml:space="preserve">(vinte e quatro) horas, a contar da solicitação, para a CONTRATADA efetuar a transferência das caixas para as instalações da CONTRATADA. </w:t>
      </w:r>
    </w:p>
    <w:p w14:paraId="7D15F3B5"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O serviço de empréstimo temporário de caixas terá os seguintes prazos de execução: </w:t>
      </w:r>
    </w:p>
    <w:p w14:paraId="4E3357F8" w14:textId="6DF0E4A7" w:rsidR="006E1162" w:rsidRPr="006D3E66" w:rsidRDefault="006E1162" w:rsidP="007D7F38">
      <w:pPr>
        <w:pStyle w:val="TRN2"/>
        <w:widowControl w:val="0"/>
        <w:numPr>
          <w:ilvl w:val="3"/>
          <w:numId w:val="15"/>
        </w:numPr>
        <w:suppressAutoHyphens w:val="0"/>
        <w:spacing w:before="0"/>
        <w:ind w:left="1843" w:firstLine="0"/>
      </w:pPr>
      <w:r w:rsidRPr="006D3E66">
        <w:t>Até 12</w:t>
      </w:r>
      <w:r w:rsidR="001B4C53" w:rsidRPr="006D3E66">
        <w:t xml:space="preserve"> </w:t>
      </w:r>
      <w:r w:rsidRPr="006D3E66">
        <w:t xml:space="preserve">(doze) horas úteis, a contar do horário da solicitação, no caso da Solicitação Normal; </w:t>
      </w:r>
    </w:p>
    <w:p w14:paraId="22C2B09E" w14:textId="627607EF" w:rsidR="006E1162" w:rsidRPr="006D3E66" w:rsidRDefault="006E1162" w:rsidP="007D7F38">
      <w:pPr>
        <w:pStyle w:val="TRN2"/>
        <w:widowControl w:val="0"/>
        <w:numPr>
          <w:ilvl w:val="3"/>
          <w:numId w:val="15"/>
        </w:numPr>
        <w:suppressAutoHyphens w:val="0"/>
        <w:spacing w:before="0"/>
        <w:ind w:left="1843" w:firstLine="0"/>
      </w:pPr>
      <w:r w:rsidRPr="006D3E66">
        <w:t>Até 2</w:t>
      </w:r>
      <w:r w:rsidR="001B4C53" w:rsidRPr="006D3E66">
        <w:t xml:space="preserve"> </w:t>
      </w:r>
      <w:r w:rsidRPr="006D3E66">
        <w:t xml:space="preserve">(duas) horas úteis a contar do horário da solicitação, no caso de Solicitação Urgente. </w:t>
      </w:r>
    </w:p>
    <w:p w14:paraId="21FE69FA"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Para os fins da contagem de prazos do presente item, considera-se horas úteis as horas compreendidas no horário de funcionamento da Unidade de Arquivo do TCDF em dias úteis das 12h às 19h. </w:t>
      </w:r>
    </w:p>
    <w:p w14:paraId="383467B9" w14:textId="4AE2B7CE"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O serviço de saída definitiva de caixas deverá ocorrer em até 24</w:t>
      </w:r>
      <w:r w:rsidR="001B4C53" w:rsidRPr="006D3E66">
        <w:t xml:space="preserve"> </w:t>
      </w:r>
      <w:r w:rsidRPr="006D3E66">
        <w:t xml:space="preserve">(vinte e quatro) horas, a contar da solicitação, no sistema informatizado. </w:t>
      </w:r>
    </w:p>
    <w:p w14:paraId="4D7BFE1F" w14:textId="062745DD"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O serviço de transferência definitiva do acervo em decorrência do término ou rescisão do contrato terá prazo máximo de execução de 30 (trinta) dias corridos, contatos da notificação formal do </w:t>
      </w:r>
      <w:r w:rsidR="00874A22" w:rsidRPr="006D3E66">
        <w:t>CONTRATANTE</w:t>
      </w:r>
      <w:r w:rsidRPr="006D3E66">
        <w:t>, em data combinada entre as Partes.</w:t>
      </w:r>
    </w:p>
    <w:p w14:paraId="28D0C3E7" w14:textId="46710F26"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Os prazos para disponibilização das imagens digitalizadas devem respeitar o disposto na T</w:t>
      </w:r>
      <w:r w:rsidR="00AF2262" w:rsidRPr="006D3E66">
        <w:t>abela 2 – Prazo de Processamento de Digitalização</w:t>
      </w:r>
      <w:r w:rsidRPr="006D3E66">
        <w:t>.</w:t>
      </w:r>
    </w:p>
    <w:p w14:paraId="6BF84A2F"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6D3E66">
        <w:rPr>
          <w:b/>
          <w:bCs/>
        </w:rPr>
        <w:lastRenderedPageBreak/>
        <w:t xml:space="preserve">DA MEDIÇÃO DOS SERVIÇOS MENSAIS PARA FATURAMENTO </w:t>
      </w:r>
    </w:p>
    <w:p w14:paraId="2F42E20A"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A aferição dos serviços mensais para fins de apuração do valor devido para pagamento tomará por base: </w:t>
      </w:r>
    </w:p>
    <w:p w14:paraId="33E661F1" w14:textId="77777777" w:rsidR="006E1162" w:rsidRPr="006D3E66" w:rsidRDefault="006E1162" w:rsidP="007D7F38">
      <w:pPr>
        <w:pStyle w:val="TRN2"/>
        <w:widowControl w:val="0"/>
        <w:numPr>
          <w:ilvl w:val="3"/>
          <w:numId w:val="15"/>
        </w:numPr>
        <w:suppressAutoHyphens w:val="0"/>
        <w:spacing w:before="0"/>
        <w:ind w:left="1843" w:firstLine="0"/>
      </w:pPr>
      <w:r w:rsidRPr="006D3E66">
        <w:t xml:space="preserve">O quantitativo de caixas armazenadas nas instalações da CONTRATADA; </w:t>
      </w:r>
    </w:p>
    <w:p w14:paraId="284818E5" w14:textId="77777777" w:rsidR="006E1162" w:rsidRPr="006D3E66" w:rsidRDefault="006E1162" w:rsidP="007D7F38">
      <w:pPr>
        <w:pStyle w:val="TRN2"/>
        <w:widowControl w:val="0"/>
        <w:numPr>
          <w:ilvl w:val="3"/>
          <w:numId w:val="15"/>
        </w:numPr>
        <w:suppressAutoHyphens w:val="0"/>
        <w:spacing w:before="0"/>
        <w:ind w:left="1843" w:firstLine="0"/>
      </w:pPr>
      <w:r w:rsidRPr="006D3E66">
        <w:t xml:space="preserve">As movimentações de caixas em solicitações de empréstimos temporários; </w:t>
      </w:r>
    </w:p>
    <w:p w14:paraId="70EFC176" w14:textId="77777777" w:rsidR="006E1162" w:rsidRPr="006D3E66" w:rsidRDefault="006E1162" w:rsidP="007D7F38">
      <w:pPr>
        <w:pStyle w:val="TRN2"/>
        <w:widowControl w:val="0"/>
        <w:numPr>
          <w:ilvl w:val="3"/>
          <w:numId w:val="15"/>
        </w:numPr>
        <w:suppressAutoHyphens w:val="0"/>
        <w:spacing w:before="0"/>
        <w:ind w:left="1843" w:firstLine="0"/>
      </w:pPr>
      <w:r w:rsidRPr="006D3E66">
        <w:t xml:space="preserve">As movimentações de caixas em solicitações de transferências mensais; </w:t>
      </w:r>
    </w:p>
    <w:p w14:paraId="38DDB584" w14:textId="77777777" w:rsidR="006E1162" w:rsidRPr="006D3E66" w:rsidRDefault="006E1162" w:rsidP="007D7F38">
      <w:pPr>
        <w:pStyle w:val="TRN2"/>
        <w:widowControl w:val="0"/>
        <w:numPr>
          <w:ilvl w:val="3"/>
          <w:numId w:val="15"/>
        </w:numPr>
        <w:suppressAutoHyphens w:val="0"/>
        <w:spacing w:before="0"/>
        <w:ind w:left="1843" w:firstLine="0"/>
      </w:pPr>
      <w:r w:rsidRPr="006D3E66">
        <w:t xml:space="preserve">As imagens digitalizadas; e </w:t>
      </w:r>
    </w:p>
    <w:p w14:paraId="2C89674A" w14:textId="77777777" w:rsidR="006E1162" w:rsidRPr="006D3E66" w:rsidRDefault="006E1162" w:rsidP="007D7F38">
      <w:pPr>
        <w:pStyle w:val="TRN2"/>
        <w:widowControl w:val="0"/>
        <w:numPr>
          <w:ilvl w:val="3"/>
          <w:numId w:val="15"/>
        </w:numPr>
        <w:suppressAutoHyphens w:val="0"/>
        <w:spacing w:before="0"/>
        <w:ind w:left="1843" w:firstLine="0"/>
      </w:pPr>
      <w:r w:rsidRPr="006D3E66">
        <w:t xml:space="preserve">Os respectivos preços unitários constantes da proposta de preços na licitação. </w:t>
      </w:r>
    </w:p>
    <w:p w14:paraId="2E4C4FA9"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O faturamento dos serviços será realizado até o 5º (quinto) dia útil do mês subsequente ao mês de sua realização. </w:t>
      </w:r>
    </w:p>
    <w:p w14:paraId="4098CEB3"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A CONTRATADA deverá apresentar documentação comprobatória da realização de todos os serviços realizados em cada mês, acompanhados da respectiva nota fiscal para aprovação e ateste pela fiscalização do contrato. </w:t>
      </w:r>
    </w:p>
    <w:p w14:paraId="413E8DBB" w14:textId="1813A5FB"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A </w:t>
      </w:r>
      <w:r w:rsidR="006E6E53" w:rsidRPr="006D3E66">
        <w:t>CONTRATADA</w:t>
      </w:r>
      <w:r w:rsidRPr="006D3E66">
        <w:t xml:space="preserve"> emitirá </w:t>
      </w:r>
      <w:r w:rsidRPr="006D3E66">
        <w:rPr>
          <w:b/>
          <w:bCs/>
          <w:u w:val="single"/>
        </w:rPr>
        <w:t>Relatório Analítico Mensal</w:t>
      </w:r>
      <w:r w:rsidRPr="006D3E66">
        <w:t xml:space="preserve"> de toda a movimentação de caixas, inclusive de acessos ao sistema, bem como das imagens digitalizadas, que deverá ser entregue ao </w:t>
      </w:r>
      <w:r w:rsidR="006E6E53" w:rsidRPr="006D3E66">
        <w:t>FISCAL DO CONTRATO</w:t>
      </w:r>
      <w:r w:rsidRPr="006D3E66">
        <w:t>, juntamente com a Fatura (Nota Fiscal) do mês correspondente. O pagamento mensal dos serviços ficará condicionado à apresentação do referido relatório.</w:t>
      </w:r>
    </w:p>
    <w:p w14:paraId="17D01D92"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6D3E66">
        <w:rPr>
          <w:b/>
          <w:bCs/>
        </w:rPr>
        <w:t>DO ÍNDICE DE MEDIÇÃO DE RESULTADOS – IMR</w:t>
      </w:r>
    </w:p>
    <w:p w14:paraId="260B2D54"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O pagamento mensal será proporcional ao atendimento das metas estabelecidas no ÍNDICE DE MEDIÇÃO DE RESULTADO (IMR), o qual define objetivamente os níveis esperados de qualidade da prestação dos serviços e as respectivas adequações de pagamento em função de infrações. </w:t>
      </w:r>
    </w:p>
    <w:p w14:paraId="15D6A757" w14:textId="77777777"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lastRenderedPageBreak/>
        <w:t xml:space="preserve">O não atendimento do IMR e a consequente redução do valor a ser faturado não inibe a aplicação das demais penalidades previstas nesta contratação, conforme os dispositivos legais aplicados ao caso. </w:t>
      </w:r>
    </w:p>
    <w:p w14:paraId="66DE7471" w14:textId="2D052413"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 xml:space="preserve">Ocorrerá, ainda, a retenção do pagamento devido à </w:t>
      </w:r>
      <w:r w:rsidR="006E6E53" w:rsidRPr="006D3E66">
        <w:t>CONTRATADA</w:t>
      </w:r>
      <w:r w:rsidRPr="006D3E66">
        <w:t xml:space="preserve"> – sem prejuízo das demais sanções cabíveis – quando essa não produzir os resultados, deixar de executar, ou não executar as atividades </w:t>
      </w:r>
      <w:r w:rsidR="006E6E53" w:rsidRPr="006D3E66">
        <w:t>contratadas</w:t>
      </w:r>
      <w:r w:rsidRPr="006D3E66">
        <w:t xml:space="preserve"> com a qualidade mínima exigida. </w:t>
      </w:r>
    </w:p>
    <w:p w14:paraId="71590652" w14:textId="72F62459" w:rsidR="006E1162" w:rsidRPr="006D3E66" w:rsidRDefault="006E1162" w:rsidP="007D7F38">
      <w:pPr>
        <w:pStyle w:val="TRN2"/>
        <w:widowControl w:val="0"/>
        <w:numPr>
          <w:ilvl w:val="2"/>
          <w:numId w:val="15"/>
        </w:numPr>
        <w:tabs>
          <w:tab w:val="left" w:pos="1843"/>
        </w:tabs>
        <w:suppressAutoHyphens w:val="0"/>
        <w:spacing w:before="0"/>
        <w:ind w:left="851" w:firstLine="0"/>
      </w:pPr>
      <w:r w:rsidRPr="006D3E66">
        <w:t>Pelo descumprimento das obrigações contratuais, a Administração poderá reduzir o valor devido, conforme a</w:t>
      </w:r>
      <w:r w:rsidR="00C0730D" w:rsidRPr="006D3E66">
        <w:t>s</w:t>
      </w:r>
      <w:r w:rsidRPr="006D3E66">
        <w:t xml:space="preserve"> gradua</w:t>
      </w:r>
      <w:r w:rsidR="00C0730D" w:rsidRPr="006D3E66">
        <w:t>ções</w:t>
      </w:r>
      <w:r w:rsidRPr="006D3E66">
        <w:t xml:space="preserve"> estabelecida</w:t>
      </w:r>
      <w:r w:rsidR="00C0730D" w:rsidRPr="006D3E66">
        <w:t>s abaixo:</w:t>
      </w:r>
      <w:r w:rsidRPr="006D3E66">
        <w:t xml:space="preserve"> </w:t>
      </w:r>
    </w:p>
    <w:tbl>
      <w:tblPr>
        <w:tblW w:w="9908"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387"/>
        <w:gridCol w:w="6521"/>
      </w:tblGrid>
      <w:tr w:rsidR="006D3E66" w:rsidRPr="006D3E66" w14:paraId="62984A8B" w14:textId="77777777" w:rsidTr="00CC5EBD">
        <w:trPr>
          <w:cantSplit/>
          <w:trHeight w:val="50"/>
          <w:jc w:val="center"/>
        </w:trPr>
        <w:tc>
          <w:tcPr>
            <w:tcW w:w="9908" w:type="dxa"/>
            <w:gridSpan w:val="2"/>
            <w:shd w:val="clear" w:color="auto" w:fill="C4BC96"/>
            <w:noWrap/>
            <w:vAlign w:val="center"/>
          </w:tcPr>
          <w:p w14:paraId="7F545D9D" w14:textId="77777777" w:rsidR="006E1162" w:rsidRPr="006D3E66" w:rsidRDefault="006E1162" w:rsidP="00CC5EBD">
            <w:pPr>
              <w:widowControl w:val="0"/>
              <w:spacing w:before="60" w:after="60"/>
              <w:jc w:val="center"/>
              <w:rPr>
                <w:rFonts w:ascii="Arial" w:eastAsia="Arial" w:hAnsi="Arial" w:cs="Arial"/>
                <w:b/>
                <w:bCs/>
                <w:u w:val="single"/>
              </w:rPr>
            </w:pPr>
            <w:r w:rsidRPr="006D3E66">
              <w:rPr>
                <w:rFonts w:ascii="Arial" w:eastAsia="Arial" w:hAnsi="Arial" w:cs="Arial"/>
                <w:b/>
                <w:bCs/>
              </w:rPr>
              <w:t>INDICADOR 1</w:t>
            </w:r>
          </w:p>
        </w:tc>
      </w:tr>
      <w:tr w:rsidR="006D3E66" w:rsidRPr="006D3E66" w14:paraId="33BC0F46" w14:textId="77777777" w:rsidTr="00CC5EBD">
        <w:trPr>
          <w:cantSplit/>
          <w:trHeight w:val="50"/>
          <w:jc w:val="center"/>
        </w:trPr>
        <w:tc>
          <w:tcPr>
            <w:tcW w:w="3387" w:type="dxa"/>
            <w:noWrap/>
            <w:vAlign w:val="center"/>
          </w:tcPr>
          <w:p w14:paraId="07708FBD"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ITEM</w:t>
            </w:r>
          </w:p>
        </w:tc>
        <w:tc>
          <w:tcPr>
            <w:tcW w:w="6521" w:type="dxa"/>
            <w:noWrap/>
            <w:vAlign w:val="center"/>
          </w:tcPr>
          <w:p w14:paraId="044705F4"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Implantação</w:t>
            </w:r>
          </w:p>
        </w:tc>
      </w:tr>
      <w:tr w:rsidR="006D3E66" w:rsidRPr="006D3E66" w14:paraId="17D2A560" w14:textId="77777777" w:rsidTr="00CC5EBD">
        <w:trPr>
          <w:cantSplit/>
          <w:trHeight w:val="50"/>
          <w:jc w:val="center"/>
        </w:trPr>
        <w:tc>
          <w:tcPr>
            <w:tcW w:w="3387" w:type="dxa"/>
            <w:noWrap/>
            <w:vAlign w:val="center"/>
          </w:tcPr>
          <w:p w14:paraId="50A2BBA8"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FINALIDADE</w:t>
            </w:r>
          </w:p>
        </w:tc>
        <w:tc>
          <w:tcPr>
            <w:tcW w:w="6521" w:type="dxa"/>
            <w:noWrap/>
            <w:vAlign w:val="center"/>
          </w:tcPr>
          <w:p w14:paraId="0E0603F6"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Garantir a disponibilização de informações para acesso/recuperação de documentos e o adequado acondicionamento da documentação.</w:t>
            </w:r>
          </w:p>
        </w:tc>
      </w:tr>
      <w:tr w:rsidR="006D3E66" w:rsidRPr="006D3E66" w14:paraId="6A9CEC20" w14:textId="77777777" w:rsidTr="00CC5EBD">
        <w:trPr>
          <w:cantSplit/>
          <w:trHeight w:val="50"/>
          <w:jc w:val="center"/>
        </w:trPr>
        <w:tc>
          <w:tcPr>
            <w:tcW w:w="3387" w:type="dxa"/>
            <w:noWrap/>
            <w:vAlign w:val="center"/>
          </w:tcPr>
          <w:p w14:paraId="071EFF6A"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META A CUMPRIR</w:t>
            </w:r>
          </w:p>
        </w:tc>
        <w:tc>
          <w:tcPr>
            <w:tcW w:w="6521" w:type="dxa"/>
            <w:noWrap/>
            <w:vAlign w:val="center"/>
          </w:tcPr>
          <w:p w14:paraId="4B392713" w14:textId="6DCCCE35"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 xml:space="preserve">Indexação das caixas no sistema, fornecimento de caixas de 20kg e migração da base de dados/imagens no prazo de </w:t>
            </w:r>
            <w:r w:rsidRPr="006D3E66">
              <w:rPr>
                <w:rFonts w:ascii="Arial" w:eastAsia="Arial" w:hAnsi="Arial" w:cs="Arial"/>
                <w:b/>
                <w:bCs/>
              </w:rPr>
              <w:t>30</w:t>
            </w:r>
            <w:r w:rsidR="00CC5EBD" w:rsidRPr="006D3E66">
              <w:rPr>
                <w:rFonts w:ascii="Arial" w:eastAsia="Arial" w:hAnsi="Arial" w:cs="Arial"/>
                <w:b/>
                <w:bCs/>
              </w:rPr>
              <w:t xml:space="preserve"> </w:t>
            </w:r>
            <w:r w:rsidRPr="006D3E66">
              <w:rPr>
                <w:rFonts w:ascii="Arial" w:eastAsia="Arial" w:hAnsi="Arial" w:cs="Arial"/>
                <w:b/>
                <w:bCs/>
              </w:rPr>
              <w:t>(trinta) dias</w:t>
            </w:r>
            <w:r w:rsidRPr="006D3E66">
              <w:rPr>
                <w:rFonts w:ascii="Arial" w:eastAsia="Arial" w:hAnsi="Arial" w:cs="Arial"/>
              </w:rPr>
              <w:t xml:space="preserve"> contados da transferência das caixas.</w:t>
            </w:r>
          </w:p>
        </w:tc>
      </w:tr>
      <w:tr w:rsidR="006D3E66" w:rsidRPr="006D3E66" w14:paraId="1D50273F" w14:textId="77777777" w:rsidTr="00CC5EBD">
        <w:trPr>
          <w:cantSplit/>
          <w:trHeight w:val="101"/>
          <w:jc w:val="center"/>
        </w:trPr>
        <w:tc>
          <w:tcPr>
            <w:tcW w:w="3387" w:type="dxa"/>
            <w:noWrap/>
            <w:vAlign w:val="center"/>
          </w:tcPr>
          <w:p w14:paraId="211B7ADE"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INSTRUMENTO DE MEDIÇÃO</w:t>
            </w:r>
          </w:p>
        </w:tc>
        <w:tc>
          <w:tcPr>
            <w:tcW w:w="6521" w:type="dxa"/>
            <w:noWrap/>
            <w:vAlign w:val="center"/>
          </w:tcPr>
          <w:p w14:paraId="36455810"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Verificação da data do término da transferência física.</w:t>
            </w:r>
          </w:p>
        </w:tc>
      </w:tr>
      <w:tr w:rsidR="006D3E66" w:rsidRPr="006D3E66" w14:paraId="74952D74" w14:textId="77777777" w:rsidTr="00CC5EBD">
        <w:trPr>
          <w:cantSplit/>
          <w:trHeight w:val="50"/>
          <w:jc w:val="center"/>
        </w:trPr>
        <w:tc>
          <w:tcPr>
            <w:tcW w:w="3387" w:type="dxa"/>
            <w:noWrap/>
            <w:vAlign w:val="center"/>
          </w:tcPr>
          <w:p w14:paraId="26FE4FAA"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FORMA DE ACOMPANHAMENTO</w:t>
            </w:r>
          </w:p>
        </w:tc>
        <w:tc>
          <w:tcPr>
            <w:tcW w:w="6521" w:type="dxa"/>
            <w:noWrap/>
            <w:vAlign w:val="center"/>
          </w:tcPr>
          <w:p w14:paraId="0542F3F2"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Verificação pela equipe de fiscalização do controle da retirada, transferência e do recebimento da documentação pela CONTRATADA.</w:t>
            </w:r>
          </w:p>
        </w:tc>
      </w:tr>
      <w:tr w:rsidR="006D3E66" w:rsidRPr="006D3E66" w14:paraId="68E2C5BA" w14:textId="77777777" w:rsidTr="00CC5EBD">
        <w:trPr>
          <w:cantSplit/>
          <w:trHeight w:val="50"/>
          <w:jc w:val="center"/>
        </w:trPr>
        <w:tc>
          <w:tcPr>
            <w:tcW w:w="3387" w:type="dxa"/>
            <w:noWrap/>
            <w:vAlign w:val="center"/>
          </w:tcPr>
          <w:p w14:paraId="19FDB13B"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PERIODICIDADE</w:t>
            </w:r>
          </w:p>
        </w:tc>
        <w:tc>
          <w:tcPr>
            <w:tcW w:w="6521" w:type="dxa"/>
            <w:noWrap/>
            <w:vAlign w:val="center"/>
          </w:tcPr>
          <w:p w14:paraId="3484E21A"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Após a assinatura do contrato.</w:t>
            </w:r>
          </w:p>
        </w:tc>
      </w:tr>
      <w:tr w:rsidR="006D3E66" w:rsidRPr="006D3E66" w14:paraId="42B9BD1B" w14:textId="77777777" w:rsidTr="00CC5EBD">
        <w:trPr>
          <w:cantSplit/>
          <w:trHeight w:val="50"/>
          <w:jc w:val="center"/>
        </w:trPr>
        <w:tc>
          <w:tcPr>
            <w:tcW w:w="3387" w:type="dxa"/>
            <w:noWrap/>
            <w:vAlign w:val="center"/>
            <w:hideMark/>
          </w:tcPr>
          <w:p w14:paraId="5EC858F2"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MECANISMO DE CÁLCULO</w:t>
            </w:r>
          </w:p>
        </w:tc>
        <w:tc>
          <w:tcPr>
            <w:tcW w:w="6521" w:type="dxa"/>
            <w:noWrap/>
            <w:vAlign w:val="center"/>
            <w:hideMark/>
          </w:tcPr>
          <w:p w14:paraId="470916BA"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Atraso = nº de dias de implantação – nº de dias do prazo.</w:t>
            </w:r>
          </w:p>
        </w:tc>
      </w:tr>
      <w:tr w:rsidR="006D3E66" w:rsidRPr="006D3E66" w14:paraId="4D4AA810" w14:textId="77777777" w:rsidTr="00CC5EBD">
        <w:trPr>
          <w:cantSplit/>
          <w:trHeight w:val="410"/>
          <w:jc w:val="center"/>
        </w:trPr>
        <w:tc>
          <w:tcPr>
            <w:tcW w:w="3387" w:type="dxa"/>
            <w:noWrap/>
            <w:vAlign w:val="center"/>
            <w:hideMark/>
          </w:tcPr>
          <w:p w14:paraId="6A987EFC"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INÍCIO DA VIGÊNCIA</w:t>
            </w:r>
          </w:p>
        </w:tc>
        <w:tc>
          <w:tcPr>
            <w:tcW w:w="6521" w:type="dxa"/>
            <w:noWrap/>
            <w:vAlign w:val="center"/>
            <w:hideMark/>
          </w:tcPr>
          <w:p w14:paraId="774C8301"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A partir da assinatura do contrato.</w:t>
            </w:r>
          </w:p>
        </w:tc>
      </w:tr>
      <w:tr w:rsidR="006E1162" w:rsidRPr="006D3E66" w14:paraId="70ECF62C" w14:textId="77777777" w:rsidTr="00CC5EBD">
        <w:trPr>
          <w:cantSplit/>
          <w:trHeight w:val="544"/>
          <w:jc w:val="center"/>
        </w:trPr>
        <w:tc>
          <w:tcPr>
            <w:tcW w:w="3387" w:type="dxa"/>
            <w:noWrap/>
            <w:vAlign w:val="center"/>
            <w:hideMark/>
          </w:tcPr>
          <w:p w14:paraId="441E3A77"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FAIXA DE AJUSTE NO PAGAMENTO</w:t>
            </w:r>
          </w:p>
        </w:tc>
        <w:tc>
          <w:tcPr>
            <w:tcW w:w="6521" w:type="dxa"/>
            <w:noWrap/>
            <w:vAlign w:val="center"/>
            <w:hideMark/>
          </w:tcPr>
          <w:p w14:paraId="56B5BA1A"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Dentro do prazo = 100%</w:t>
            </w:r>
          </w:p>
          <w:p w14:paraId="14B14D3E"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Para cada dia de atraso, glosa na fatura de 1% do valor correspondente ao serviço de implantação do acervo na planilha de preços.</w:t>
            </w:r>
          </w:p>
        </w:tc>
      </w:tr>
    </w:tbl>
    <w:p w14:paraId="3E37CD8D" w14:textId="5D16E782" w:rsidR="00F94AA4" w:rsidRPr="006D3E66" w:rsidRDefault="00F94AA4" w:rsidP="00CC5EBD">
      <w:pPr>
        <w:widowControl w:val="0"/>
        <w:spacing w:before="60" w:after="60"/>
        <w:rPr>
          <w:rFonts w:ascii="Arial" w:hAnsi="Arial" w:cs="Arial"/>
        </w:rPr>
      </w:pPr>
    </w:p>
    <w:p w14:paraId="0F341BB0" w14:textId="2E360857" w:rsidR="006E1162" w:rsidRPr="006D3E66" w:rsidRDefault="00F94AA4" w:rsidP="00F94AA4">
      <w:pPr>
        <w:suppressAutoHyphens w:val="0"/>
        <w:rPr>
          <w:rFonts w:ascii="Arial" w:hAnsi="Arial" w:cs="Arial"/>
        </w:rPr>
      </w:pPr>
      <w:r w:rsidRPr="006D3E66">
        <w:rPr>
          <w:rFonts w:ascii="Arial" w:hAnsi="Arial" w:cs="Arial"/>
        </w:rPr>
        <w:br w:type="page"/>
      </w:r>
    </w:p>
    <w:tbl>
      <w:tblPr>
        <w:tblW w:w="9908"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387"/>
        <w:gridCol w:w="6521"/>
      </w:tblGrid>
      <w:tr w:rsidR="006D3E66" w:rsidRPr="006D3E66" w14:paraId="27F090B3" w14:textId="77777777" w:rsidTr="00CC5EBD">
        <w:trPr>
          <w:cantSplit/>
          <w:trHeight w:val="51"/>
          <w:jc w:val="center"/>
        </w:trPr>
        <w:tc>
          <w:tcPr>
            <w:tcW w:w="9908" w:type="dxa"/>
            <w:gridSpan w:val="2"/>
            <w:shd w:val="clear" w:color="auto" w:fill="C4BC96"/>
            <w:noWrap/>
            <w:vAlign w:val="center"/>
          </w:tcPr>
          <w:p w14:paraId="370DCFFB" w14:textId="77777777" w:rsidR="006E1162" w:rsidRPr="006D3E66" w:rsidRDefault="006E1162" w:rsidP="00CC5EBD">
            <w:pPr>
              <w:widowControl w:val="0"/>
              <w:spacing w:before="60" w:after="60" w:line="276" w:lineRule="auto"/>
              <w:jc w:val="center"/>
              <w:rPr>
                <w:rFonts w:ascii="Arial" w:eastAsia="Arial" w:hAnsi="Arial" w:cs="Arial"/>
                <w:b/>
                <w:bCs/>
                <w:u w:val="single"/>
              </w:rPr>
            </w:pPr>
            <w:r w:rsidRPr="006D3E66">
              <w:rPr>
                <w:rFonts w:ascii="Arial" w:eastAsia="Arial" w:hAnsi="Arial" w:cs="Arial"/>
                <w:b/>
                <w:bCs/>
              </w:rPr>
              <w:lastRenderedPageBreak/>
              <w:t>INDICADOR 2</w:t>
            </w:r>
          </w:p>
        </w:tc>
      </w:tr>
      <w:tr w:rsidR="006D3E66" w:rsidRPr="006D3E66" w14:paraId="32E5592F" w14:textId="77777777" w:rsidTr="00CC5EBD">
        <w:trPr>
          <w:cantSplit/>
          <w:trHeight w:val="51"/>
          <w:jc w:val="center"/>
        </w:trPr>
        <w:tc>
          <w:tcPr>
            <w:tcW w:w="3387" w:type="dxa"/>
            <w:noWrap/>
            <w:vAlign w:val="center"/>
          </w:tcPr>
          <w:p w14:paraId="52EBE590"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ITEM</w:t>
            </w:r>
          </w:p>
        </w:tc>
        <w:tc>
          <w:tcPr>
            <w:tcW w:w="6521" w:type="dxa"/>
            <w:noWrap/>
            <w:vAlign w:val="center"/>
          </w:tcPr>
          <w:p w14:paraId="3ED2AA8B"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Guarda continuada</w:t>
            </w:r>
          </w:p>
        </w:tc>
      </w:tr>
      <w:tr w:rsidR="006D3E66" w:rsidRPr="006D3E66" w14:paraId="3830CEA0" w14:textId="77777777" w:rsidTr="00CC5EBD">
        <w:trPr>
          <w:cantSplit/>
          <w:trHeight w:val="51"/>
          <w:jc w:val="center"/>
        </w:trPr>
        <w:tc>
          <w:tcPr>
            <w:tcW w:w="3387" w:type="dxa"/>
            <w:noWrap/>
            <w:vAlign w:val="center"/>
          </w:tcPr>
          <w:p w14:paraId="239B2CE1"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FINALIDADE</w:t>
            </w:r>
          </w:p>
        </w:tc>
        <w:tc>
          <w:tcPr>
            <w:tcW w:w="6521" w:type="dxa"/>
            <w:noWrap/>
            <w:vAlign w:val="center"/>
          </w:tcPr>
          <w:p w14:paraId="13156E2F"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 xml:space="preserve">Garantir atendimento às demandas de pesquisa no prazo de atendimento especificado, para </w:t>
            </w:r>
            <w:r w:rsidRPr="006D3E66">
              <w:rPr>
                <w:rFonts w:ascii="Arial" w:eastAsia="Arial" w:hAnsi="Arial" w:cs="Arial"/>
                <w:b/>
                <w:bCs/>
              </w:rPr>
              <w:t>solicitações normais.</w:t>
            </w:r>
          </w:p>
        </w:tc>
      </w:tr>
      <w:tr w:rsidR="006D3E66" w:rsidRPr="006D3E66" w14:paraId="6422F0EA" w14:textId="77777777" w:rsidTr="00CC5EBD">
        <w:trPr>
          <w:cantSplit/>
          <w:trHeight w:val="51"/>
          <w:jc w:val="center"/>
        </w:trPr>
        <w:tc>
          <w:tcPr>
            <w:tcW w:w="3387" w:type="dxa"/>
            <w:noWrap/>
            <w:vAlign w:val="center"/>
          </w:tcPr>
          <w:p w14:paraId="4373A9E4"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META A CUMPRIR</w:t>
            </w:r>
          </w:p>
        </w:tc>
        <w:tc>
          <w:tcPr>
            <w:tcW w:w="6521" w:type="dxa"/>
            <w:noWrap/>
            <w:vAlign w:val="center"/>
          </w:tcPr>
          <w:p w14:paraId="47495A88"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Até 12 horas úteis (solicitação normal).</w:t>
            </w:r>
          </w:p>
        </w:tc>
      </w:tr>
      <w:tr w:rsidR="006D3E66" w:rsidRPr="006D3E66" w14:paraId="34BD6FC4" w14:textId="77777777" w:rsidTr="00CC5EBD">
        <w:trPr>
          <w:cantSplit/>
          <w:trHeight w:val="101"/>
          <w:jc w:val="center"/>
        </w:trPr>
        <w:tc>
          <w:tcPr>
            <w:tcW w:w="3387" w:type="dxa"/>
            <w:noWrap/>
            <w:vAlign w:val="center"/>
          </w:tcPr>
          <w:p w14:paraId="2B813539"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INSTRUMENTO DE MEDIÇÃO</w:t>
            </w:r>
          </w:p>
        </w:tc>
        <w:tc>
          <w:tcPr>
            <w:tcW w:w="6521" w:type="dxa"/>
            <w:noWrap/>
            <w:vAlign w:val="center"/>
          </w:tcPr>
          <w:p w14:paraId="16E39AFC"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Sistema informatizado da CONTRATADA.</w:t>
            </w:r>
          </w:p>
        </w:tc>
      </w:tr>
      <w:tr w:rsidR="006D3E66" w:rsidRPr="006D3E66" w14:paraId="58B32AF7" w14:textId="77777777" w:rsidTr="00CC5EBD">
        <w:trPr>
          <w:cantSplit/>
          <w:trHeight w:val="51"/>
          <w:jc w:val="center"/>
        </w:trPr>
        <w:tc>
          <w:tcPr>
            <w:tcW w:w="3387" w:type="dxa"/>
            <w:noWrap/>
            <w:vAlign w:val="center"/>
          </w:tcPr>
          <w:p w14:paraId="62759136"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FORMA DE ACOMPANHAMENTO</w:t>
            </w:r>
          </w:p>
        </w:tc>
        <w:tc>
          <w:tcPr>
            <w:tcW w:w="6521" w:type="dxa"/>
            <w:noWrap/>
            <w:vAlign w:val="center"/>
          </w:tcPr>
          <w:p w14:paraId="5350AABE"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Acompanhar solicitação pelo sistema.</w:t>
            </w:r>
          </w:p>
        </w:tc>
      </w:tr>
      <w:tr w:rsidR="006D3E66" w:rsidRPr="006D3E66" w14:paraId="5510B7BB" w14:textId="77777777" w:rsidTr="00CC5EBD">
        <w:trPr>
          <w:cantSplit/>
          <w:trHeight w:val="51"/>
          <w:jc w:val="center"/>
        </w:trPr>
        <w:tc>
          <w:tcPr>
            <w:tcW w:w="3387" w:type="dxa"/>
            <w:noWrap/>
            <w:vAlign w:val="center"/>
          </w:tcPr>
          <w:p w14:paraId="6C842DCE"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PERIODICIDADE</w:t>
            </w:r>
          </w:p>
        </w:tc>
        <w:tc>
          <w:tcPr>
            <w:tcW w:w="6521" w:type="dxa"/>
            <w:noWrap/>
            <w:vAlign w:val="center"/>
          </w:tcPr>
          <w:p w14:paraId="25DE1D24"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Mensal.</w:t>
            </w:r>
          </w:p>
        </w:tc>
      </w:tr>
      <w:tr w:rsidR="006D3E66" w:rsidRPr="006D3E66" w14:paraId="556D93A9" w14:textId="77777777" w:rsidTr="00CC5EBD">
        <w:trPr>
          <w:cantSplit/>
          <w:trHeight w:val="51"/>
          <w:jc w:val="center"/>
        </w:trPr>
        <w:tc>
          <w:tcPr>
            <w:tcW w:w="3387" w:type="dxa"/>
            <w:noWrap/>
            <w:vAlign w:val="center"/>
            <w:hideMark/>
          </w:tcPr>
          <w:p w14:paraId="7D656FF9"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MECANISMO DE CÁLCULO</w:t>
            </w:r>
          </w:p>
        </w:tc>
        <w:tc>
          <w:tcPr>
            <w:tcW w:w="6521" w:type="dxa"/>
            <w:noWrap/>
            <w:vAlign w:val="center"/>
            <w:hideMark/>
          </w:tcPr>
          <w:p w14:paraId="3785AB01"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Cada solicitação será verificada e valorada individualmente.</w:t>
            </w:r>
          </w:p>
          <w:p w14:paraId="1DFE0F78"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Nº de horas no atendimento / 12h = x, onde x corresponde ao índice de Eficiência no Atendimento (prazo normal).</w:t>
            </w:r>
          </w:p>
          <w:p w14:paraId="36A43AB9"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Será confrontado com o relatório mensal da prestação de serviços.</w:t>
            </w:r>
          </w:p>
        </w:tc>
      </w:tr>
      <w:tr w:rsidR="006D3E66" w:rsidRPr="006D3E66" w14:paraId="45FE25CB" w14:textId="77777777" w:rsidTr="00CC5EBD">
        <w:trPr>
          <w:cantSplit/>
          <w:trHeight w:val="410"/>
          <w:jc w:val="center"/>
        </w:trPr>
        <w:tc>
          <w:tcPr>
            <w:tcW w:w="3387" w:type="dxa"/>
            <w:noWrap/>
            <w:vAlign w:val="center"/>
            <w:hideMark/>
          </w:tcPr>
          <w:p w14:paraId="67C6AD08"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INÍCIO DA VIGÊNCIA</w:t>
            </w:r>
          </w:p>
        </w:tc>
        <w:tc>
          <w:tcPr>
            <w:tcW w:w="6521" w:type="dxa"/>
            <w:noWrap/>
            <w:vAlign w:val="center"/>
            <w:hideMark/>
          </w:tcPr>
          <w:p w14:paraId="4BE908A9"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A partir da assinatura do contrato.</w:t>
            </w:r>
          </w:p>
        </w:tc>
      </w:tr>
      <w:tr w:rsidR="006E1162" w:rsidRPr="006D3E66" w14:paraId="0BF9BD3E" w14:textId="77777777" w:rsidTr="00CC5EBD">
        <w:trPr>
          <w:cantSplit/>
          <w:trHeight w:val="543"/>
          <w:jc w:val="center"/>
        </w:trPr>
        <w:tc>
          <w:tcPr>
            <w:tcW w:w="3387" w:type="dxa"/>
            <w:noWrap/>
            <w:vAlign w:val="center"/>
            <w:hideMark/>
          </w:tcPr>
          <w:p w14:paraId="41FCB3E3" w14:textId="77777777" w:rsidR="006E1162" w:rsidRPr="006D3E66" w:rsidRDefault="006E1162" w:rsidP="00CC5EBD">
            <w:pPr>
              <w:widowControl w:val="0"/>
              <w:spacing w:before="60" w:after="60" w:line="276" w:lineRule="auto"/>
              <w:rPr>
                <w:rFonts w:ascii="Arial" w:eastAsia="Arial" w:hAnsi="Arial" w:cs="Arial"/>
                <w:b/>
                <w:bCs/>
              </w:rPr>
            </w:pPr>
            <w:r w:rsidRPr="006D3E66">
              <w:rPr>
                <w:rFonts w:ascii="Arial" w:eastAsia="Arial" w:hAnsi="Arial" w:cs="Arial"/>
                <w:b/>
                <w:bCs/>
              </w:rPr>
              <w:t>FAIXA DE AJUSTE NO PAGAMENTO</w:t>
            </w:r>
          </w:p>
        </w:tc>
        <w:tc>
          <w:tcPr>
            <w:tcW w:w="6521" w:type="dxa"/>
            <w:noWrap/>
            <w:vAlign w:val="center"/>
            <w:hideMark/>
          </w:tcPr>
          <w:p w14:paraId="168DEED3"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Índice de Eficiência no Atendimento (prazo normal) / Fator de qualidade</w:t>
            </w:r>
          </w:p>
          <w:p w14:paraId="5E0FC295"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De 0 até 1 = 100% do valor do item - Ótimo</w:t>
            </w:r>
          </w:p>
          <w:p w14:paraId="1DA8B53C"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De 1 a 1,5 = 90% do valor do item - Regular</w:t>
            </w:r>
          </w:p>
          <w:p w14:paraId="6C3D6FDF" w14:textId="77777777" w:rsidR="006E1162" w:rsidRPr="006D3E66" w:rsidRDefault="006E1162" w:rsidP="00CC5EBD">
            <w:pPr>
              <w:widowControl w:val="0"/>
              <w:spacing w:before="60" w:after="60" w:line="276" w:lineRule="auto"/>
              <w:jc w:val="both"/>
              <w:rPr>
                <w:rFonts w:ascii="Arial" w:eastAsia="Arial" w:hAnsi="Arial" w:cs="Arial"/>
              </w:rPr>
            </w:pPr>
            <w:r w:rsidRPr="006D3E66">
              <w:rPr>
                <w:rFonts w:ascii="Arial" w:eastAsia="Arial" w:hAnsi="Arial" w:cs="Arial"/>
              </w:rPr>
              <w:t>De 1,6 a 2 = 80% do valor do item - Ruim</w:t>
            </w:r>
          </w:p>
        </w:tc>
      </w:tr>
    </w:tbl>
    <w:p w14:paraId="3BAAABD2" w14:textId="40720B72" w:rsidR="006E1162" w:rsidRPr="006D3E66" w:rsidRDefault="006E1162" w:rsidP="00CC5EBD">
      <w:pPr>
        <w:widowControl w:val="0"/>
        <w:spacing w:before="60" w:after="60"/>
        <w:rPr>
          <w:rFonts w:ascii="Arial" w:hAnsi="Arial" w:cs="Arial"/>
        </w:rPr>
      </w:pPr>
    </w:p>
    <w:p w14:paraId="722DE14A" w14:textId="77777777" w:rsidR="00C0730D" w:rsidRPr="006D3E66" w:rsidRDefault="00C0730D" w:rsidP="00CC5EBD">
      <w:pPr>
        <w:widowControl w:val="0"/>
        <w:spacing w:before="60" w:after="60"/>
        <w:rPr>
          <w:rFonts w:ascii="Arial" w:hAnsi="Arial" w:cs="Arial"/>
        </w:rPr>
      </w:pPr>
    </w:p>
    <w:tbl>
      <w:tblPr>
        <w:tblW w:w="9908"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549"/>
        <w:gridCol w:w="6359"/>
      </w:tblGrid>
      <w:tr w:rsidR="006D3E66" w:rsidRPr="006D3E66" w14:paraId="7BB3D1E0" w14:textId="77777777" w:rsidTr="00CC5EBD">
        <w:trPr>
          <w:cantSplit/>
          <w:trHeight w:val="50"/>
          <w:jc w:val="center"/>
        </w:trPr>
        <w:tc>
          <w:tcPr>
            <w:tcW w:w="9908" w:type="dxa"/>
            <w:gridSpan w:val="2"/>
            <w:shd w:val="clear" w:color="auto" w:fill="C4BC96"/>
            <w:noWrap/>
            <w:vAlign w:val="center"/>
          </w:tcPr>
          <w:p w14:paraId="1D8E6B37" w14:textId="77777777" w:rsidR="006E1162" w:rsidRPr="006D3E66" w:rsidRDefault="006E1162" w:rsidP="00CC5EBD">
            <w:pPr>
              <w:widowControl w:val="0"/>
              <w:spacing w:before="60" w:after="60"/>
              <w:jc w:val="center"/>
              <w:rPr>
                <w:rFonts w:ascii="Arial" w:eastAsia="Arial" w:hAnsi="Arial" w:cs="Arial"/>
                <w:b/>
                <w:bCs/>
                <w:u w:val="single"/>
              </w:rPr>
            </w:pPr>
            <w:r w:rsidRPr="006D3E66">
              <w:rPr>
                <w:rFonts w:ascii="Arial" w:eastAsia="Arial" w:hAnsi="Arial" w:cs="Arial"/>
                <w:b/>
                <w:bCs/>
              </w:rPr>
              <w:t>INDICADOR 3</w:t>
            </w:r>
          </w:p>
        </w:tc>
      </w:tr>
      <w:tr w:rsidR="006D3E66" w:rsidRPr="006D3E66" w14:paraId="46A7899C" w14:textId="77777777" w:rsidTr="00CC5EBD">
        <w:trPr>
          <w:cantSplit/>
          <w:trHeight w:val="50"/>
          <w:jc w:val="center"/>
        </w:trPr>
        <w:tc>
          <w:tcPr>
            <w:tcW w:w="3549" w:type="dxa"/>
            <w:noWrap/>
            <w:vAlign w:val="center"/>
          </w:tcPr>
          <w:p w14:paraId="3C8787B8"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ITEM</w:t>
            </w:r>
          </w:p>
        </w:tc>
        <w:tc>
          <w:tcPr>
            <w:tcW w:w="6359" w:type="dxa"/>
            <w:noWrap/>
            <w:vAlign w:val="center"/>
          </w:tcPr>
          <w:p w14:paraId="366E75BC"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Guarda continuada</w:t>
            </w:r>
          </w:p>
        </w:tc>
      </w:tr>
      <w:tr w:rsidR="006D3E66" w:rsidRPr="006D3E66" w14:paraId="0BB58DFB" w14:textId="77777777" w:rsidTr="00CC5EBD">
        <w:trPr>
          <w:cantSplit/>
          <w:trHeight w:val="50"/>
          <w:jc w:val="center"/>
        </w:trPr>
        <w:tc>
          <w:tcPr>
            <w:tcW w:w="3549" w:type="dxa"/>
            <w:noWrap/>
            <w:vAlign w:val="center"/>
          </w:tcPr>
          <w:p w14:paraId="2456F71F"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FINALIDADE</w:t>
            </w:r>
          </w:p>
        </w:tc>
        <w:tc>
          <w:tcPr>
            <w:tcW w:w="6359" w:type="dxa"/>
            <w:noWrap/>
            <w:vAlign w:val="center"/>
          </w:tcPr>
          <w:p w14:paraId="375324BF"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Garantir atendimento às demandas de pesquisa no prazo de atendimento especificado, para solicitações urgentes.</w:t>
            </w:r>
          </w:p>
        </w:tc>
      </w:tr>
      <w:tr w:rsidR="006D3E66" w:rsidRPr="006D3E66" w14:paraId="26D76FC3" w14:textId="77777777" w:rsidTr="00CC5EBD">
        <w:trPr>
          <w:cantSplit/>
          <w:trHeight w:val="50"/>
          <w:jc w:val="center"/>
        </w:trPr>
        <w:tc>
          <w:tcPr>
            <w:tcW w:w="3549" w:type="dxa"/>
            <w:noWrap/>
            <w:vAlign w:val="center"/>
          </w:tcPr>
          <w:p w14:paraId="4F147A73"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META A CUMPRIR</w:t>
            </w:r>
          </w:p>
        </w:tc>
        <w:tc>
          <w:tcPr>
            <w:tcW w:w="6359" w:type="dxa"/>
            <w:noWrap/>
            <w:vAlign w:val="center"/>
          </w:tcPr>
          <w:p w14:paraId="5FAA6451"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 xml:space="preserve">Até 2 horas úteis </w:t>
            </w:r>
            <w:r w:rsidRPr="006D3E66">
              <w:rPr>
                <w:rFonts w:ascii="Arial" w:eastAsia="Arial" w:hAnsi="Arial" w:cs="Arial"/>
                <w:b/>
                <w:bCs/>
              </w:rPr>
              <w:t>(solicitação urgente)</w:t>
            </w:r>
            <w:r w:rsidRPr="006D3E66">
              <w:rPr>
                <w:rFonts w:ascii="Arial" w:eastAsia="Arial" w:hAnsi="Arial" w:cs="Arial"/>
              </w:rPr>
              <w:t>.</w:t>
            </w:r>
          </w:p>
        </w:tc>
      </w:tr>
      <w:tr w:rsidR="006D3E66" w:rsidRPr="006D3E66" w14:paraId="393E7474" w14:textId="77777777" w:rsidTr="00CC5EBD">
        <w:trPr>
          <w:cantSplit/>
          <w:trHeight w:val="102"/>
          <w:jc w:val="center"/>
        </w:trPr>
        <w:tc>
          <w:tcPr>
            <w:tcW w:w="3549" w:type="dxa"/>
            <w:noWrap/>
            <w:vAlign w:val="center"/>
          </w:tcPr>
          <w:p w14:paraId="31E75ABE"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INSTRUMENTO DE MEDIÇÃO</w:t>
            </w:r>
          </w:p>
        </w:tc>
        <w:tc>
          <w:tcPr>
            <w:tcW w:w="6359" w:type="dxa"/>
            <w:noWrap/>
            <w:vAlign w:val="center"/>
          </w:tcPr>
          <w:p w14:paraId="1390E8C4"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Sistema informatizado da CONTRATADA.</w:t>
            </w:r>
          </w:p>
        </w:tc>
      </w:tr>
      <w:tr w:rsidR="006D3E66" w:rsidRPr="006D3E66" w14:paraId="7F32B6BF" w14:textId="77777777" w:rsidTr="00CC5EBD">
        <w:trPr>
          <w:cantSplit/>
          <w:trHeight w:val="50"/>
          <w:jc w:val="center"/>
        </w:trPr>
        <w:tc>
          <w:tcPr>
            <w:tcW w:w="3549" w:type="dxa"/>
            <w:noWrap/>
            <w:vAlign w:val="center"/>
          </w:tcPr>
          <w:p w14:paraId="2C066A65"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FORMA DE ACOMPANHAMENTO</w:t>
            </w:r>
          </w:p>
        </w:tc>
        <w:tc>
          <w:tcPr>
            <w:tcW w:w="6359" w:type="dxa"/>
            <w:noWrap/>
            <w:vAlign w:val="center"/>
          </w:tcPr>
          <w:p w14:paraId="0D2C7FE2"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Acompanhar solicitação pelo sistema.</w:t>
            </w:r>
          </w:p>
        </w:tc>
      </w:tr>
      <w:tr w:rsidR="006D3E66" w:rsidRPr="006D3E66" w14:paraId="14E2583F" w14:textId="77777777" w:rsidTr="00CC5EBD">
        <w:trPr>
          <w:cantSplit/>
          <w:trHeight w:val="50"/>
          <w:jc w:val="center"/>
        </w:trPr>
        <w:tc>
          <w:tcPr>
            <w:tcW w:w="3549" w:type="dxa"/>
            <w:noWrap/>
            <w:vAlign w:val="center"/>
          </w:tcPr>
          <w:p w14:paraId="5799BFB0"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PERIODICIDADE</w:t>
            </w:r>
          </w:p>
        </w:tc>
        <w:tc>
          <w:tcPr>
            <w:tcW w:w="6359" w:type="dxa"/>
            <w:noWrap/>
            <w:vAlign w:val="center"/>
          </w:tcPr>
          <w:p w14:paraId="405B97FB"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Mensal.</w:t>
            </w:r>
          </w:p>
        </w:tc>
      </w:tr>
      <w:tr w:rsidR="006D3E66" w:rsidRPr="006D3E66" w14:paraId="2659FDCC" w14:textId="77777777" w:rsidTr="00CC5EBD">
        <w:trPr>
          <w:cantSplit/>
          <w:trHeight w:val="50"/>
          <w:jc w:val="center"/>
        </w:trPr>
        <w:tc>
          <w:tcPr>
            <w:tcW w:w="3549" w:type="dxa"/>
            <w:noWrap/>
            <w:vAlign w:val="center"/>
            <w:hideMark/>
          </w:tcPr>
          <w:p w14:paraId="4A60171E"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MECANISMO DE CÁLCULO</w:t>
            </w:r>
          </w:p>
        </w:tc>
        <w:tc>
          <w:tcPr>
            <w:tcW w:w="6359" w:type="dxa"/>
            <w:noWrap/>
            <w:vAlign w:val="center"/>
            <w:hideMark/>
          </w:tcPr>
          <w:p w14:paraId="6363B682"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Cada solicitação será verificada e valorada individualmente.</w:t>
            </w:r>
          </w:p>
          <w:p w14:paraId="035D868D"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Nº de horas no atendimento / 2h = x, onde x corresponde ao índice de Eficiência no Atendimento (prazo urgente).</w:t>
            </w:r>
          </w:p>
          <w:p w14:paraId="35FF8339"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Será confrontado com o relatório mensal da prestação de serviços.</w:t>
            </w:r>
          </w:p>
        </w:tc>
      </w:tr>
    </w:tbl>
    <w:p w14:paraId="66B40BE6" w14:textId="77777777" w:rsidR="00C0730D" w:rsidRPr="006D3E66" w:rsidRDefault="00C0730D">
      <w:r w:rsidRPr="006D3E66">
        <w:br w:type="page"/>
      </w:r>
    </w:p>
    <w:tbl>
      <w:tblPr>
        <w:tblW w:w="9908"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549"/>
        <w:gridCol w:w="6359"/>
      </w:tblGrid>
      <w:tr w:rsidR="006D3E66" w:rsidRPr="006D3E66" w14:paraId="5CD69A3C" w14:textId="77777777" w:rsidTr="000F7929">
        <w:trPr>
          <w:cantSplit/>
          <w:trHeight w:val="50"/>
          <w:jc w:val="center"/>
        </w:trPr>
        <w:tc>
          <w:tcPr>
            <w:tcW w:w="9908" w:type="dxa"/>
            <w:gridSpan w:val="2"/>
            <w:shd w:val="clear" w:color="auto" w:fill="C4BC96"/>
            <w:noWrap/>
            <w:vAlign w:val="center"/>
          </w:tcPr>
          <w:p w14:paraId="1FFD8B52" w14:textId="7BAAF5AA" w:rsidR="00C0730D" w:rsidRPr="006D3E66" w:rsidRDefault="00C0730D" w:rsidP="000F7929">
            <w:pPr>
              <w:widowControl w:val="0"/>
              <w:spacing w:before="60" w:after="60"/>
              <w:jc w:val="center"/>
              <w:rPr>
                <w:rFonts w:ascii="Arial" w:eastAsia="Arial" w:hAnsi="Arial" w:cs="Arial"/>
                <w:b/>
                <w:bCs/>
                <w:u w:val="single"/>
              </w:rPr>
            </w:pPr>
            <w:r w:rsidRPr="006D3E66">
              <w:rPr>
                <w:rFonts w:ascii="Arial" w:eastAsia="Arial" w:hAnsi="Arial" w:cs="Arial"/>
                <w:b/>
                <w:bCs/>
              </w:rPr>
              <w:lastRenderedPageBreak/>
              <w:t>INDICADOR 3 (cont.)</w:t>
            </w:r>
          </w:p>
        </w:tc>
      </w:tr>
      <w:tr w:rsidR="006D3E66" w:rsidRPr="006D3E66" w14:paraId="29C9EB6B" w14:textId="77777777" w:rsidTr="00CC5EBD">
        <w:trPr>
          <w:cantSplit/>
          <w:trHeight w:val="413"/>
          <w:jc w:val="center"/>
        </w:trPr>
        <w:tc>
          <w:tcPr>
            <w:tcW w:w="3549" w:type="dxa"/>
            <w:noWrap/>
            <w:vAlign w:val="center"/>
            <w:hideMark/>
          </w:tcPr>
          <w:p w14:paraId="656A37A6"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INÍCIO DA VIGÊNCIA</w:t>
            </w:r>
          </w:p>
        </w:tc>
        <w:tc>
          <w:tcPr>
            <w:tcW w:w="6359" w:type="dxa"/>
            <w:noWrap/>
            <w:vAlign w:val="center"/>
            <w:hideMark/>
          </w:tcPr>
          <w:p w14:paraId="36E5D284"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A partir da assinatura do contrato.</w:t>
            </w:r>
          </w:p>
        </w:tc>
      </w:tr>
      <w:tr w:rsidR="006E1162" w:rsidRPr="006D3E66" w14:paraId="1B75A831" w14:textId="77777777" w:rsidTr="00CC5EBD">
        <w:trPr>
          <w:cantSplit/>
          <w:trHeight w:val="548"/>
          <w:jc w:val="center"/>
        </w:trPr>
        <w:tc>
          <w:tcPr>
            <w:tcW w:w="3549" w:type="dxa"/>
            <w:noWrap/>
            <w:vAlign w:val="center"/>
            <w:hideMark/>
          </w:tcPr>
          <w:p w14:paraId="42593D11"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FAIXA DE AJUSTE NO PAGAMENTO</w:t>
            </w:r>
          </w:p>
        </w:tc>
        <w:tc>
          <w:tcPr>
            <w:tcW w:w="6359" w:type="dxa"/>
            <w:noWrap/>
            <w:vAlign w:val="center"/>
            <w:hideMark/>
          </w:tcPr>
          <w:p w14:paraId="74887CCE"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Índice de Eficiência no Atendimento (prazo urgente) / Fator de qualidade</w:t>
            </w:r>
          </w:p>
          <w:p w14:paraId="3328DD8D"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De 0 até 1 = 100% do valor do item - Ótimo</w:t>
            </w:r>
          </w:p>
          <w:p w14:paraId="41C847A9"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De 1 a 1,5 = 90% do valor do item - Regular</w:t>
            </w:r>
          </w:p>
          <w:p w14:paraId="3B71E547"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De 1,6 a 2 = 80% do valor do item - Ruim</w:t>
            </w:r>
          </w:p>
        </w:tc>
      </w:tr>
    </w:tbl>
    <w:p w14:paraId="305EB179" w14:textId="2FE7DAA5" w:rsidR="006E1162" w:rsidRPr="006D3E66" w:rsidRDefault="006E1162" w:rsidP="00CC5EBD">
      <w:pPr>
        <w:widowControl w:val="0"/>
        <w:spacing w:before="60" w:after="60"/>
        <w:rPr>
          <w:rFonts w:ascii="Arial" w:hAnsi="Arial" w:cs="Arial"/>
        </w:rPr>
      </w:pPr>
    </w:p>
    <w:p w14:paraId="6CBBC687" w14:textId="7ABC1A08" w:rsidR="00C0730D" w:rsidRPr="006D3E66" w:rsidRDefault="00C0730D" w:rsidP="00CC5EBD">
      <w:pPr>
        <w:widowControl w:val="0"/>
        <w:spacing w:before="60" w:after="60"/>
        <w:rPr>
          <w:rFonts w:ascii="Arial" w:hAnsi="Arial" w:cs="Arial"/>
        </w:rPr>
      </w:pPr>
    </w:p>
    <w:p w14:paraId="1D3FA1D0" w14:textId="2D2F7A9C" w:rsidR="00C0730D" w:rsidRPr="006D3E66" w:rsidRDefault="00C0730D" w:rsidP="00CC5EBD">
      <w:pPr>
        <w:widowControl w:val="0"/>
        <w:spacing w:before="60" w:after="60"/>
        <w:rPr>
          <w:rFonts w:ascii="Arial" w:hAnsi="Arial" w:cs="Arial"/>
        </w:rPr>
      </w:pPr>
    </w:p>
    <w:p w14:paraId="6C3568ED" w14:textId="77777777" w:rsidR="00C0730D" w:rsidRPr="006D3E66" w:rsidRDefault="00C0730D" w:rsidP="00CC5EBD">
      <w:pPr>
        <w:widowControl w:val="0"/>
        <w:spacing w:before="60" w:after="60"/>
        <w:rPr>
          <w:rFonts w:ascii="Arial" w:hAnsi="Arial" w:cs="Arial"/>
        </w:rPr>
      </w:pPr>
    </w:p>
    <w:tbl>
      <w:tblPr>
        <w:tblW w:w="9908"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565"/>
        <w:gridCol w:w="6343"/>
      </w:tblGrid>
      <w:tr w:rsidR="006D3E66" w:rsidRPr="006D3E66" w14:paraId="7FE2B538" w14:textId="77777777" w:rsidTr="00CC5EBD">
        <w:trPr>
          <w:cantSplit/>
          <w:trHeight w:val="51"/>
          <w:jc w:val="center"/>
        </w:trPr>
        <w:tc>
          <w:tcPr>
            <w:tcW w:w="9908" w:type="dxa"/>
            <w:gridSpan w:val="2"/>
            <w:tcBorders>
              <w:top w:val="double" w:sz="4" w:space="0" w:color="000000" w:themeColor="text1"/>
              <w:left w:val="double" w:sz="4" w:space="0" w:color="000000" w:themeColor="text1"/>
              <w:bottom w:val="double" w:sz="4" w:space="0" w:color="000000" w:themeColor="text1"/>
              <w:right w:val="double" w:sz="4" w:space="0" w:color="000000" w:themeColor="text1"/>
            </w:tcBorders>
            <w:shd w:val="clear" w:color="auto" w:fill="C4BC96"/>
            <w:noWrap/>
            <w:vAlign w:val="center"/>
          </w:tcPr>
          <w:p w14:paraId="3BCB4354" w14:textId="77777777" w:rsidR="006E1162" w:rsidRPr="006D3E66" w:rsidRDefault="006E1162" w:rsidP="00CC5EBD">
            <w:pPr>
              <w:widowControl w:val="0"/>
              <w:spacing w:before="60" w:after="60"/>
              <w:jc w:val="center"/>
              <w:rPr>
                <w:rFonts w:ascii="Arial" w:eastAsia="Arial" w:hAnsi="Arial" w:cs="Arial"/>
                <w:b/>
                <w:bCs/>
              </w:rPr>
            </w:pPr>
            <w:r w:rsidRPr="006D3E66">
              <w:rPr>
                <w:rFonts w:ascii="Arial" w:eastAsia="Arial" w:hAnsi="Arial" w:cs="Arial"/>
                <w:b/>
                <w:bCs/>
              </w:rPr>
              <w:t>INDICADOR 4</w:t>
            </w:r>
          </w:p>
        </w:tc>
      </w:tr>
      <w:tr w:rsidR="006D3E66" w:rsidRPr="006D3E66" w14:paraId="7737674E" w14:textId="77777777" w:rsidTr="00CC5EBD">
        <w:trPr>
          <w:cantSplit/>
          <w:trHeight w:val="51"/>
          <w:jc w:val="center"/>
        </w:trPr>
        <w:tc>
          <w:tcPr>
            <w:tcW w:w="3565" w:type="dxa"/>
            <w:noWrap/>
            <w:vAlign w:val="center"/>
          </w:tcPr>
          <w:p w14:paraId="374F1F07"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ITEM</w:t>
            </w:r>
          </w:p>
        </w:tc>
        <w:tc>
          <w:tcPr>
            <w:tcW w:w="6343" w:type="dxa"/>
            <w:noWrap/>
            <w:vAlign w:val="center"/>
          </w:tcPr>
          <w:p w14:paraId="716628C8" w14:textId="77777777"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Digitalização</w:t>
            </w:r>
          </w:p>
        </w:tc>
      </w:tr>
      <w:tr w:rsidR="006D3E66" w:rsidRPr="006D3E66" w14:paraId="042B7E69" w14:textId="77777777" w:rsidTr="00CC5EBD">
        <w:trPr>
          <w:cantSplit/>
          <w:trHeight w:val="51"/>
          <w:jc w:val="center"/>
        </w:trPr>
        <w:tc>
          <w:tcPr>
            <w:tcW w:w="3565" w:type="dxa"/>
            <w:noWrap/>
            <w:vAlign w:val="center"/>
          </w:tcPr>
          <w:p w14:paraId="238315D9"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FINALIDADE</w:t>
            </w:r>
          </w:p>
        </w:tc>
        <w:tc>
          <w:tcPr>
            <w:tcW w:w="6343" w:type="dxa"/>
            <w:noWrap/>
            <w:vAlign w:val="center"/>
          </w:tcPr>
          <w:p w14:paraId="76E9D8B5" w14:textId="77777777"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Garantir a tempestividade da digitalização de documentos.</w:t>
            </w:r>
          </w:p>
        </w:tc>
      </w:tr>
      <w:tr w:rsidR="006D3E66" w:rsidRPr="006D3E66" w14:paraId="2C939A06" w14:textId="77777777" w:rsidTr="00CC5EBD">
        <w:trPr>
          <w:cantSplit/>
          <w:trHeight w:val="51"/>
          <w:jc w:val="center"/>
        </w:trPr>
        <w:tc>
          <w:tcPr>
            <w:tcW w:w="3565" w:type="dxa"/>
            <w:noWrap/>
            <w:vAlign w:val="center"/>
          </w:tcPr>
          <w:p w14:paraId="139D2FEE"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META A CUMPRIR</w:t>
            </w:r>
          </w:p>
        </w:tc>
        <w:tc>
          <w:tcPr>
            <w:tcW w:w="6343" w:type="dxa"/>
            <w:noWrap/>
            <w:vAlign w:val="center"/>
          </w:tcPr>
          <w:p w14:paraId="10447044" w14:textId="77777777"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Converter o conjunto documental em suporte papel para o suporte digital conforme especificações previstas no TR e na abertura de demanda.</w:t>
            </w:r>
          </w:p>
        </w:tc>
      </w:tr>
      <w:tr w:rsidR="006D3E66" w:rsidRPr="006D3E66" w14:paraId="4BFD8050" w14:textId="77777777" w:rsidTr="00CC5EBD">
        <w:trPr>
          <w:cantSplit/>
          <w:trHeight w:val="101"/>
          <w:jc w:val="center"/>
        </w:trPr>
        <w:tc>
          <w:tcPr>
            <w:tcW w:w="3565" w:type="dxa"/>
            <w:noWrap/>
            <w:vAlign w:val="center"/>
          </w:tcPr>
          <w:p w14:paraId="3588B04C"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INSTRUMENTO DE MEDIÇÃO</w:t>
            </w:r>
          </w:p>
        </w:tc>
        <w:tc>
          <w:tcPr>
            <w:tcW w:w="6343" w:type="dxa"/>
            <w:noWrap/>
            <w:vAlign w:val="center"/>
          </w:tcPr>
          <w:p w14:paraId="57E01E76" w14:textId="17C02BD0"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Sistema informatizado d</w:t>
            </w:r>
            <w:r w:rsidR="00874A22" w:rsidRPr="006D3E66">
              <w:rPr>
                <w:rFonts w:ascii="Arial" w:eastAsia="Arial" w:hAnsi="Arial" w:cs="Arial"/>
              </w:rPr>
              <w:t>o CONTRATANTE</w:t>
            </w:r>
            <w:r w:rsidRPr="006D3E66">
              <w:rPr>
                <w:rFonts w:ascii="Arial" w:eastAsia="Arial" w:hAnsi="Arial" w:cs="Arial"/>
              </w:rPr>
              <w:t xml:space="preserve"> e relatórios de produção.</w:t>
            </w:r>
          </w:p>
        </w:tc>
      </w:tr>
      <w:tr w:rsidR="006D3E66" w:rsidRPr="006D3E66" w14:paraId="12DA6CCA" w14:textId="77777777" w:rsidTr="00CC5EBD">
        <w:trPr>
          <w:cantSplit/>
          <w:trHeight w:val="51"/>
          <w:jc w:val="center"/>
        </w:trPr>
        <w:tc>
          <w:tcPr>
            <w:tcW w:w="3565" w:type="dxa"/>
            <w:noWrap/>
            <w:vAlign w:val="center"/>
          </w:tcPr>
          <w:p w14:paraId="57306908"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FORMA DE ACOMPANHAMENTO</w:t>
            </w:r>
          </w:p>
        </w:tc>
        <w:tc>
          <w:tcPr>
            <w:tcW w:w="6343" w:type="dxa"/>
            <w:noWrap/>
            <w:vAlign w:val="center"/>
          </w:tcPr>
          <w:p w14:paraId="773A4E4A" w14:textId="1A6DD824"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Acompanhar evolução do trabalho por meio do sistema d</w:t>
            </w:r>
            <w:r w:rsidR="00874A22" w:rsidRPr="006D3E66">
              <w:rPr>
                <w:rFonts w:ascii="Arial" w:eastAsia="Arial" w:hAnsi="Arial" w:cs="Arial"/>
              </w:rPr>
              <w:t>o CONTRATANTE</w:t>
            </w:r>
            <w:r w:rsidRPr="006D3E66">
              <w:rPr>
                <w:rFonts w:ascii="Arial" w:eastAsia="Arial" w:hAnsi="Arial" w:cs="Arial"/>
              </w:rPr>
              <w:t xml:space="preserve"> e dos relatórios de produção.</w:t>
            </w:r>
          </w:p>
        </w:tc>
      </w:tr>
      <w:tr w:rsidR="006D3E66" w:rsidRPr="006D3E66" w14:paraId="2BE1B61C" w14:textId="77777777" w:rsidTr="00CC5EBD">
        <w:trPr>
          <w:cantSplit/>
          <w:trHeight w:val="51"/>
          <w:jc w:val="center"/>
        </w:trPr>
        <w:tc>
          <w:tcPr>
            <w:tcW w:w="3565" w:type="dxa"/>
            <w:noWrap/>
            <w:vAlign w:val="center"/>
          </w:tcPr>
          <w:p w14:paraId="608C3741"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PERIODICIDADE</w:t>
            </w:r>
          </w:p>
        </w:tc>
        <w:tc>
          <w:tcPr>
            <w:tcW w:w="6343" w:type="dxa"/>
            <w:noWrap/>
            <w:vAlign w:val="center"/>
          </w:tcPr>
          <w:p w14:paraId="7E30A974" w14:textId="77777777"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Mensal.</w:t>
            </w:r>
          </w:p>
        </w:tc>
      </w:tr>
      <w:tr w:rsidR="006D3E66" w:rsidRPr="006D3E66" w14:paraId="30A746E0" w14:textId="77777777" w:rsidTr="00CC5EBD">
        <w:trPr>
          <w:cantSplit/>
          <w:trHeight w:val="51"/>
          <w:jc w:val="center"/>
        </w:trPr>
        <w:tc>
          <w:tcPr>
            <w:tcW w:w="3565" w:type="dxa"/>
            <w:noWrap/>
            <w:vAlign w:val="center"/>
            <w:hideMark/>
          </w:tcPr>
          <w:p w14:paraId="0D142A77"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MECANISMO DE CÁLCULO</w:t>
            </w:r>
          </w:p>
        </w:tc>
        <w:tc>
          <w:tcPr>
            <w:tcW w:w="6343" w:type="dxa"/>
            <w:noWrap/>
            <w:vAlign w:val="center"/>
            <w:hideMark/>
          </w:tcPr>
          <w:p w14:paraId="59ADC5FC" w14:textId="77777777"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Nº de volumes definidos na Ordem de Serviço/ Nº de volumes efetivamente digitalizados no prazo definido = x, onde x = Índice de Eficiência na Digitalização de Documentos.</w:t>
            </w:r>
          </w:p>
          <w:p w14:paraId="7A913B92" w14:textId="77777777"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Será confrontado com o relatório mensal de prestação de serviços.</w:t>
            </w:r>
          </w:p>
        </w:tc>
      </w:tr>
      <w:tr w:rsidR="006D3E66" w:rsidRPr="006D3E66" w14:paraId="4B85E73F" w14:textId="77777777" w:rsidTr="00CC5EBD">
        <w:trPr>
          <w:cantSplit/>
          <w:trHeight w:val="417"/>
          <w:jc w:val="center"/>
        </w:trPr>
        <w:tc>
          <w:tcPr>
            <w:tcW w:w="3565" w:type="dxa"/>
            <w:noWrap/>
            <w:vAlign w:val="center"/>
            <w:hideMark/>
          </w:tcPr>
          <w:p w14:paraId="1C56DC83"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INÍCIO DA VIGÊNCIA</w:t>
            </w:r>
          </w:p>
        </w:tc>
        <w:tc>
          <w:tcPr>
            <w:tcW w:w="6343" w:type="dxa"/>
            <w:noWrap/>
            <w:vAlign w:val="center"/>
            <w:hideMark/>
          </w:tcPr>
          <w:p w14:paraId="4B565EF6" w14:textId="77777777" w:rsidR="006E1162" w:rsidRPr="006D3E66" w:rsidRDefault="006E1162" w:rsidP="00CC5EBD">
            <w:pPr>
              <w:widowControl w:val="0"/>
              <w:spacing w:before="60" w:after="60"/>
              <w:rPr>
                <w:rFonts w:ascii="Arial" w:eastAsia="Arial" w:hAnsi="Arial" w:cs="Arial"/>
              </w:rPr>
            </w:pPr>
            <w:r w:rsidRPr="006D3E66">
              <w:rPr>
                <w:rFonts w:ascii="Arial" w:eastAsia="Arial" w:hAnsi="Arial" w:cs="Arial"/>
              </w:rPr>
              <w:t>A partir da emissão da Ordem de Serviço.</w:t>
            </w:r>
          </w:p>
        </w:tc>
      </w:tr>
      <w:tr w:rsidR="006E1162" w:rsidRPr="006D3E66" w14:paraId="68585710" w14:textId="77777777" w:rsidTr="00CC5EBD">
        <w:trPr>
          <w:cantSplit/>
          <w:trHeight w:val="553"/>
          <w:jc w:val="center"/>
        </w:trPr>
        <w:tc>
          <w:tcPr>
            <w:tcW w:w="3565" w:type="dxa"/>
            <w:noWrap/>
            <w:vAlign w:val="center"/>
            <w:hideMark/>
          </w:tcPr>
          <w:p w14:paraId="6B053A98"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FAIXA DE AJUSTE NO PAGAMENTO</w:t>
            </w:r>
          </w:p>
        </w:tc>
        <w:tc>
          <w:tcPr>
            <w:tcW w:w="6343" w:type="dxa"/>
            <w:noWrap/>
            <w:vAlign w:val="center"/>
            <w:hideMark/>
          </w:tcPr>
          <w:p w14:paraId="42A5C9D6"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Índice de Eficiência no Atendimento (prazo normal) – Fator de qualidade</w:t>
            </w:r>
          </w:p>
          <w:p w14:paraId="6D3CF0E1"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1 = 100% do valor do item - Ótimo</w:t>
            </w:r>
          </w:p>
          <w:p w14:paraId="55F1D548"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De 1,1 a 1,25 = 90% do valor do item - Regular</w:t>
            </w:r>
          </w:p>
          <w:p w14:paraId="39901A93"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De 1,26 a 1,5 = 80% do valor do item - Ruim</w:t>
            </w:r>
          </w:p>
        </w:tc>
      </w:tr>
    </w:tbl>
    <w:p w14:paraId="2010DC9A" w14:textId="77777777" w:rsidR="006E1162" w:rsidRPr="006D3E66" w:rsidRDefault="006E1162" w:rsidP="00CC5EBD">
      <w:pPr>
        <w:widowControl w:val="0"/>
        <w:spacing w:before="60" w:after="60"/>
        <w:rPr>
          <w:rFonts w:ascii="Arial" w:hAnsi="Arial" w:cs="Arial"/>
        </w:rPr>
      </w:pPr>
    </w:p>
    <w:p w14:paraId="41EBC6FA" w14:textId="2C7A0C53" w:rsidR="006E1162" w:rsidRPr="006D3E66" w:rsidRDefault="006E1162" w:rsidP="00CC5EBD">
      <w:pPr>
        <w:widowControl w:val="0"/>
        <w:spacing w:before="60" w:after="60"/>
        <w:rPr>
          <w:rFonts w:ascii="Arial" w:hAnsi="Arial" w:cs="Arial"/>
        </w:rPr>
      </w:pPr>
    </w:p>
    <w:p w14:paraId="61378638" w14:textId="2A2509C8" w:rsidR="006E6E53" w:rsidRPr="006D3E66" w:rsidRDefault="006E6E53" w:rsidP="00CC5EBD">
      <w:pPr>
        <w:widowControl w:val="0"/>
        <w:spacing w:before="60" w:after="60"/>
        <w:rPr>
          <w:rFonts w:ascii="Arial" w:hAnsi="Arial" w:cs="Arial"/>
        </w:rPr>
      </w:pPr>
    </w:p>
    <w:p w14:paraId="69F505A9" w14:textId="77E71396" w:rsidR="006E6E53" w:rsidRPr="006D3E66" w:rsidRDefault="006E6E53" w:rsidP="00CC5EBD">
      <w:pPr>
        <w:widowControl w:val="0"/>
        <w:spacing w:before="60" w:after="60"/>
        <w:rPr>
          <w:rFonts w:ascii="Arial" w:hAnsi="Arial" w:cs="Arial"/>
        </w:rPr>
      </w:pPr>
    </w:p>
    <w:p w14:paraId="76E7509C" w14:textId="77777777" w:rsidR="006E6E53" w:rsidRPr="006D3E66" w:rsidRDefault="006E6E53" w:rsidP="00CC5EBD">
      <w:pPr>
        <w:widowControl w:val="0"/>
        <w:spacing w:before="60" w:after="60"/>
        <w:rPr>
          <w:rFonts w:ascii="Arial" w:hAnsi="Arial" w:cs="Arial"/>
        </w:rPr>
      </w:pPr>
    </w:p>
    <w:p w14:paraId="0D3D4628" w14:textId="77777777" w:rsidR="006E1162" w:rsidRPr="006D3E66" w:rsidRDefault="006E1162" w:rsidP="00CC5EBD">
      <w:pPr>
        <w:widowControl w:val="0"/>
        <w:spacing w:before="60" w:after="60"/>
        <w:rPr>
          <w:rFonts w:ascii="Arial" w:hAnsi="Arial" w:cs="Arial"/>
        </w:rPr>
      </w:pPr>
    </w:p>
    <w:tbl>
      <w:tblPr>
        <w:tblW w:w="9908"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565"/>
        <w:gridCol w:w="6343"/>
      </w:tblGrid>
      <w:tr w:rsidR="006D3E66" w:rsidRPr="006D3E66" w14:paraId="12C5E1A2" w14:textId="77777777" w:rsidTr="00CC5EBD">
        <w:trPr>
          <w:cantSplit/>
          <w:trHeight w:val="108"/>
          <w:jc w:val="center"/>
        </w:trPr>
        <w:tc>
          <w:tcPr>
            <w:tcW w:w="9908" w:type="dxa"/>
            <w:gridSpan w:val="2"/>
            <w:shd w:val="clear" w:color="auto" w:fill="C4BC96"/>
            <w:noWrap/>
            <w:vAlign w:val="center"/>
          </w:tcPr>
          <w:p w14:paraId="02B91E23" w14:textId="77777777" w:rsidR="006E1162" w:rsidRPr="006D3E66" w:rsidRDefault="006E1162" w:rsidP="00CC5EBD">
            <w:pPr>
              <w:widowControl w:val="0"/>
              <w:spacing w:before="60" w:after="60"/>
              <w:jc w:val="center"/>
              <w:rPr>
                <w:rFonts w:ascii="Arial" w:eastAsia="Arial" w:hAnsi="Arial" w:cs="Arial"/>
                <w:b/>
                <w:bCs/>
                <w:u w:val="single"/>
              </w:rPr>
            </w:pPr>
            <w:r w:rsidRPr="006D3E66">
              <w:rPr>
                <w:rFonts w:ascii="Arial" w:eastAsia="Arial" w:hAnsi="Arial" w:cs="Arial"/>
                <w:b/>
                <w:bCs/>
              </w:rPr>
              <w:lastRenderedPageBreak/>
              <w:t>INDICADOR 5</w:t>
            </w:r>
          </w:p>
        </w:tc>
      </w:tr>
      <w:tr w:rsidR="006D3E66" w:rsidRPr="006D3E66" w14:paraId="6455AE67" w14:textId="77777777" w:rsidTr="00CC5EBD">
        <w:trPr>
          <w:cantSplit/>
          <w:trHeight w:val="108"/>
          <w:jc w:val="center"/>
        </w:trPr>
        <w:tc>
          <w:tcPr>
            <w:tcW w:w="3565" w:type="dxa"/>
            <w:noWrap/>
            <w:vAlign w:val="center"/>
          </w:tcPr>
          <w:p w14:paraId="4C6DD12E"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ITEM</w:t>
            </w:r>
          </w:p>
        </w:tc>
        <w:tc>
          <w:tcPr>
            <w:tcW w:w="6343" w:type="dxa"/>
            <w:noWrap/>
            <w:vAlign w:val="center"/>
          </w:tcPr>
          <w:p w14:paraId="2BFEAD93"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Digitalização</w:t>
            </w:r>
          </w:p>
        </w:tc>
      </w:tr>
      <w:tr w:rsidR="006D3E66" w:rsidRPr="006D3E66" w14:paraId="255ACEC7" w14:textId="77777777" w:rsidTr="00CC5EBD">
        <w:trPr>
          <w:cantSplit/>
          <w:trHeight w:val="108"/>
          <w:jc w:val="center"/>
        </w:trPr>
        <w:tc>
          <w:tcPr>
            <w:tcW w:w="3565" w:type="dxa"/>
            <w:noWrap/>
            <w:vAlign w:val="center"/>
          </w:tcPr>
          <w:p w14:paraId="461082A1"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FINALIDADE</w:t>
            </w:r>
          </w:p>
        </w:tc>
        <w:tc>
          <w:tcPr>
            <w:tcW w:w="6343" w:type="dxa"/>
            <w:noWrap/>
            <w:vAlign w:val="center"/>
          </w:tcPr>
          <w:p w14:paraId="027032D5"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Garantir a qualidade da digitalização de documentos.</w:t>
            </w:r>
          </w:p>
        </w:tc>
      </w:tr>
      <w:tr w:rsidR="006D3E66" w:rsidRPr="006D3E66" w14:paraId="565E7831" w14:textId="77777777" w:rsidTr="00CC5EBD">
        <w:trPr>
          <w:cantSplit/>
          <w:trHeight w:val="108"/>
          <w:jc w:val="center"/>
        </w:trPr>
        <w:tc>
          <w:tcPr>
            <w:tcW w:w="3565" w:type="dxa"/>
            <w:noWrap/>
            <w:vAlign w:val="center"/>
          </w:tcPr>
          <w:p w14:paraId="27BB6105"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META A CUMPRIR</w:t>
            </w:r>
          </w:p>
        </w:tc>
        <w:tc>
          <w:tcPr>
            <w:tcW w:w="6343" w:type="dxa"/>
            <w:noWrap/>
            <w:vAlign w:val="center"/>
          </w:tcPr>
          <w:p w14:paraId="5A85B430"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Converter o conjunto documental em suporte papel para o suporte digital conforme especificações previstas no TR e na abertura de demanda.</w:t>
            </w:r>
          </w:p>
        </w:tc>
      </w:tr>
      <w:tr w:rsidR="006D3E66" w:rsidRPr="006D3E66" w14:paraId="60F3281E" w14:textId="77777777" w:rsidTr="00CC5EBD">
        <w:trPr>
          <w:cantSplit/>
          <w:trHeight w:val="214"/>
          <w:jc w:val="center"/>
        </w:trPr>
        <w:tc>
          <w:tcPr>
            <w:tcW w:w="3565" w:type="dxa"/>
            <w:noWrap/>
            <w:vAlign w:val="center"/>
          </w:tcPr>
          <w:p w14:paraId="0135D914"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INSTRUMENTO DE MEDIÇÃO</w:t>
            </w:r>
          </w:p>
        </w:tc>
        <w:tc>
          <w:tcPr>
            <w:tcW w:w="6343" w:type="dxa"/>
            <w:noWrap/>
            <w:vAlign w:val="center"/>
          </w:tcPr>
          <w:p w14:paraId="09D58F9D" w14:textId="218E02AA"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Sistema informatizado d</w:t>
            </w:r>
            <w:r w:rsidR="00874A22" w:rsidRPr="006D3E66">
              <w:rPr>
                <w:rFonts w:ascii="Arial" w:eastAsia="Arial" w:hAnsi="Arial" w:cs="Arial"/>
              </w:rPr>
              <w:t>o CONTRATANTE</w:t>
            </w:r>
            <w:r w:rsidRPr="006D3E66">
              <w:rPr>
                <w:rFonts w:ascii="Arial" w:eastAsia="Arial" w:hAnsi="Arial" w:cs="Arial"/>
              </w:rPr>
              <w:t xml:space="preserve"> e relatórios de produção.</w:t>
            </w:r>
          </w:p>
        </w:tc>
      </w:tr>
      <w:tr w:rsidR="006D3E66" w:rsidRPr="006D3E66" w14:paraId="0F34F6D8" w14:textId="77777777" w:rsidTr="00CC5EBD">
        <w:trPr>
          <w:cantSplit/>
          <w:trHeight w:val="108"/>
          <w:jc w:val="center"/>
        </w:trPr>
        <w:tc>
          <w:tcPr>
            <w:tcW w:w="3565" w:type="dxa"/>
            <w:noWrap/>
            <w:vAlign w:val="center"/>
          </w:tcPr>
          <w:p w14:paraId="6B56E113"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FORMA DE ACOMPANHAMENTO</w:t>
            </w:r>
          </w:p>
        </w:tc>
        <w:tc>
          <w:tcPr>
            <w:tcW w:w="6343" w:type="dxa"/>
            <w:noWrap/>
            <w:vAlign w:val="center"/>
          </w:tcPr>
          <w:p w14:paraId="7F0573B6" w14:textId="538A0FB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Acompanhar evolução do trabalho por meio do sistema d</w:t>
            </w:r>
            <w:r w:rsidR="00874A22" w:rsidRPr="006D3E66">
              <w:rPr>
                <w:rFonts w:ascii="Arial" w:eastAsia="Arial" w:hAnsi="Arial" w:cs="Arial"/>
              </w:rPr>
              <w:t>o CONTRATANTE</w:t>
            </w:r>
            <w:r w:rsidRPr="006D3E66">
              <w:rPr>
                <w:rFonts w:ascii="Arial" w:eastAsia="Arial" w:hAnsi="Arial" w:cs="Arial"/>
              </w:rPr>
              <w:t xml:space="preserve"> e dos relatórios de produção.</w:t>
            </w:r>
          </w:p>
        </w:tc>
      </w:tr>
      <w:tr w:rsidR="006D3E66" w:rsidRPr="006D3E66" w14:paraId="780CFB69" w14:textId="77777777" w:rsidTr="00CC5EBD">
        <w:trPr>
          <w:cantSplit/>
          <w:trHeight w:val="108"/>
          <w:jc w:val="center"/>
        </w:trPr>
        <w:tc>
          <w:tcPr>
            <w:tcW w:w="3565" w:type="dxa"/>
            <w:noWrap/>
            <w:vAlign w:val="center"/>
          </w:tcPr>
          <w:p w14:paraId="7DEE7B55"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PERIODICIDADE</w:t>
            </w:r>
          </w:p>
        </w:tc>
        <w:tc>
          <w:tcPr>
            <w:tcW w:w="6343" w:type="dxa"/>
            <w:noWrap/>
            <w:vAlign w:val="center"/>
          </w:tcPr>
          <w:p w14:paraId="40FE54EE"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Mensal.</w:t>
            </w:r>
          </w:p>
        </w:tc>
      </w:tr>
      <w:tr w:rsidR="006D3E66" w:rsidRPr="006D3E66" w14:paraId="31EB30E0" w14:textId="77777777" w:rsidTr="00CC5EBD">
        <w:trPr>
          <w:cantSplit/>
          <w:trHeight w:val="108"/>
          <w:jc w:val="center"/>
        </w:trPr>
        <w:tc>
          <w:tcPr>
            <w:tcW w:w="3565" w:type="dxa"/>
            <w:noWrap/>
            <w:vAlign w:val="center"/>
            <w:hideMark/>
          </w:tcPr>
          <w:p w14:paraId="2515D9E4"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MECANISMO DE CÁLCULO</w:t>
            </w:r>
          </w:p>
        </w:tc>
        <w:tc>
          <w:tcPr>
            <w:tcW w:w="6343" w:type="dxa"/>
            <w:noWrap/>
            <w:vAlign w:val="center"/>
            <w:hideMark/>
          </w:tcPr>
          <w:p w14:paraId="5254C549"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 xml:space="preserve">Nº de solicitações de </w:t>
            </w:r>
            <w:proofErr w:type="spellStart"/>
            <w:r w:rsidRPr="006D3E66">
              <w:rPr>
                <w:rFonts w:ascii="Arial" w:eastAsia="Arial" w:hAnsi="Arial" w:cs="Arial"/>
              </w:rPr>
              <w:t>redigitalização</w:t>
            </w:r>
            <w:proofErr w:type="spellEnd"/>
            <w:r w:rsidRPr="006D3E66">
              <w:rPr>
                <w:rFonts w:ascii="Arial" w:eastAsia="Arial" w:hAnsi="Arial" w:cs="Arial"/>
              </w:rPr>
              <w:t>.</w:t>
            </w:r>
          </w:p>
          <w:p w14:paraId="192169F9"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Será confrontado com o relatório mensal de prestação de serviços.</w:t>
            </w:r>
          </w:p>
        </w:tc>
      </w:tr>
      <w:tr w:rsidR="006D3E66" w:rsidRPr="006D3E66" w14:paraId="5655F5C3" w14:textId="77777777" w:rsidTr="00C0730D">
        <w:trPr>
          <w:cantSplit/>
          <w:trHeight w:val="449"/>
          <w:jc w:val="center"/>
        </w:trPr>
        <w:tc>
          <w:tcPr>
            <w:tcW w:w="3565" w:type="dxa"/>
            <w:noWrap/>
            <w:vAlign w:val="center"/>
            <w:hideMark/>
          </w:tcPr>
          <w:p w14:paraId="26BEDCCA"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INÍCIO DA VIGÊNCIA</w:t>
            </w:r>
          </w:p>
        </w:tc>
        <w:tc>
          <w:tcPr>
            <w:tcW w:w="6343" w:type="dxa"/>
            <w:noWrap/>
            <w:vAlign w:val="center"/>
            <w:hideMark/>
          </w:tcPr>
          <w:p w14:paraId="0328FBF1"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A partir da emissão da Ordem de Serviço.</w:t>
            </w:r>
          </w:p>
        </w:tc>
      </w:tr>
      <w:tr w:rsidR="006E1162" w:rsidRPr="006D3E66" w14:paraId="26A92A0D" w14:textId="77777777" w:rsidTr="00CC5EBD">
        <w:trPr>
          <w:cantSplit/>
          <w:trHeight w:val="1152"/>
          <w:jc w:val="center"/>
        </w:trPr>
        <w:tc>
          <w:tcPr>
            <w:tcW w:w="3565" w:type="dxa"/>
            <w:noWrap/>
            <w:vAlign w:val="center"/>
            <w:hideMark/>
          </w:tcPr>
          <w:p w14:paraId="3AC20FEF" w14:textId="77777777" w:rsidR="006E1162" w:rsidRPr="006D3E66" w:rsidRDefault="006E1162" w:rsidP="00CC5EBD">
            <w:pPr>
              <w:widowControl w:val="0"/>
              <w:spacing w:before="60" w:after="60"/>
              <w:rPr>
                <w:rFonts w:ascii="Arial" w:eastAsia="Arial" w:hAnsi="Arial" w:cs="Arial"/>
                <w:b/>
                <w:bCs/>
              </w:rPr>
            </w:pPr>
            <w:r w:rsidRPr="006D3E66">
              <w:rPr>
                <w:rFonts w:ascii="Arial" w:eastAsia="Arial" w:hAnsi="Arial" w:cs="Arial"/>
                <w:b/>
                <w:bCs/>
              </w:rPr>
              <w:t>FAIXA DE AJUSTE NO PAGAMENTO</w:t>
            </w:r>
          </w:p>
        </w:tc>
        <w:tc>
          <w:tcPr>
            <w:tcW w:w="6343" w:type="dxa"/>
            <w:noWrap/>
            <w:vAlign w:val="center"/>
            <w:hideMark/>
          </w:tcPr>
          <w:p w14:paraId="41EA295A"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 xml:space="preserve">Quantidade de solicitação de </w:t>
            </w:r>
            <w:proofErr w:type="spellStart"/>
            <w:r w:rsidRPr="006D3E66">
              <w:rPr>
                <w:rFonts w:ascii="Arial" w:eastAsia="Arial" w:hAnsi="Arial" w:cs="Arial"/>
              </w:rPr>
              <w:t>redigitalização</w:t>
            </w:r>
            <w:proofErr w:type="spellEnd"/>
          </w:p>
          <w:p w14:paraId="4F414041"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0 a 1 = 100% do valor do item - Ótimo</w:t>
            </w:r>
          </w:p>
          <w:p w14:paraId="154AE04C"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2 = 90% do valor do item - Regular</w:t>
            </w:r>
          </w:p>
          <w:p w14:paraId="748B7F8D" w14:textId="77777777" w:rsidR="006E1162" w:rsidRPr="006D3E66" w:rsidRDefault="006E1162" w:rsidP="00CC5EBD">
            <w:pPr>
              <w:widowControl w:val="0"/>
              <w:spacing w:before="60" w:after="60"/>
              <w:jc w:val="both"/>
              <w:rPr>
                <w:rFonts w:ascii="Arial" w:eastAsia="Arial" w:hAnsi="Arial" w:cs="Arial"/>
              </w:rPr>
            </w:pPr>
            <w:r w:rsidRPr="006D3E66">
              <w:rPr>
                <w:rFonts w:ascii="Arial" w:eastAsia="Arial" w:hAnsi="Arial" w:cs="Arial"/>
              </w:rPr>
              <w:t>3 = 80% do valor do item – Ruim</w:t>
            </w:r>
          </w:p>
        </w:tc>
      </w:tr>
    </w:tbl>
    <w:p w14:paraId="42BF08DE" w14:textId="77777777" w:rsidR="006E1162" w:rsidRPr="006D3E66" w:rsidRDefault="006E1162" w:rsidP="006E1162">
      <w:pPr>
        <w:widowControl w:val="0"/>
      </w:pPr>
    </w:p>
    <w:p w14:paraId="35C405D0" w14:textId="77777777" w:rsidR="006E1162" w:rsidRPr="006D3E66" w:rsidRDefault="006E1162" w:rsidP="007D7F38">
      <w:pPr>
        <w:pStyle w:val="TRN2"/>
        <w:widowControl w:val="0"/>
        <w:numPr>
          <w:ilvl w:val="2"/>
          <w:numId w:val="15"/>
        </w:numPr>
        <w:suppressAutoHyphens w:val="0"/>
        <w:ind w:left="1843" w:hanging="992"/>
      </w:pPr>
      <w:r w:rsidRPr="006D3E66">
        <w:t>A aferição da execução contratual para fins de pagamento considerará os seguintes critérios:</w:t>
      </w:r>
    </w:p>
    <w:p w14:paraId="3C1FDC3F" w14:textId="77777777" w:rsidR="006E1162" w:rsidRPr="006D3E66" w:rsidRDefault="006E1162" w:rsidP="007D7F38">
      <w:pPr>
        <w:pStyle w:val="TRN2"/>
        <w:widowControl w:val="0"/>
        <w:numPr>
          <w:ilvl w:val="3"/>
          <w:numId w:val="15"/>
        </w:numPr>
        <w:suppressAutoHyphens w:val="0"/>
        <w:ind w:left="1843" w:firstLine="0"/>
      </w:pPr>
      <w:r w:rsidRPr="006D3E66">
        <w:t>O atendimento às demandas de digitalização somente será considerado concluído quando o arquivo for disponibilizado com o OCR.</w:t>
      </w:r>
    </w:p>
    <w:p w14:paraId="2D513501" w14:textId="77777777" w:rsidR="006E1162" w:rsidRPr="006D3E66" w:rsidRDefault="006E1162" w:rsidP="007D7F38">
      <w:pPr>
        <w:pStyle w:val="TRN2"/>
        <w:widowControl w:val="0"/>
        <w:numPr>
          <w:ilvl w:val="3"/>
          <w:numId w:val="15"/>
        </w:numPr>
        <w:suppressAutoHyphens w:val="0"/>
        <w:ind w:left="1843" w:firstLine="0"/>
      </w:pPr>
      <w:r w:rsidRPr="006D3E66">
        <w:t>Com relação ao atendimento de pesquisa, caso sejam solicitados documentos diferentes, mas que estejam arquivados em uma mesma caixa, somente será considerada para remuneração a movimentação de uma caixa.</w:t>
      </w:r>
    </w:p>
    <w:p w14:paraId="1F6B3238" w14:textId="2CB36121" w:rsidR="006E1162" w:rsidRPr="006D3E66" w:rsidRDefault="006E1162" w:rsidP="007D7F38">
      <w:pPr>
        <w:pStyle w:val="TRN2"/>
        <w:widowControl w:val="0"/>
        <w:numPr>
          <w:ilvl w:val="3"/>
          <w:numId w:val="15"/>
        </w:numPr>
        <w:suppressAutoHyphens w:val="0"/>
        <w:ind w:left="1843" w:firstLine="0"/>
      </w:pPr>
      <w:r w:rsidRPr="006D3E66">
        <w:t xml:space="preserve">Em caso de descumprimento das obrigações contratuais por Caso Fortuito ou Força Maior, a CONTRATADA deverá apresentar justificativa por escrito ao Fiscal Técnico do Contrato, ficando a critério do </w:t>
      </w:r>
      <w:r w:rsidR="00874A22" w:rsidRPr="006D3E66">
        <w:t>CONTRATANTE</w:t>
      </w:r>
      <w:r w:rsidRPr="006D3E66">
        <w:t xml:space="preserve"> – após o devido processo legal – acatar a justificativa apresentada.</w:t>
      </w:r>
    </w:p>
    <w:p w14:paraId="6E72536D" w14:textId="087DC155" w:rsidR="006E1162" w:rsidRPr="006D3E66" w:rsidRDefault="006E1162" w:rsidP="007D7F38">
      <w:pPr>
        <w:pStyle w:val="TRN2"/>
        <w:widowControl w:val="0"/>
        <w:numPr>
          <w:ilvl w:val="3"/>
          <w:numId w:val="15"/>
        </w:numPr>
        <w:suppressAutoHyphens w:val="0"/>
        <w:ind w:left="1843" w:firstLine="0"/>
      </w:pPr>
      <w:r w:rsidRPr="006D3E66">
        <w:t>A CONTRATADA não poderá obter pontuação equivalente ao conceito ruim no Fator de Qualidade (FQ), conforme previsto no Instrumento de Medição de Resultados (IMR) – Anexo II do Termo de Referência, por 3</w:t>
      </w:r>
      <w:r w:rsidR="00A07BDC" w:rsidRPr="006D3E66">
        <w:t xml:space="preserve"> </w:t>
      </w:r>
      <w:r w:rsidRPr="006D3E66">
        <w:t xml:space="preserve">(três) meses </w:t>
      </w:r>
      <w:r w:rsidRPr="006D3E66">
        <w:lastRenderedPageBreak/>
        <w:t>(consecutivos ou intercalados), sob pena de aplicação das sanções previstas em contrato.</w:t>
      </w:r>
    </w:p>
    <w:p w14:paraId="60FB1439" w14:textId="77777777" w:rsidR="006E1162" w:rsidRPr="006D3E66" w:rsidRDefault="006E1162" w:rsidP="007D7F38">
      <w:pPr>
        <w:pStyle w:val="TRN2"/>
        <w:widowControl w:val="0"/>
        <w:numPr>
          <w:ilvl w:val="1"/>
          <w:numId w:val="15"/>
        </w:numPr>
        <w:pBdr>
          <w:bottom w:val="single" w:sz="18" w:space="1" w:color="auto"/>
        </w:pBdr>
        <w:shd w:val="clear" w:color="auto" w:fill="D9D9D9" w:themeFill="background1" w:themeFillShade="D9"/>
        <w:suppressAutoHyphens w:val="0"/>
        <w:spacing w:before="360" w:line="276" w:lineRule="auto"/>
        <w:ind w:left="851" w:hanging="851"/>
        <w:rPr>
          <w:b/>
          <w:bCs/>
        </w:rPr>
      </w:pPr>
      <w:r w:rsidRPr="006D3E66">
        <w:rPr>
          <w:b/>
          <w:bCs/>
        </w:rPr>
        <w:t>DÚVIDAS E ESCLARECIMENTOS</w:t>
      </w:r>
    </w:p>
    <w:p w14:paraId="1B43A6C0" w14:textId="78CAB561" w:rsidR="006E1162" w:rsidRPr="008B61AF" w:rsidRDefault="006E1162" w:rsidP="007D7F38">
      <w:pPr>
        <w:pStyle w:val="TRN2"/>
        <w:widowControl w:val="0"/>
        <w:numPr>
          <w:ilvl w:val="2"/>
          <w:numId w:val="15"/>
        </w:numPr>
        <w:tabs>
          <w:tab w:val="left" w:pos="1843"/>
        </w:tabs>
        <w:suppressAutoHyphens w:val="0"/>
        <w:ind w:left="851" w:firstLine="0"/>
      </w:pPr>
      <w:r w:rsidRPr="006D3E66">
        <w:t xml:space="preserve">Em caso de dúvida de ordem técnica quanto aos produtos e suas especificações, é conveniente o contato do interessado com a Coordenadoria de Gestão de Documentos e Preservação da Memória Institucional – COGEDOC do TCDF, localizada na Praça do Buriti, </w:t>
      </w:r>
      <w:r w:rsidR="00426200">
        <w:t>2</w:t>
      </w:r>
      <w:r w:rsidR="00A07BDC" w:rsidRPr="006D3E66">
        <w:rPr>
          <w:rFonts w:ascii="Tahoma" w:hAnsi="Tahoma" w:cs="Tahoma"/>
        </w:rPr>
        <w:t>°</w:t>
      </w:r>
      <w:r w:rsidR="00A07BDC" w:rsidRPr="006D3E66">
        <w:t xml:space="preserve"> andar do </w:t>
      </w:r>
      <w:r w:rsidRPr="006D3E66">
        <w:t xml:space="preserve">Edifício </w:t>
      </w:r>
      <w:r w:rsidR="00A07BDC" w:rsidRPr="006D3E66">
        <w:t>Anexo</w:t>
      </w:r>
      <w:r w:rsidRPr="006D3E66">
        <w:t xml:space="preserve"> do Tribunal de Contas do DF, telefone (61) 3314-2923, das 13h</w:t>
      </w:r>
      <w:r w:rsidR="006D3E66">
        <w:t>00</w:t>
      </w:r>
      <w:r w:rsidRPr="006D3E66">
        <w:t xml:space="preserve"> às 1</w:t>
      </w:r>
      <w:r w:rsidR="006D3E66">
        <w:t>8</w:t>
      </w:r>
      <w:r w:rsidRPr="006D3E66">
        <w:t>h</w:t>
      </w:r>
      <w:r w:rsidR="006D3E66">
        <w:t>30</w:t>
      </w:r>
      <w:r w:rsidRPr="006D3E66">
        <w:t xml:space="preserve"> ou por e-mail: </w:t>
      </w:r>
      <w:hyperlink r:id="rId31" w:history="1">
        <w:r w:rsidRPr="006D3E66">
          <w:t>ines.paiva@tc.df.gov.br</w:t>
        </w:r>
      </w:hyperlink>
      <w:r w:rsidRPr="006D3E66">
        <w:t xml:space="preserve"> ou ca</w:t>
      </w:r>
      <w:r w:rsidRPr="473F3AC0">
        <w:t>rolcaruso@tc.df.gov.br</w:t>
      </w:r>
      <w:r w:rsidRPr="005E2C6E">
        <w:t>.</w:t>
      </w:r>
    </w:p>
    <w:p w14:paraId="0D60D7A3" w14:textId="77777777" w:rsidR="006E1162" w:rsidRDefault="006E1162" w:rsidP="006E1162">
      <w:pPr>
        <w:widowControl w:val="0"/>
        <w:rPr>
          <w:rFonts w:ascii="Arial" w:eastAsia="Bitstream Vera Sans" w:hAnsi="Arial" w:cs="Arial"/>
          <w:b/>
          <w:szCs w:val="24"/>
        </w:rPr>
      </w:pPr>
      <w:r>
        <w:rPr>
          <w:b/>
          <w:szCs w:val="24"/>
        </w:rPr>
        <w:br w:type="page"/>
      </w:r>
    </w:p>
    <w:p w14:paraId="4E4BA418" w14:textId="77777777" w:rsidR="00426200" w:rsidRDefault="00426200" w:rsidP="00426200">
      <w:pPr>
        <w:pStyle w:val="Corponico"/>
        <w:spacing w:after="0" w:line="360" w:lineRule="auto"/>
        <w:jc w:val="center"/>
      </w:pPr>
      <w:r>
        <w:rPr>
          <w:rFonts w:ascii="Arial" w:hAnsi="Arial" w:cs="Arial"/>
          <w:b/>
          <w:sz w:val="22"/>
          <w:szCs w:val="22"/>
        </w:rPr>
        <w:lastRenderedPageBreak/>
        <w:t>PREGÃO ELETRÔNICO Nº 90001/2025</w:t>
      </w:r>
    </w:p>
    <w:p w14:paraId="573D516B" w14:textId="77777777" w:rsidR="006E1162" w:rsidRPr="00350A77" w:rsidRDefault="006E1162" w:rsidP="006E1162">
      <w:pPr>
        <w:pStyle w:val="TRN1"/>
        <w:widowControl w:val="0"/>
        <w:numPr>
          <w:ilvl w:val="0"/>
          <w:numId w:val="0"/>
        </w:numPr>
        <w:spacing w:before="120" w:after="0"/>
        <w:jc w:val="center"/>
        <w:rPr>
          <w:b w:val="0"/>
          <w:szCs w:val="24"/>
        </w:rPr>
      </w:pPr>
      <w:r w:rsidRPr="00350A77">
        <w:rPr>
          <w:szCs w:val="24"/>
        </w:rPr>
        <w:t xml:space="preserve">ANEXO </w:t>
      </w:r>
      <w:r>
        <w:rPr>
          <w:szCs w:val="24"/>
        </w:rPr>
        <w:t>III</w:t>
      </w:r>
      <w:r w:rsidRPr="00350A77">
        <w:rPr>
          <w:szCs w:val="24"/>
        </w:rPr>
        <w:t xml:space="preserve"> - ESTIMATIVA DE PREÇOS </w:t>
      </w:r>
    </w:p>
    <w:tbl>
      <w:tblPr>
        <w:tblW w:w="5225" w:type="pct"/>
        <w:tblInd w:w="-2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44"/>
        <w:gridCol w:w="540"/>
        <w:gridCol w:w="673"/>
        <w:gridCol w:w="540"/>
        <w:gridCol w:w="3463"/>
        <w:gridCol w:w="1071"/>
        <w:gridCol w:w="1071"/>
        <w:gridCol w:w="1070"/>
        <w:gridCol w:w="1070"/>
      </w:tblGrid>
      <w:tr w:rsidR="00255809" w:rsidRPr="00255809" w14:paraId="652A3A5C" w14:textId="77777777" w:rsidTr="007917B5">
        <w:trPr>
          <w:cantSplit/>
          <w:trHeight w:val="528"/>
          <w:tblHeader/>
        </w:trPr>
        <w:tc>
          <w:tcPr>
            <w:tcW w:w="10042" w:type="dxa"/>
            <w:gridSpan w:val="9"/>
            <w:shd w:val="clear" w:color="auto" w:fill="C4BC96"/>
            <w:vAlign w:val="center"/>
          </w:tcPr>
          <w:p w14:paraId="1C5788DD" w14:textId="0C00FD35" w:rsidR="00675D00" w:rsidRPr="00255809" w:rsidRDefault="00675D00" w:rsidP="002428AE">
            <w:pPr>
              <w:widowControl w:val="0"/>
              <w:spacing w:before="120" w:after="120"/>
              <w:jc w:val="center"/>
              <w:rPr>
                <w:rFonts w:ascii="Arial" w:hAnsi="Arial" w:cs="Arial"/>
                <w:b/>
                <w:bCs/>
                <w:sz w:val="18"/>
                <w:szCs w:val="18"/>
              </w:rPr>
            </w:pPr>
            <w:r w:rsidRPr="00255809">
              <w:rPr>
                <w:rFonts w:ascii="Arial" w:hAnsi="Arial" w:cs="Arial"/>
                <w:b/>
                <w:bCs/>
                <w:sz w:val="18"/>
                <w:szCs w:val="18"/>
              </w:rPr>
              <w:t>LOTE ÚNICO</w:t>
            </w:r>
          </w:p>
        </w:tc>
      </w:tr>
      <w:tr w:rsidR="00255809" w:rsidRPr="00255809" w14:paraId="5A2BDCDD" w14:textId="77777777" w:rsidTr="00A07BDC">
        <w:trPr>
          <w:cantSplit/>
          <w:trHeight w:val="1243"/>
          <w:tblHeader/>
        </w:trPr>
        <w:tc>
          <w:tcPr>
            <w:tcW w:w="544" w:type="dxa"/>
            <w:shd w:val="clear" w:color="auto" w:fill="C4BC96"/>
            <w:textDirection w:val="btLr"/>
            <w:vAlign w:val="center"/>
          </w:tcPr>
          <w:p w14:paraId="200DBE7B" w14:textId="77777777" w:rsidR="006E1162" w:rsidRPr="00255809" w:rsidRDefault="006E1162" w:rsidP="002428AE">
            <w:pPr>
              <w:widowControl w:val="0"/>
              <w:spacing w:before="40" w:after="40"/>
              <w:ind w:left="113" w:right="113"/>
              <w:jc w:val="center"/>
              <w:rPr>
                <w:rFonts w:ascii="Arial" w:hAnsi="Arial" w:cs="Arial"/>
                <w:b/>
                <w:bCs/>
              </w:rPr>
            </w:pPr>
            <w:r w:rsidRPr="00255809">
              <w:rPr>
                <w:rFonts w:ascii="Arial" w:hAnsi="Arial" w:cs="Arial"/>
                <w:b/>
                <w:bCs/>
              </w:rPr>
              <w:t>ITEM</w:t>
            </w:r>
          </w:p>
        </w:tc>
        <w:tc>
          <w:tcPr>
            <w:tcW w:w="540" w:type="dxa"/>
            <w:shd w:val="clear" w:color="auto" w:fill="C4BC96"/>
            <w:textDirection w:val="btLr"/>
            <w:vAlign w:val="center"/>
          </w:tcPr>
          <w:p w14:paraId="4A512D1B" w14:textId="77777777" w:rsidR="006E1162" w:rsidRPr="00255809" w:rsidRDefault="006E1162" w:rsidP="002428AE">
            <w:pPr>
              <w:widowControl w:val="0"/>
              <w:spacing w:before="40" w:after="40"/>
              <w:ind w:left="113" w:right="113"/>
              <w:jc w:val="center"/>
              <w:rPr>
                <w:rFonts w:ascii="Arial" w:hAnsi="Arial" w:cs="Arial"/>
                <w:b/>
                <w:bCs/>
              </w:rPr>
            </w:pPr>
            <w:r w:rsidRPr="00255809">
              <w:rPr>
                <w:rFonts w:ascii="Arial" w:hAnsi="Arial" w:cs="Arial"/>
                <w:b/>
                <w:bCs/>
              </w:rPr>
              <w:t>SUBITEM</w:t>
            </w:r>
          </w:p>
        </w:tc>
        <w:tc>
          <w:tcPr>
            <w:tcW w:w="673" w:type="dxa"/>
            <w:shd w:val="clear" w:color="auto" w:fill="C4BC96"/>
            <w:vAlign w:val="center"/>
          </w:tcPr>
          <w:p w14:paraId="273C3608" w14:textId="77777777" w:rsidR="006E1162" w:rsidRPr="00255809" w:rsidRDefault="006E1162" w:rsidP="002428AE">
            <w:pPr>
              <w:widowControl w:val="0"/>
              <w:spacing w:before="120" w:after="120"/>
              <w:jc w:val="center"/>
              <w:rPr>
                <w:rFonts w:ascii="Arial" w:hAnsi="Arial" w:cs="Arial"/>
                <w:b/>
                <w:bCs/>
                <w:sz w:val="18"/>
              </w:rPr>
            </w:pPr>
            <w:r w:rsidRPr="00255809">
              <w:rPr>
                <w:rFonts w:ascii="Arial" w:hAnsi="Arial" w:cs="Arial"/>
                <w:b/>
                <w:bCs/>
                <w:sz w:val="18"/>
              </w:rPr>
              <w:t>QTD</w:t>
            </w:r>
          </w:p>
        </w:tc>
        <w:tc>
          <w:tcPr>
            <w:tcW w:w="540" w:type="dxa"/>
            <w:shd w:val="clear" w:color="auto" w:fill="C4BC96"/>
            <w:vAlign w:val="center"/>
          </w:tcPr>
          <w:p w14:paraId="4BF1A6D9" w14:textId="77777777" w:rsidR="006E1162" w:rsidRPr="00255809" w:rsidRDefault="006E1162" w:rsidP="002428AE">
            <w:pPr>
              <w:widowControl w:val="0"/>
              <w:spacing w:before="120" w:after="120"/>
              <w:jc w:val="center"/>
              <w:rPr>
                <w:rFonts w:ascii="Arial" w:hAnsi="Arial" w:cs="Arial"/>
                <w:b/>
                <w:bCs/>
                <w:sz w:val="18"/>
              </w:rPr>
            </w:pPr>
            <w:r w:rsidRPr="00255809">
              <w:rPr>
                <w:rFonts w:ascii="Arial" w:hAnsi="Arial" w:cs="Arial"/>
                <w:b/>
                <w:bCs/>
                <w:sz w:val="18"/>
              </w:rPr>
              <w:t>UND</w:t>
            </w:r>
          </w:p>
        </w:tc>
        <w:tc>
          <w:tcPr>
            <w:tcW w:w="3463" w:type="dxa"/>
            <w:shd w:val="clear" w:color="auto" w:fill="C4BC96"/>
            <w:vAlign w:val="center"/>
          </w:tcPr>
          <w:p w14:paraId="109AB9C9" w14:textId="77777777"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DESCRIÇÃO</w:t>
            </w:r>
          </w:p>
        </w:tc>
        <w:tc>
          <w:tcPr>
            <w:tcW w:w="1071" w:type="dxa"/>
            <w:shd w:val="clear" w:color="auto" w:fill="C4BC96"/>
            <w:vAlign w:val="center"/>
          </w:tcPr>
          <w:p w14:paraId="1AD61D87" w14:textId="77777777"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Valor Unitário Estimado (R$)</w:t>
            </w:r>
          </w:p>
        </w:tc>
        <w:tc>
          <w:tcPr>
            <w:tcW w:w="1071" w:type="dxa"/>
            <w:shd w:val="clear" w:color="auto" w:fill="C4BC96"/>
            <w:vAlign w:val="center"/>
          </w:tcPr>
          <w:p w14:paraId="23377ECA" w14:textId="77777777"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Valor Mensal Estimado (R$)</w:t>
            </w:r>
          </w:p>
        </w:tc>
        <w:tc>
          <w:tcPr>
            <w:tcW w:w="1070" w:type="dxa"/>
            <w:shd w:val="clear" w:color="auto" w:fill="C4BC96"/>
            <w:vAlign w:val="center"/>
          </w:tcPr>
          <w:p w14:paraId="2307CE72" w14:textId="4F817BB1"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 xml:space="preserve">Valor </w:t>
            </w:r>
            <w:r w:rsidR="00675D00" w:rsidRPr="00255809">
              <w:rPr>
                <w:rFonts w:ascii="Arial" w:hAnsi="Arial" w:cs="Arial"/>
                <w:b/>
                <w:bCs/>
                <w:sz w:val="18"/>
                <w:szCs w:val="18"/>
              </w:rPr>
              <w:t>Mensal Estimado</w:t>
            </w:r>
            <w:r w:rsidRPr="00255809">
              <w:rPr>
                <w:rFonts w:ascii="Arial" w:hAnsi="Arial" w:cs="Arial"/>
                <w:b/>
                <w:bCs/>
                <w:sz w:val="18"/>
                <w:szCs w:val="18"/>
              </w:rPr>
              <w:t xml:space="preserve"> por Item (R$)</w:t>
            </w:r>
          </w:p>
        </w:tc>
        <w:tc>
          <w:tcPr>
            <w:tcW w:w="1070" w:type="dxa"/>
            <w:shd w:val="clear" w:color="auto" w:fill="C4BC96"/>
            <w:vAlign w:val="center"/>
          </w:tcPr>
          <w:p w14:paraId="7D87B4B1" w14:textId="326CB806"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 xml:space="preserve">Valor </w:t>
            </w:r>
            <w:r w:rsidR="00710F85">
              <w:rPr>
                <w:rFonts w:ascii="Arial" w:hAnsi="Arial" w:cs="Arial"/>
                <w:b/>
                <w:bCs/>
                <w:sz w:val="18"/>
                <w:szCs w:val="18"/>
              </w:rPr>
              <w:t>Total</w:t>
            </w:r>
            <w:r w:rsidRPr="00255809">
              <w:rPr>
                <w:rFonts w:ascii="Arial" w:hAnsi="Arial" w:cs="Arial"/>
                <w:b/>
                <w:bCs/>
                <w:sz w:val="18"/>
                <w:szCs w:val="18"/>
              </w:rPr>
              <w:t xml:space="preserve"> Estimado (R$)</w:t>
            </w:r>
          </w:p>
        </w:tc>
      </w:tr>
      <w:tr w:rsidR="006823F2" w:rsidRPr="00255809" w14:paraId="4131721B" w14:textId="77777777" w:rsidTr="00A07BDC">
        <w:trPr>
          <w:trHeight w:val="411"/>
        </w:trPr>
        <w:tc>
          <w:tcPr>
            <w:tcW w:w="544" w:type="dxa"/>
            <w:vMerge w:val="restart"/>
            <w:vAlign w:val="center"/>
          </w:tcPr>
          <w:p w14:paraId="5FC50025"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w:t>
            </w:r>
          </w:p>
        </w:tc>
        <w:tc>
          <w:tcPr>
            <w:tcW w:w="540" w:type="dxa"/>
            <w:vAlign w:val="center"/>
          </w:tcPr>
          <w:p w14:paraId="23A380EE"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1.1</w:t>
            </w:r>
          </w:p>
        </w:tc>
        <w:tc>
          <w:tcPr>
            <w:tcW w:w="673" w:type="dxa"/>
            <w:shd w:val="clear" w:color="auto" w:fill="auto"/>
            <w:vAlign w:val="center"/>
          </w:tcPr>
          <w:p w14:paraId="5295FD1B" w14:textId="34FBB8F7" w:rsidR="006823F2" w:rsidRPr="00255809" w:rsidRDefault="006823F2" w:rsidP="00675D00">
            <w:pPr>
              <w:pStyle w:val="Corponico"/>
              <w:widowControl w:val="0"/>
              <w:suppressAutoHyphens w:val="0"/>
              <w:spacing w:before="120" w:after="120"/>
              <w:ind w:left="-62"/>
              <w:jc w:val="center"/>
              <w:rPr>
                <w:rFonts w:ascii="Arial" w:hAnsi="Arial" w:cs="Arial"/>
                <w:bCs/>
                <w:sz w:val="18"/>
                <w:szCs w:val="18"/>
              </w:rPr>
            </w:pPr>
            <w:r w:rsidRPr="00710F85">
              <w:rPr>
                <w:rFonts w:ascii="Arial" w:hAnsi="Arial" w:cs="Arial"/>
                <w:color w:val="0070C0"/>
                <w:sz w:val="18"/>
                <w:szCs w:val="18"/>
                <w:shd w:val="clear" w:color="auto" w:fill="FFFFFF"/>
                <w:lang w:eastAsia="en-US"/>
              </w:rPr>
              <w:t>37</w:t>
            </w:r>
          </w:p>
        </w:tc>
        <w:tc>
          <w:tcPr>
            <w:tcW w:w="540" w:type="dxa"/>
            <w:shd w:val="clear" w:color="auto" w:fill="auto"/>
            <w:vAlign w:val="center"/>
          </w:tcPr>
          <w:p w14:paraId="5F1BDC0F"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4AD610D4" w14:textId="77777777" w:rsidR="006823F2" w:rsidRPr="00255809" w:rsidRDefault="006823F2" w:rsidP="00675D00">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Transferências mensais de caixas de 20 Kg, com transporte e insumos.</w:t>
            </w:r>
          </w:p>
        </w:tc>
        <w:tc>
          <w:tcPr>
            <w:tcW w:w="1071" w:type="dxa"/>
            <w:vAlign w:val="center"/>
          </w:tcPr>
          <w:p w14:paraId="115065A4" w14:textId="77777777" w:rsidR="006823F2" w:rsidRPr="00255809" w:rsidRDefault="006823F2" w:rsidP="00675D00">
            <w:pPr>
              <w:widowControl w:val="0"/>
              <w:spacing w:before="120" w:after="120"/>
              <w:jc w:val="center"/>
              <w:rPr>
                <w:rFonts w:ascii="Arial" w:hAnsi="Arial" w:cs="Arial"/>
                <w:sz w:val="18"/>
                <w:szCs w:val="18"/>
              </w:rPr>
            </w:pPr>
            <w:r w:rsidRPr="00255809">
              <w:rPr>
                <w:rFonts w:ascii="Arial" w:hAnsi="Arial" w:cs="Arial"/>
                <w:sz w:val="18"/>
                <w:szCs w:val="18"/>
              </w:rPr>
              <w:t>8,48</w:t>
            </w:r>
          </w:p>
        </w:tc>
        <w:tc>
          <w:tcPr>
            <w:tcW w:w="1071" w:type="dxa"/>
            <w:vAlign w:val="center"/>
          </w:tcPr>
          <w:p w14:paraId="54580923" w14:textId="01B39190" w:rsidR="006823F2" w:rsidRPr="00255809" w:rsidRDefault="006823F2" w:rsidP="00675D00">
            <w:pPr>
              <w:widowControl w:val="0"/>
              <w:spacing w:before="120" w:after="120"/>
              <w:jc w:val="center"/>
              <w:rPr>
                <w:rFonts w:ascii="Arial" w:hAnsi="Arial" w:cs="Arial"/>
                <w:sz w:val="18"/>
                <w:szCs w:val="18"/>
              </w:rPr>
            </w:pPr>
            <w:r w:rsidRPr="006B3270">
              <w:rPr>
                <w:rFonts w:ascii="Arial" w:hAnsi="Arial" w:cs="Arial"/>
                <w:color w:val="0070C0"/>
                <w:sz w:val="18"/>
                <w:szCs w:val="18"/>
              </w:rPr>
              <w:t>313,</w:t>
            </w:r>
            <w:r>
              <w:rPr>
                <w:rFonts w:ascii="Arial" w:hAnsi="Arial" w:cs="Arial"/>
                <w:color w:val="0070C0"/>
                <w:sz w:val="18"/>
                <w:szCs w:val="18"/>
              </w:rPr>
              <w:t>7</w:t>
            </w:r>
            <w:r w:rsidRPr="006B3270">
              <w:rPr>
                <w:rFonts w:ascii="Arial" w:hAnsi="Arial" w:cs="Arial"/>
                <w:color w:val="0070C0"/>
                <w:sz w:val="18"/>
                <w:szCs w:val="18"/>
              </w:rPr>
              <w:t>6</w:t>
            </w:r>
          </w:p>
        </w:tc>
        <w:tc>
          <w:tcPr>
            <w:tcW w:w="1070" w:type="dxa"/>
            <w:vMerge w:val="restart"/>
            <w:vAlign w:val="center"/>
          </w:tcPr>
          <w:p w14:paraId="50636545" w14:textId="572B0A72" w:rsidR="006823F2" w:rsidRPr="00255809" w:rsidRDefault="006823F2" w:rsidP="00675D00">
            <w:pPr>
              <w:widowControl w:val="0"/>
              <w:spacing w:before="120" w:after="120"/>
              <w:jc w:val="center"/>
              <w:rPr>
                <w:rFonts w:ascii="Arial" w:hAnsi="Arial" w:cs="Arial"/>
                <w:b/>
                <w:sz w:val="18"/>
                <w:szCs w:val="18"/>
              </w:rPr>
            </w:pPr>
            <w:r w:rsidRPr="006B3270">
              <w:rPr>
                <w:rFonts w:ascii="Arial" w:hAnsi="Arial" w:cs="Arial"/>
                <w:b/>
                <w:color w:val="0070C0"/>
                <w:sz w:val="18"/>
                <w:szCs w:val="18"/>
              </w:rPr>
              <w:t>25.598,54</w:t>
            </w:r>
          </w:p>
        </w:tc>
        <w:tc>
          <w:tcPr>
            <w:tcW w:w="1070" w:type="dxa"/>
            <w:vMerge w:val="restart"/>
            <w:vAlign w:val="center"/>
          </w:tcPr>
          <w:p w14:paraId="1030F4F1" w14:textId="04BB56AA" w:rsidR="006823F2" w:rsidRPr="006B3270" w:rsidRDefault="006823F2" w:rsidP="00675D00">
            <w:pPr>
              <w:widowControl w:val="0"/>
              <w:spacing w:before="120" w:after="120"/>
              <w:jc w:val="center"/>
              <w:rPr>
                <w:rFonts w:ascii="Arial" w:hAnsi="Arial" w:cs="Arial"/>
                <w:b/>
                <w:color w:val="0070C0"/>
                <w:sz w:val="18"/>
                <w:szCs w:val="18"/>
              </w:rPr>
            </w:pPr>
            <w:r>
              <w:rPr>
                <w:rFonts w:ascii="Arial" w:hAnsi="Arial" w:cs="Arial"/>
                <w:b/>
                <w:color w:val="0070C0"/>
                <w:sz w:val="18"/>
                <w:szCs w:val="18"/>
              </w:rPr>
              <w:t>307.182,48</w:t>
            </w:r>
          </w:p>
        </w:tc>
      </w:tr>
      <w:tr w:rsidR="006823F2" w:rsidRPr="00255809" w14:paraId="1057608C" w14:textId="77777777" w:rsidTr="00A07BDC">
        <w:trPr>
          <w:trHeight w:val="435"/>
        </w:trPr>
        <w:tc>
          <w:tcPr>
            <w:tcW w:w="544" w:type="dxa"/>
            <w:vMerge/>
            <w:vAlign w:val="center"/>
          </w:tcPr>
          <w:p w14:paraId="20F34443"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
        </w:tc>
        <w:tc>
          <w:tcPr>
            <w:tcW w:w="540" w:type="dxa"/>
            <w:vAlign w:val="center"/>
          </w:tcPr>
          <w:p w14:paraId="2F8E78A3"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1.2</w:t>
            </w:r>
          </w:p>
        </w:tc>
        <w:tc>
          <w:tcPr>
            <w:tcW w:w="673" w:type="dxa"/>
            <w:shd w:val="clear" w:color="auto" w:fill="auto"/>
            <w:vAlign w:val="center"/>
          </w:tcPr>
          <w:p w14:paraId="07B6C4D5" w14:textId="77777777" w:rsidR="006823F2" w:rsidRPr="00255809" w:rsidRDefault="006823F2" w:rsidP="00675D00">
            <w:pPr>
              <w:pStyle w:val="Corponico"/>
              <w:widowControl w:val="0"/>
              <w:suppressAutoHyphens w:val="0"/>
              <w:spacing w:before="120" w:after="120"/>
              <w:ind w:left="-62"/>
              <w:jc w:val="center"/>
              <w:rPr>
                <w:rFonts w:ascii="Arial" w:hAnsi="Arial" w:cs="Arial"/>
                <w:bCs/>
                <w:sz w:val="18"/>
                <w:szCs w:val="18"/>
              </w:rPr>
            </w:pPr>
            <w:r w:rsidRPr="00255809">
              <w:rPr>
                <w:rFonts w:ascii="Arial" w:hAnsi="Arial" w:cs="Arial"/>
                <w:sz w:val="18"/>
                <w:szCs w:val="18"/>
                <w:shd w:val="clear" w:color="auto" w:fill="FFFFFF"/>
                <w:lang w:eastAsia="en-US"/>
              </w:rPr>
              <w:t>10.422</w:t>
            </w:r>
          </w:p>
        </w:tc>
        <w:tc>
          <w:tcPr>
            <w:tcW w:w="540" w:type="dxa"/>
            <w:shd w:val="clear" w:color="auto" w:fill="auto"/>
            <w:vAlign w:val="center"/>
          </w:tcPr>
          <w:p w14:paraId="09A9DB07"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54443F22" w14:textId="77777777" w:rsidR="006823F2" w:rsidRPr="00255809" w:rsidRDefault="006823F2" w:rsidP="00675D00">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Armazenamento das caixas de 20 Kg, com insumos necessários.</w:t>
            </w:r>
          </w:p>
        </w:tc>
        <w:tc>
          <w:tcPr>
            <w:tcW w:w="1071" w:type="dxa"/>
            <w:vAlign w:val="center"/>
          </w:tcPr>
          <w:p w14:paraId="5936DFE7" w14:textId="77777777" w:rsidR="006823F2" w:rsidRPr="00255809" w:rsidRDefault="006823F2" w:rsidP="00675D00">
            <w:pPr>
              <w:widowControl w:val="0"/>
              <w:spacing w:before="120" w:after="120"/>
              <w:jc w:val="center"/>
              <w:rPr>
                <w:rFonts w:ascii="Arial" w:hAnsi="Arial" w:cs="Arial"/>
                <w:sz w:val="18"/>
                <w:szCs w:val="18"/>
              </w:rPr>
            </w:pPr>
            <w:r w:rsidRPr="00255809">
              <w:rPr>
                <w:rFonts w:ascii="Arial" w:hAnsi="Arial" w:cs="Arial"/>
                <w:sz w:val="18"/>
                <w:szCs w:val="18"/>
              </w:rPr>
              <w:t>2,34</w:t>
            </w:r>
          </w:p>
        </w:tc>
        <w:tc>
          <w:tcPr>
            <w:tcW w:w="1071" w:type="dxa"/>
            <w:vAlign w:val="center"/>
          </w:tcPr>
          <w:p w14:paraId="293897FB" w14:textId="77777777" w:rsidR="006823F2" w:rsidRPr="00255809" w:rsidRDefault="006823F2" w:rsidP="00675D00">
            <w:pPr>
              <w:widowControl w:val="0"/>
              <w:spacing w:before="120" w:after="120"/>
              <w:jc w:val="center"/>
              <w:rPr>
                <w:rFonts w:ascii="Arial" w:hAnsi="Arial" w:cs="Arial"/>
                <w:sz w:val="18"/>
                <w:szCs w:val="18"/>
              </w:rPr>
            </w:pPr>
            <w:r w:rsidRPr="00255809">
              <w:rPr>
                <w:rFonts w:ascii="Arial" w:hAnsi="Arial" w:cs="Arial"/>
                <w:sz w:val="18"/>
                <w:szCs w:val="18"/>
              </w:rPr>
              <w:t>24.387,48</w:t>
            </w:r>
          </w:p>
        </w:tc>
        <w:tc>
          <w:tcPr>
            <w:tcW w:w="1070" w:type="dxa"/>
            <w:vMerge/>
            <w:vAlign w:val="center"/>
          </w:tcPr>
          <w:p w14:paraId="7B2B43B5" w14:textId="5F6D1AD5" w:rsidR="006823F2" w:rsidRPr="00255809" w:rsidRDefault="006823F2" w:rsidP="00675D00">
            <w:pPr>
              <w:widowControl w:val="0"/>
              <w:spacing w:before="120" w:after="120"/>
              <w:jc w:val="center"/>
              <w:rPr>
                <w:rFonts w:ascii="Arial" w:hAnsi="Arial" w:cs="Arial"/>
                <w:b/>
                <w:sz w:val="18"/>
                <w:szCs w:val="18"/>
              </w:rPr>
            </w:pPr>
          </w:p>
        </w:tc>
        <w:tc>
          <w:tcPr>
            <w:tcW w:w="1070" w:type="dxa"/>
            <w:vMerge/>
            <w:vAlign w:val="center"/>
          </w:tcPr>
          <w:p w14:paraId="45D17A8E" w14:textId="68EA7B12" w:rsidR="006823F2" w:rsidRPr="00DF30BF" w:rsidRDefault="006823F2" w:rsidP="00675D00">
            <w:pPr>
              <w:widowControl w:val="0"/>
              <w:spacing w:before="120" w:after="120"/>
              <w:jc w:val="center"/>
              <w:rPr>
                <w:rFonts w:ascii="Arial" w:hAnsi="Arial" w:cs="Arial"/>
                <w:b/>
                <w:sz w:val="18"/>
                <w:szCs w:val="18"/>
              </w:rPr>
            </w:pPr>
          </w:p>
        </w:tc>
      </w:tr>
      <w:tr w:rsidR="006823F2" w:rsidRPr="00255809" w14:paraId="543CC5D8" w14:textId="77777777" w:rsidTr="00A07BDC">
        <w:trPr>
          <w:trHeight w:val="815"/>
        </w:trPr>
        <w:tc>
          <w:tcPr>
            <w:tcW w:w="544" w:type="dxa"/>
            <w:vMerge/>
            <w:vAlign w:val="center"/>
          </w:tcPr>
          <w:p w14:paraId="031F8EDD"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
        </w:tc>
        <w:tc>
          <w:tcPr>
            <w:tcW w:w="540" w:type="dxa"/>
            <w:vAlign w:val="center"/>
          </w:tcPr>
          <w:p w14:paraId="6CB86A02"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1.3</w:t>
            </w:r>
          </w:p>
        </w:tc>
        <w:tc>
          <w:tcPr>
            <w:tcW w:w="673" w:type="dxa"/>
            <w:shd w:val="clear" w:color="auto" w:fill="auto"/>
            <w:vAlign w:val="center"/>
          </w:tcPr>
          <w:p w14:paraId="79C7B1A2" w14:textId="77777777" w:rsidR="006823F2" w:rsidRPr="00255809" w:rsidRDefault="006823F2" w:rsidP="00675D00">
            <w:pPr>
              <w:pStyle w:val="Corponico"/>
              <w:widowControl w:val="0"/>
              <w:suppressAutoHyphens w:val="0"/>
              <w:spacing w:before="120" w:after="120"/>
              <w:ind w:left="-62"/>
              <w:jc w:val="center"/>
              <w:rPr>
                <w:rFonts w:ascii="Arial" w:hAnsi="Arial" w:cs="Arial"/>
                <w:bCs/>
                <w:sz w:val="18"/>
                <w:szCs w:val="18"/>
              </w:rPr>
            </w:pPr>
            <w:r w:rsidRPr="00255809">
              <w:rPr>
                <w:rFonts w:ascii="Arial" w:hAnsi="Arial" w:cs="Arial"/>
                <w:sz w:val="18"/>
                <w:szCs w:val="18"/>
                <w:shd w:val="clear" w:color="auto" w:fill="FFFFFF"/>
                <w:lang w:eastAsia="en-US"/>
              </w:rPr>
              <w:t>140</w:t>
            </w:r>
          </w:p>
        </w:tc>
        <w:tc>
          <w:tcPr>
            <w:tcW w:w="540" w:type="dxa"/>
            <w:shd w:val="clear" w:color="auto" w:fill="auto"/>
            <w:vAlign w:val="center"/>
          </w:tcPr>
          <w:p w14:paraId="7CF67BC6"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16F758BD" w14:textId="77777777" w:rsidR="006823F2" w:rsidRPr="00255809" w:rsidRDefault="006823F2" w:rsidP="00675D00">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Armazenamento climatizado de mídia eletrônica – Microfilmes e CDs (unidade), com insumos necessários, em caixas de 20kg.</w:t>
            </w:r>
          </w:p>
        </w:tc>
        <w:tc>
          <w:tcPr>
            <w:tcW w:w="1071" w:type="dxa"/>
            <w:vAlign w:val="center"/>
          </w:tcPr>
          <w:p w14:paraId="2A13FD3D" w14:textId="77777777" w:rsidR="006823F2" w:rsidRPr="00255809" w:rsidRDefault="006823F2" w:rsidP="00675D00">
            <w:pPr>
              <w:widowControl w:val="0"/>
              <w:spacing w:before="120" w:after="120"/>
              <w:jc w:val="center"/>
              <w:rPr>
                <w:rFonts w:ascii="Arial" w:hAnsi="Arial" w:cs="Arial"/>
                <w:sz w:val="18"/>
                <w:szCs w:val="18"/>
              </w:rPr>
            </w:pPr>
            <w:r w:rsidRPr="00255809">
              <w:rPr>
                <w:rFonts w:ascii="Arial" w:hAnsi="Arial" w:cs="Arial"/>
                <w:sz w:val="18"/>
                <w:szCs w:val="18"/>
              </w:rPr>
              <w:t>3,30</w:t>
            </w:r>
          </w:p>
        </w:tc>
        <w:tc>
          <w:tcPr>
            <w:tcW w:w="1071" w:type="dxa"/>
            <w:vAlign w:val="center"/>
          </w:tcPr>
          <w:p w14:paraId="5BE6D7F0" w14:textId="77777777" w:rsidR="006823F2" w:rsidRPr="00255809" w:rsidRDefault="006823F2" w:rsidP="00675D00">
            <w:pPr>
              <w:widowControl w:val="0"/>
              <w:spacing w:before="120" w:after="120"/>
              <w:jc w:val="center"/>
              <w:rPr>
                <w:rFonts w:ascii="Arial" w:hAnsi="Arial" w:cs="Arial"/>
                <w:sz w:val="18"/>
                <w:szCs w:val="18"/>
              </w:rPr>
            </w:pPr>
            <w:r w:rsidRPr="00255809">
              <w:rPr>
                <w:rFonts w:ascii="Arial" w:hAnsi="Arial" w:cs="Arial"/>
                <w:sz w:val="18"/>
                <w:szCs w:val="18"/>
              </w:rPr>
              <w:t>462,00</w:t>
            </w:r>
          </w:p>
        </w:tc>
        <w:tc>
          <w:tcPr>
            <w:tcW w:w="1070" w:type="dxa"/>
            <w:vMerge/>
            <w:vAlign w:val="center"/>
          </w:tcPr>
          <w:p w14:paraId="41F6F6AB" w14:textId="5FDA55D6" w:rsidR="006823F2" w:rsidRPr="00255809" w:rsidRDefault="006823F2" w:rsidP="00675D00">
            <w:pPr>
              <w:widowControl w:val="0"/>
              <w:spacing w:before="120" w:after="120"/>
              <w:jc w:val="center"/>
              <w:rPr>
                <w:rFonts w:ascii="Arial" w:hAnsi="Arial" w:cs="Arial"/>
                <w:b/>
                <w:sz w:val="18"/>
                <w:szCs w:val="18"/>
              </w:rPr>
            </w:pPr>
          </w:p>
        </w:tc>
        <w:tc>
          <w:tcPr>
            <w:tcW w:w="1070" w:type="dxa"/>
            <w:vMerge/>
            <w:vAlign w:val="center"/>
          </w:tcPr>
          <w:p w14:paraId="3A61C7DA" w14:textId="0680480B" w:rsidR="006823F2" w:rsidRPr="00DF30BF" w:rsidRDefault="006823F2" w:rsidP="00675D00">
            <w:pPr>
              <w:widowControl w:val="0"/>
              <w:spacing w:before="120" w:after="120"/>
              <w:jc w:val="center"/>
              <w:rPr>
                <w:rFonts w:ascii="Arial" w:hAnsi="Arial" w:cs="Arial"/>
                <w:b/>
                <w:sz w:val="18"/>
                <w:szCs w:val="18"/>
              </w:rPr>
            </w:pPr>
          </w:p>
        </w:tc>
      </w:tr>
      <w:tr w:rsidR="006823F2" w:rsidRPr="00255809" w14:paraId="441DE0B1" w14:textId="77777777" w:rsidTr="00A07BDC">
        <w:trPr>
          <w:trHeight w:val="348"/>
        </w:trPr>
        <w:tc>
          <w:tcPr>
            <w:tcW w:w="544" w:type="dxa"/>
            <w:vMerge/>
            <w:vAlign w:val="center"/>
          </w:tcPr>
          <w:p w14:paraId="3A7ECC88"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
        </w:tc>
        <w:tc>
          <w:tcPr>
            <w:tcW w:w="540" w:type="dxa"/>
            <w:vAlign w:val="center"/>
          </w:tcPr>
          <w:p w14:paraId="2D7947D0"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1.4</w:t>
            </w:r>
          </w:p>
        </w:tc>
        <w:tc>
          <w:tcPr>
            <w:tcW w:w="673" w:type="dxa"/>
            <w:shd w:val="clear" w:color="auto" w:fill="auto"/>
            <w:vAlign w:val="center"/>
          </w:tcPr>
          <w:p w14:paraId="20C4B834" w14:textId="7002325F" w:rsidR="006823F2" w:rsidRPr="00DF30BF" w:rsidRDefault="006823F2" w:rsidP="00675D00">
            <w:pPr>
              <w:pStyle w:val="Corponico"/>
              <w:widowControl w:val="0"/>
              <w:suppressAutoHyphens w:val="0"/>
              <w:spacing w:before="120" w:after="120"/>
              <w:ind w:left="-62"/>
              <w:jc w:val="center"/>
              <w:rPr>
                <w:rFonts w:ascii="Arial" w:hAnsi="Arial" w:cs="Arial"/>
                <w:bCs/>
                <w:color w:val="0070C0"/>
                <w:sz w:val="18"/>
                <w:szCs w:val="18"/>
              </w:rPr>
            </w:pPr>
            <w:r w:rsidRPr="00DF30BF">
              <w:rPr>
                <w:rFonts w:ascii="Arial" w:hAnsi="Arial" w:cs="Arial"/>
                <w:color w:val="0070C0"/>
                <w:sz w:val="18"/>
                <w:szCs w:val="18"/>
                <w:shd w:val="clear" w:color="auto" w:fill="FFFFFF"/>
                <w:lang w:eastAsia="en-US"/>
              </w:rPr>
              <w:t>257</w:t>
            </w:r>
          </w:p>
        </w:tc>
        <w:tc>
          <w:tcPr>
            <w:tcW w:w="540" w:type="dxa"/>
            <w:shd w:val="clear" w:color="auto" w:fill="auto"/>
            <w:vAlign w:val="center"/>
          </w:tcPr>
          <w:p w14:paraId="35DB5ADD"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3B399E10" w14:textId="77777777" w:rsidR="006823F2" w:rsidRPr="00255809" w:rsidRDefault="006823F2" w:rsidP="00675D00">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Empréstimo de caixas de 20Kg (Regime Normal), com transporte.</w:t>
            </w:r>
          </w:p>
        </w:tc>
        <w:tc>
          <w:tcPr>
            <w:tcW w:w="1071" w:type="dxa"/>
            <w:vAlign w:val="center"/>
          </w:tcPr>
          <w:p w14:paraId="2C71941F" w14:textId="77777777" w:rsidR="006823F2" w:rsidRPr="00255809" w:rsidRDefault="006823F2" w:rsidP="00675D00">
            <w:pPr>
              <w:widowControl w:val="0"/>
              <w:spacing w:before="120" w:after="120"/>
              <w:jc w:val="center"/>
              <w:rPr>
                <w:rFonts w:ascii="Arial" w:hAnsi="Arial" w:cs="Arial"/>
                <w:sz w:val="18"/>
                <w:szCs w:val="18"/>
              </w:rPr>
            </w:pPr>
            <w:r w:rsidRPr="00255809">
              <w:rPr>
                <w:rFonts w:ascii="Arial" w:hAnsi="Arial" w:cs="Arial"/>
                <w:sz w:val="18"/>
                <w:szCs w:val="18"/>
              </w:rPr>
              <w:t>1,50</w:t>
            </w:r>
          </w:p>
        </w:tc>
        <w:tc>
          <w:tcPr>
            <w:tcW w:w="1071" w:type="dxa"/>
            <w:vAlign w:val="center"/>
          </w:tcPr>
          <w:p w14:paraId="1C4C279B" w14:textId="11BB952D" w:rsidR="006823F2" w:rsidRPr="00255809" w:rsidRDefault="006823F2" w:rsidP="00675D00">
            <w:pPr>
              <w:widowControl w:val="0"/>
              <w:spacing w:before="120" w:after="120"/>
              <w:jc w:val="center"/>
              <w:rPr>
                <w:rFonts w:ascii="Arial" w:hAnsi="Arial" w:cs="Arial"/>
                <w:sz w:val="18"/>
                <w:szCs w:val="18"/>
              </w:rPr>
            </w:pPr>
            <w:r w:rsidRPr="00710F85">
              <w:rPr>
                <w:rFonts w:ascii="Arial" w:hAnsi="Arial" w:cs="Arial"/>
                <w:color w:val="0070C0"/>
                <w:sz w:val="18"/>
                <w:szCs w:val="18"/>
              </w:rPr>
              <w:t>385,50</w:t>
            </w:r>
          </w:p>
        </w:tc>
        <w:tc>
          <w:tcPr>
            <w:tcW w:w="1070" w:type="dxa"/>
            <w:vMerge/>
            <w:vAlign w:val="center"/>
          </w:tcPr>
          <w:p w14:paraId="30981D95" w14:textId="4F63491D" w:rsidR="006823F2" w:rsidRPr="00255809" w:rsidRDefault="006823F2" w:rsidP="00675D00">
            <w:pPr>
              <w:widowControl w:val="0"/>
              <w:spacing w:before="120" w:after="120"/>
              <w:jc w:val="center"/>
              <w:rPr>
                <w:rFonts w:ascii="Arial" w:hAnsi="Arial" w:cs="Arial"/>
                <w:b/>
                <w:sz w:val="18"/>
                <w:szCs w:val="18"/>
              </w:rPr>
            </w:pPr>
          </w:p>
        </w:tc>
        <w:tc>
          <w:tcPr>
            <w:tcW w:w="1070" w:type="dxa"/>
            <w:vMerge/>
            <w:vAlign w:val="center"/>
          </w:tcPr>
          <w:p w14:paraId="56B3A06A" w14:textId="0258940F" w:rsidR="006823F2" w:rsidRPr="006B3270" w:rsidRDefault="006823F2" w:rsidP="00675D00">
            <w:pPr>
              <w:widowControl w:val="0"/>
              <w:spacing w:before="120" w:after="120"/>
              <w:jc w:val="center"/>
              <w:rPr>
                <w:rFonts w:ascii="Arial" w:hAnsi="Arial" w:cs="Arial"/>
                <w:b/>
                <w:color w:val="0070C0"/>
                <w:sz w:val="18"/>
                <w:szCs w:val="18"/>
              </w:rPr>
            </w:pPr>
          </w:p>
        </w:tc>
      </w:tr>
      <w:tr w:rsidR="006823F2" w:rsidRPr="00255809" w14:paraId="70AED127" w14:textId="77777777" w:rsidTr="00A07BDC">
        <w:trPr>
          <w:trHeight w:val="599"/>
        </w:trPr>
        <w:tc>
          <w:tcPr>
            <w:tcW w:w="544" w:type="dxa"/>
            <w:vMerge/>
            <w:vAlign w:val="center"/>
          </w:tcPr>
          <w:p w14:paraId="4941CC81"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
        </w:tc>
        <w:tc>
          <w:tcPr>
            <w:tcW w:w="540" w:type="dxa"/>
            <w:vAlign w:val="center"/>
          </w:tcPr>
          <w:p w14:paraId="7C4F4168"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1.5</w:t>
            </w:r>
          </w:p>
        </w:tc>
        <w:tc>
          <w:tcPr>
            <w:tcW w:w="673" w:type="dxa"/>
            <w:shd w:val="clear" w:color="auto" w:fill="auto"/>
            <w:vAlign w:val="center"/>
          </w:tcPr>
          <w:p w14:paraId="078D3D1A" w14:textId="19685F41" w:rsidR="006823F2" w:rsidRPr="00DF30BF" w:rsidRDefault="006823F2" w:rsidP="00675D00">
            <w:pPr>
              <w:pStyle w:val="Corponico"/>
              <w:widowControl w:val="0"/>
              <w:suppressAutoHyphens w:val="0"/>
              <w:spacing w:before="120" w:after="120"/>
              <w:ind w:left="-62"/>
              <w:jc w:val="center"/>
              <w:rPr>
                <w:rFonts w:ascii="Arial" w:hAnsi="Arial" w:cs="Arial"/>
                <w:bCs/>
                <w:color w:val="0070C0"/>
                <w:sz w:val="18"/>
                <w:szCs w:val="18"/>
              </w:rPr>
            </w:pPr>
            <w:r w:rsidRPr="00DF30BF">
              <w:rPr>
                <w:rFonts w:ascii="Arial" w:hAnsi="Arial" w:cs="Arial"/>
                <w:color w:val="0070C0"/>
                <w:sz w:val="18"/>
                <w:szCs w:val="18"/>
                <w:shd w:val="clear" w:color="auto" w:fill="FFFFFF"/>
                <w:lang w:eastAsia="en-US"/>
              </w:rPr>
              <w:t>6</w:t>
            </w:r>
          </w:p>
        </w:tc>
        <w:tc>
          <w:tcPr>
            <w:tcW w:w="540" w:type="dxa"/>
            <w:shd w:val="clear" w:color="auto" w:fill="auto"/>
            <w:vAlign w:val="center"/>
          </w:tcPr>
          <w:p w14:paraId="506DCDE9" w14:textId="77777777" w:rsidR="006823F2" w:rsidRPr="00255809" w:rsidRDefault="006823F2"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1F8137B7" w14:textId="77777777" w:rsidR="006823F2" w:rsidRPr="00255809" w:rsidRDefault="006823F2" w:rsidP="00675D00">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Empréstimo de caixas de 20Kg (Regime Urgente), com transporte.</w:t>
            </w:r>
          </w:p>
        </w:tc>
        <w:tc>
          <w:tcPr>
            <w:tcW w:w="1071" w:type="dxa"/>
            <w:vAlign w:val="center"/>
          </w:tcPr>
          <w:p w14:paraId="3B4339AD" w14:textId="77777777" w:rsidR="006823F2" w:rsidRPr="00255809" w:rsidRDefault="006823F2" w:rsidP="00675D00">
            <w:pPr>
              <w:widowControl w:val="0"/>
              <w:spacing w:before="120" w:after="120"/>
              <w:jc w:val="center"/>
              <w:rPr>
                <w:rFonts w:ascii="Arial" w:hAnsi="Arial" w:cs="Arial"/>
                <w:sz w:val="18"/>
                <w:szCs w:val="18"/>
              </w:rPr>
            </w:pPr>
            <w:r w:rsidRPr="00255809">
              <w:rPr>
                <w:rFonts w:ascii="Arial" w:hAnsi="Arial" w:cs="Arial"/>
                <w:sz w:val="18"/>
                <w:szCs w:val="18"/>
              </w:rPr>
              <w:t>8,30</w:t>
            </w:r>
          </w:p>
        </w:tc>
        <w:tc>
          <w:tcPr>
            <w:tcW w:w="1071" w:type="dxa"/>
            <w:vAlign w:val="center"/>
          </w:tcPr>
          <w:p w14:paraId="1D0885A8" w14:textId="250A6DD2" w:rsidR="006823F2" w:rsidRPr="00255809" w:rsidRDefault="006823F2" w:rsidP="00675D00">
            <w:pPr>
              <w:widowControl w:val="0"/>
              <w:spacing w:before="120" w:after="120"/>
              <w:jc w:val="center"/>
              <w:rPr>
                <w:rFonts w:ascii="Arial" w:hAnsi="Arial" w:cs="Arial"/>
                <w:sz w:val="18"/>
                <w:szCs w:val="18"/>
              </w:rPr>
            </w:pPr>
            <w:r w:rsidRPr="00DF30BF">
              <w:rPr>
                <w:rFonts w:ascii="Arial" w:hAnsi="Arial" w:cs="Arial"/>
                <w:color w:val="0070C0"/>
                <w:sz w:val="18"/>
                <w:szCs w:val="18"/>
              </w:rPr>
              <w:t>49,80</w:t>
            </w:r>
          </w:p>
        </w:tc>
        <w:tc>
          <w:tcPr>
            <w:tcW w:w="1070" w:type="dxa"/>
            <w:vMerge/>
            <w:vAlign w:val="center"/>
          </w:tcPr>
          <w:p w14:paraId="6AFC2F68" w14:textId="3852AB8A" w:rsidR="006823F2" w:rsidRPr="00255809" w:rsidRDefault="006823F2" w:rsidP="00675D00">
            <w:pPr>
              <w:widowControl w:val="0"/>
              <w:spacing w:before="120" w:after="120"/>
              <w:jc w:val="center"/>
              <w:rPr>
                <w:rFonts w:ascii="Arial" w:hAnsi="Arial" w:cs="Arial"/>
                <w:b/>
                <w:sz w:val="18"/>
                <w:szCs w:val="18"/>
              </w:rPr>
            </w:pPr>
          </w:p>
        </w:tc>
        <w:tc>
          <w:tcPr>
            <w:tcW w:w="1070" w:type="dxa"/>
            <w:vMerge/>
            <w:vAlign w:val="center"/>
          </w:tcPr>
          <w:p w14:paraId="67B39D84" w14:textId="1B34B08F" w:rsidR="006823F2" w:rsidRPr="006B3270" w:rsidRDefault="006823F2" w:rsidP="00675D00">
            <w:pPr>
              <w:widowControl w:val="0"/>
              <w:spacing w:before="120" w:after="120"/>
              <w:jc w:val="center"/>
              <w:rPr>
                <w:rFonts w:ascii="Arial" w:hAnsi="Arial" w:cs="Arial"/>
                <w:b/>
                <w:color w:val="0070C0"/>
                <w:sz w:val="18"/>
                <w:szCs w:val="18"/>
              </w:rPr>
            </w:pPr>
          </w:p>
        </w:tc>
      </w:tr>
      <w:tr w:rsidR="00255809" w:rsidRPr="00255809" w14:paraId="486984C3" w14:textId="77777777" w:rsidTr="00A07BDC">
        <w:trPr>
          <w:trHeight w:val="882"/>
        </w:trPr>
        <w:tc>
          <w:tcPr>
            <w:tcW w:w="544" w:type="dxa"/>
            <w:vAlign w:val="center"/>
          </w:tcPr>
          <w:p w14:paraId="7D9ABD33"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2</w:t>
            </w:r>
          </w:p>
        </w:tc>
        <w:tc>
          <w:tcPr>
            <w:tcW w:w="540" w:type="dxa"/>
            <w:vAlign w:val="center"/>
          </w:tcPr>
          <w:p w14:paraId="34594D6E"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2.1</w:t>
            </w:r>
          </w:p>
        </w:tc>
        <w:tc>
          <w:tcPr>
            <w:tcW w:w="673" w:type="dxa"/>
            <w:shd w:val="clear" w:color="auto" w:fill="auto"/>
            <w:vAlign w:val="center"/>
          </w:tcPr>
          <w:p w14:paraId="60FC5132" w14:textId="7CA56CB3" w:rsidR="00675D00" w:rsidRPr="00255809" w:rsidRDefault="00A8477F" w:rsidP="00675D00">
            <w:pPr>
              <w:pStyle w:val="Corponico"/>
              <w:widowControl w:val="0"/>
              <w:suppressAutoHyphens w:val="0"/>
              <w:spacing w:before="120" w:after="120"/>
              <w:ind w:left="-62"/>
              <w:jc w:val="center"/>
              <w:rPr>
                <w:rFonts w:ascii="Arial" w:hAnsi="Arial" w:cs="Arial"/>
                <w:bCs/>
                <w:sz w:val="18"/>
                <w:szCs w:val="18"/>
              </w:rPr>
            </w:pPr>
            <w:r w:rsidRPr="00A8477F">
              <w:rPr>
                <w:rFonts w:ascii="Arial" w:hAnsi="Arial" w:cs="Arial"/>
                <w:color w:val="0070C0"/>
                <w:sz w:val="18"/>
                <w:szCs w:val="18"/>
                <w:shd w:val="clear" w:color="auto" w:fill="FFFFFF"/>
                <w:lang w:eastAsia="en-US"/>
              </w:rPr>
              <w:t>6.135</w:t>
            </w:r>
          </w:p>
        </w:tc>
        <w:tc>
          <w:tcPr>
            <w:tcW w:w="540" w:type="dxa"/>
            <w:shd w:val="clear" w:color="auto" w:fill="auto"/>
            <w:vAlign w:val="center"/>
          </w:tcPr>
          <w:p w14:paraId="4AC3DC01"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56DC0155" w14:textId="77777777" w:rsidR="00675D00" w:rsidRPr="00255809" w:rsidRDefault="00675D00" w:rsidP="00675D00">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 xml:space="preserve">Imagem gerada por digitalização técnica, cadastro e indexação dos documentos digitalizados no Sistema de Gestão de documentos (e-TCDF), com preenchimento de todos os metadados necessários para cada documento. </w:t>
            </w:r>
          </w:p>
        </w:tc>
        <w:tc>
          <w:tcPr>
            <w:tcW w:w="1071" w:type="dxa"/>
            <w:vAlign w:val="center"/>
          </w:tcPr>
          <w:p w14:paraId="512BF418" w14:textId="77777777" w:rsidR="00675D00" w:rsidRPr="00255809" w:rsidRDefault="00675D00" w:rsidP="00675D00">
            <w:pPr>
              <w:widowControl w:val="0"/>
              <w:spacing w:before="120" w:after="120"/>
              <w:jc w:val="center"/>
              <w:rPr>
                <w:rFonts w:ascii="Arial" w:hAnsi="Arial" w:cs="Arial"/>
                <w:sz w:val="18"/>
                <w:szCs w:val="18"/>
              </w:rPr>
            </w:pPr>
            <w:r w:rsidRPr="00255809">
              <w:rPr>
                <w:rFonts w:ascii="Arial" w:hAnsi="Arial" w:cs="Arial"/>
                <w:sz w:val="18"/>
                <w:szCs w:val="18"/>
              </w:rPr>
              <w:t>0,23</w:t>
            </w:r>
          </w:p>
        </w:tc>
        <w:tc>
          <w:tcPr>
            <w:tcW w:w="1071" w:type="dxa"/>
            <w:vAlign w:val="center"/>
          </w:tcPr>
          <w:p w14:paraId="1E400ADF" w14:textId="155B127D" w:rsidR="00675D00" w:rsidRPr="00255809" w:rsidRDefault="00675D00" w:rsidP="00675D00">
            <w:pPr>
              <w:widowControl w:val="0"/>
              <w:spacing w:before="120" w:after="120"/>
              <w:jc w:val="center"/>
              <w:rPr>
                <w:rFonts w:ascii="Arial" w:hAnsi="Arial" w:cs="Arial"/>
                <w:sz w:val="18"/>
                <w:szCs w:val="18"/>
              </w:rPr>
            </w:pPr>
            <w:r w:rsidRPr="00255809">
              <w:rPr>
                <w:rFonts w:ascii="Arial" w:hAnsi="Arial" w:cs="Arial"/>
                <w:sz w:val="18"/>
                <w:szCs w:val="18"/>
              </w:rPr>
              <w:t>1.411,05</w:t>
            </w:r>
          </w:p>
        </w:tc>
        <w:tc>
          <w:tcPr>
            <w:tcW w:w="1070" w:type="dxa"/>
            <w:vAlign w:val="center"/>
          </w:tcPr>
          <w:p w14:paraId="19EDD1CC" w14:textId="3DD73E92" w:rsidR="00675D00" w:rsidRPr="00255809" w:rsidRDefault="00675D00" w:rsidP="00675D00">
            <w:pPr>
              <w:widowControl w:val="0"/>
              <w:spacing w:before="120" w:after="120"/>
              <w:jc w:val="center"/>
              <w:rPr>
                <w:rFonts w:ascii="Arial" w:hAnsi="Arial" w:cs="Arial"/>
                <w:b/>
                <w:bCs/>
                <w:sz w:val="18"/>
                <w:szCs w:val="18"/>
              </w:rPr>
            </w:pPr>
            <w:r w:rsidRPr="00255809">
              <w:rPr>
                <w:rFonts w:ascii="Arial" w:hAnsi="Arial" w:cs="Arial"/>
                <w:b/>
                <w:bCs/>
                <w:sz w:val="18"/>
                <w:szCs w:val="18"/>
              </w:rPr>
              <w:t>1.411,05</w:t>
            </w:r>
          </w:p>
        </w:tc>
        <w:tc>
          <w:tcPr>
            <w:tcW w:w="1070" w:type="dxa"/>
            <w:vAlign w:val="center"/>
          </w:tcPr>
          <w:p w14:paraId="53964F35" w14:textId="77777777" w:rsidR="00675D00" w:rsidRPr="00255809" w:rsidRDefault="00675D00" w:rsidP="00675D00">
            <w:pPr>
              <w:widowControl w:val="0"/>
              <w:spacing w:before="120" w:after="120"/>
              <w:jc w:val="center"/>
              <w:rPr>
                <w:rFonts w:ascii="Arial" w:hAnsi="Arial" w:cs="Arial"/>
                <w:b/>
                <w:sz w:val="18"/>
                <w:szCs w:val="18"/>
              </w:rPr>
            </w:pPr>
            <w:r w:rsidRPr="00255809">
              <w:rPr>
                <w:rFonts w:ascii="Arial" w:hAnsi="Arial" w:cs="Arial"/>
                <w:b/>
                <w:sz w:val="18"/>
                <w:szCs w:val="18"/>
              </w:rPr>
              <w:t>16.932,60</w:t>
            </w:r>
          </w:p>
        </w:tc>
      </w:tr>
      <w:tr w:rsidR="00255809" w:rsidRPr="00255809" w14:paraId="54C77C61" w14:textId="77777777" w:rsidTr="00F45B8C">
        <w:trPr>
          <w:trHeight w:val="825"/>
        </w:trPr>
        <w:tc>
          <w:tcPr>
            <w:tcW w:w="544" w:type="dxa"/>
            <w:vAlign w:val="center"/>
          </w:tcPr>
          <w:p w14:paraId="131704E2"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3</w:t>
            </w:r>
          </w:p>
        </w:tc>
        <w:tc>
          <w:tcPr>
            <w:tcW w:w="540" w:type="dxa"/>
            <w:vAlign w:val="center"/>
          </w:tcPr>
          <w:p w14:paraId="752315FC"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3.1</w:t>
            </w:r>
          </w:p>
        </w:tc>
        <w:tc>
          <w:tcPr>
            <w:tcW w:w="673" w:type="dxa"/>
            <w:shd w:val="clear" w:color="auto" w:fill="auto"/>
            <w:vAlign w:val="center"/>
          </w:tcPr>
          <w:p w14:paraId="5E0F541D"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r w:rsidRPr="00255809">
              <w:rPr>
                <w:rFonts w:ascii="Arial" w:hAnsi="Arial" w:cs="Arial"/>
                <w:sz w:val="18"/>
                <w:szCs w:val="18"/>
                <w:shd w:val="clear" w:color="auto" w:fill="FFFFFF"/>
                <w:lang w:eastAsia="en-US"/>
              </w:rPr>
              <w:t>10.272</w:t>
            </w:r>
          </w:p>
        </w:tc>
        <w:tc>
          <w:tcPr>
            <w:tcW w:w="540" w:type="dxa"/>
            <w:shd w:val="clear" w:color="auto" w:fill="auto"/>
            <w:vAlign w:val="center"/>
          </w:tcPr>
          <w:p w14:paraId="0D1AC836"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577F73C4" w14:textId="77777777" w:rsidR="00675D00" w:rsidRPr="00255809" w:rsidRDefault="00675D00" w:rsidP="00675D00">
            <w:pPr>
              <w:pStyle w:val="Corponico"/>
              <w:widowControl w:val="0"/>
              <w:suppressAutoHyphens w:val="0"/>
              <w:spacing w:after="0"/>
              <w:rPr>
                <w:rFonts w:ascii="Arial" w:hAnsi="Arial" w:cs="Arial"/>
                <w:sz w:val="18"/>
                <w:szCs w:val="18"/>
              </w:rPr>
            </w:pPr>
            <w:r w:rsidRPr="00255809">
              <w:rPr>
                <w:rFonts w:ascii="Arial" w:hAnsi="Arial" w:cs="Arial"/>
                <w:sz w:val="18"/>
                <w:szCs w:val="18"/>
                <w:shd w:val="clear" w:color="auto" w:fill="FFFFFF"/>
              </w:rPr>
              <w:t xml:space="preserve">Transferência definitiva de </w:t>
            </w:r>
            <w:r w:rsidRPr="00255809">
              <w:rPr>
                <w:rFonts w:ascii="Arial" w:hAnsi="Arial" w:cs="Arial"/>
                <w:b/>
                <w:bCs/>
                <w:sz w:val="18"/>
                <w:szCs w:val="18"/>
                <w:shd w:val="clear" w:color="auto" w:fill="FFFFFF"/>
              </w:rPr>
              <w:t>todo o acervo</w:t>
            </w:r>
            <w:r w:rsidRPr="00255809">
              <w:rPr>
                <w:rFonts w:ascii="Arial" w:hAnsi="Arial" w:cs="Arial"/>
                <w:sz w:val="18"/>
                <w:szCs w:val="18"/>
                <w:shd w:val="clear" w:color="auto" w:fill="FFFFFF"/>
              </w:rPr>
              <w:t>, com transporte e insumos necessários (caixas de 20 Kg), devido ao fim do contrato.</w:t>
            </w:r>
          </w:p>
        </w:tc>
        <w:tc>
          <w:tcPr>
            <w:tcW w:w="1071" w:type="dxa"/>
            <w:vAlign w:val="center"/>
          </w:tcPr>
          <w:p w14:paraId="4F89103A" w14:textId="77777777" w:rsidR="00675D00" w:rsidRPr="00255809" w:rsidRDefault="00675D00" w:rsidP="00675D00">
            <w:pPr>
              <w:widowControl w:val="0"/>
              <w:spacing w:before="120" w:after="120"/>
              <w:jc w:val="center"/>
              <w:rPr>
                <w:rFonts w:ascii="Arial" w:hAnsi="Arial" w:cs="Arial"/>
                <w:sz w:val="18"/>
                <w:szCs w:val="18"/>
              </w:rPr>
            </w:pPr>
            <w:r w:rsidRPr="00255809">
              <w:rPr>
                <w:rFonts w:ascii="Arial" w:hAnsi="Arial" w:cs="Arial"/>
                <w:sz w:val="18"/>
                <w:szCs w:val="18"/>
              </w:rPr>
              <w:t>9,74</w:t>
            </w:r>
          </w:p>
        </w:tc>
        <w:tc>
          <w:tcPr>
            <w:tcW w:w="1071" w:type="dxa"/>
            <w:shd w:val="clear" w:color="auto" w:fill="A6A6A6" w:themeFill="background1" w:themeFillShade="A6"/>
            <w:vAlign w:val="center"/>
          </w:tcPr>
          <w:p w14:paraId="58405BBB" w14:textId="718BFE10" w:rsidR="00675D00" w:rsidRPr="00255809" w:rsidRDefault="00A8477F" w:rsidP="00675D00">
            <w:pPr>
              <w:widowControl w:val="0"/>
              <w:spacing w:before="120" w:after="120"/>
              <w:jc w:val="center"/>
              <w:rPr>
                <w:rFonts w:ascii="Arial" w:hAnsi="Arial" w:cs="Arial"/>
                <w:sz w:val="18"/>
                <w:szCs w:val="18"/>
              </w:rPr>
            </w:pPr>
            <w:r>
              <w:rPr>
                <w:rFonts w:ascii="Arial" w:hAnsi="Arial" w:cs="Arial"/>
                <w:sz w:val="18"/>
                <w:szCs w:val="18"/>
              </w:rPr>
              <w:t>-</w:t>
            </w:r>
          </w:p>
        </w:tc>
        <w:tc>
          <w:tcPr>
            <w:tcW w:w="1070" w:type="dxa"/>
            <w:shd w:val="clear" w:color="auto" w:fill="A6A6A6" w:themeFill="background1" w:themeFillShade="A6"/>
            <w:vAlign w:val="center"/>
          </w:tcPr>
          <w:p w14:paraId="380C0CE5" w14:textId="384BD477" w:rsidR="00675D00" w:rsidRPr="00255809" w:rsidRDefault="00A8477F" w:rsidP="00675D00">
            <w:pPr>
              <w:widowControl w:val="0"/>
              <w:spacing w:before="120" w:after="120"/>
              <w:jc w:val="center"/>
              <w:rPr>
                <w:rFonts w:ascii="Arial" w:hAnsi="Arial" w:cs="Arial"/>
                <w:b/>
                <w:bCs/>
                <w:sz w:val="18"/>
                <w:szCs w:val="18"/>
              </w:rPr>
            </w:pPr>
            <w:r>
              <w:rPr>
                <w:rFonts w:ascii="Arial" w:hAnsi="Arial" w:cs="Arial"/>
                <w:b/>
                <w:bCs/>
                <w:sz w:val="18"/>
                <w:szCs w:val="18"/>
              </w:rPr>
              <w:t>-</w:t>
            </w:r>
          </w:p>
        </w:tc>
        <w:tc>
          <w:tcPr>
            <w:tcW w:w="1070" w:type="dxa"/>
            <w:vAlign w:val="center"/>
          </w:tcPr>
          <w:p w14:paraId="41577F9D" w14:textId="77777777" w:rsidR="00675D00" w:rsidRPr="00255809" w:rsidRDefault="00675D00" w:rsidP="00675D00">
            <w:pPr>
              <w:widowControl w:val="0"/>
              <w:spacing w:before="120" w:after="120"/>
              <w:jc w:val="center"/>
              <w:rPr>
                <w:rFonts w:ascii="Arial" w:hAnsi="Arial" w:cs="Arial"/>
                <w:b/>
                <w:sz w:val="18"/>
                <w:szCs w:val="18"/>
              </w:rPr>
            </w:pPr>
            <w:r w:rsidRPr="00255809">
              <w:rPr>
                <w:rFonts w:ascii="Arial" w:hAnsi="Arial" w:cs="Arial"/>
                <w:b/>
                <w:sz w:val="18"/>
                <w:szCs w:val="18"/>
              </w:rPr>
              <w:t>100.049,28</w:t>
            </w:r>
          </w:p>
        </w:tc>
      </w:tr>
      <w:tr w:rsidR="00255809" w:rsidRPr="00255809" w14:paraId="30E8A0D2" w14:textId="77777777" w:rsidTr="00675D00">
        <w:trPr>
          <w:trHeight w:val="624"/>
        </w:trPr>
        <w:tc>
          <w:tcPr>
            <w:tcW w:w="8972" w:type="dxa"/>
            <w:gridSpan w:val="8"/>
            <w:shd w:val="clear" w:color="auto" w:fill="C4BC96"/>
            <w:vAlign w:val="center"/>
          </w:tcPr>
          <w:p w14:paraId="6CCB6E1D" w14:textId="39AF6131" w:rsidR="00675D00" w:rsidRPr="00255809" w:rsidRDefault="00675D00" w:rsidP="00675D00">
            <w:pPr>
              <w:widowControl w:val="0"/>
              <w:spacing w:before="120" w:after="120"/>
              <w:jc w:val="right"/>
              <w:rPr>
                <w:rFonts w:ascii="Arial" w:hAnsi="Arial" w:cs="Arial"/>
                <w:b/>
                <w:sz w:val="18"/>
                <w:szCs w:val="18"/>
              </w:rPr>
            </w:pPr>
            <w:r w:rsidRPr="00255809">
              <w:rPr>
                <w:rFonts w:ascii="Arial" w:hAnsi="Arial" w:cs="Arial"/>
                <w:b/>
                <w:sz w:val="18"/>
                <w:szCs w:val="18"/>
              </w:rPr>
              <w:t>(A) SUBTOTAL ESTIMADO DA CONTRATAÇÃO (R$)</w:t>
            </w:r>
          </w:p>
        </w:tc>
        <w:tc>
          <w:tcPr>
            <w:tcW w:w="1070" w:type="dxa"/>
            <w:shd w:val="clear" w:color="auto" w:fill="C4BC96"/>
            <w:vAlign w:val="center"/>
          </w:tcPr>
          <w:p w14:paraId="534C4B11" w14:textId="55E4081E" w:rsidR="00675D00" w:rsidRPr="00255809" w:rsidRDefault="007C594F" w:rsidP="00675D00">
            <w:pPr>
              <w:widowControl w:val="0"/>
              <w:spacing w:before="120" w:after="120"/>
              <w:jc w:val="center"/>
              <w:rPr>
                <w:rFonts w:ascii="Arial" w:hAnsi="Arial" w:cs="Arial"/>
                <w:b/>
                <w:sz w:val="18"/>
                <w:szCs w:val="18"/>
              </w:rPr>
            </w:pPr>
            <w:r w:rsidRPr="007C594F">
              <w:rPr>
                <w:rFonts w:ascii="Arial" w:hAnsi="Arial" w:cs="Arial"/>
                <w:b/>
                <w:color w:val="0070C0"/>
                <w:sz w:val="18"/>
                <w:szCs w:val="18"/>
              </w:rPr>
              <w:t>424.164,36</w:t>
            </w:r>
          </w:p>
        </w:tc>
      </w:tr>
      <w:tr w:rsidR="00255809" w:rsidRPr="00255809" w14:paraId="7D5E0547" w14:textId="77777777" w:rsidTr="00F45B8C">
        <w:trPr>
          <w:trHeight w:val="878"/>
        </w:trPr>
        <w:tc>
          <w:tcPr>
            <w:tcW w:w="1084" w:type="dxa"/>
            <w:gridSpan w:val="2"/>
            <w:vAlign w:val="center"/>
          </w:tcPr>
          <w:p w14:paraId="7271F7AC" w14:textId="77777777" w:rsidR="00675D00" w:rsidRPr="00255809" w:rsidRDefault="00675D00" w:rsidP="00675D00">
            <w:pPr>
              <w:pStyle w:val="Corponico"/>
              <w:widowControl w:val="0"/>
              <w:suppressAutoHyphens w:val="0"/>
              <w:spacing w:before="120" w:after="120"/>
              <w:jc w:val="center"/>
              <w:rPr>
                <w:rFonts w:ascii="Arial" w:hAnsi="Arial" w:cs="Arial"/>
                <w:b/>
                <w:sz w:val="18"/>
                <w:szCs w:val="18"/>
              </w:rPr>
            </w:pPr>
            <w:r w:rsidRPr="00255809">
              <w:rPr>
                <w:rFonts w:ascii="Arial" w:hAnsi="Arial" w:cs="Arial"/>
                <w:b/>
                <w:sz w:val="20"/>
              </w:rPr>
              <w:t>(B)</w:t>
            </w:r>
          </w:p>
        </w:tc>
        <w:tc>
          <w:tcPr>
            <w:tcW w:w="673" w:type="dxa"/>
            <w:shd w:val="clear" w:color="auto" w:fill="auto"/>
            <w:vAlign w:val="center"/>
          </w:tcPr>
          <w:p w14:paraId="193768BD" w14:textId="77777777" w:rsidR="00675D00" w:rsidRPr="00255809" w:rsidRDefault="00675D00" w:rsidP="00675D00">
            <w:pPr>
              <w:pStyle w:val="Corponico"/>
              <w:widowControl w:val="0"/>
              <w:suppressAutoHyphens w:val="0"/>
              <w:spacing w:before="120" w:after="120"/>
              <w:ind w:left="-62"/>
              <w:jc w:val="center"/>
              <w:rPr>
                <w:rFonts w:ascii="Arial" w:hAnsi="Arial" w:cs="Arial"/>
                <w:bCs/>
                <w:sz w:val="18"/>
                <w:szCs w:val="18"/>
              </w:rPr>
            </w:pPr>
            <w:r w:rsidRPr="00255809">
              <w:rPr>
                <w:rFonts w:ascii="Arial" w:hAnsi="Arial" w:cs="Arial"/>
                <w:sz w:val="18"/>
                <w:szCs w:val="18"/>
                <w:shd w:val="clear" w:color="auto" w:fill="FFFFFF"/>
                <w:lang w:eastAsia="en-US"/>
              </w:rPr>
              <w:t>10.272</w:t>
            </w:r>
          </w:p>
        </w:tc>
        <w:tc>
          <w:tcPr>
            <w:tcW w:w="540" w:type="dxa"/>
            <w:shd w:val="clear" w:color="auto" w:fill="auto"/>
            <w:vAlign w:val="center"/>
          </w:tcPr>
          <w:p w14:paraId="7DB9D9D2" w14:textId="77777777" w:rsidR="00675D00" w:rsidRPr="00255809" w:rsidRDefault="00675D00" w:rsidP="00675D00">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5DE65236" w14:textId="3D8B9EA3" w:rsidR="00675D00" w:rsidRPr="00255809" w:rsidRDefault="00675D00" w:rsidP="00675D00">
            <w:pPr>
              <w:pStyle w:val="Corponico"/>
              <w:widowControl w:val="0"/>
              <w:suppressAutoHyphens w:val="0"/>
              <w:spacing w:before="120" w:after="120"/>
              <w:rPr>
                <w:rFonts w:ascii="Arial" w:hAnsi="Arial" w:cs="Arial"/>
                <w:sz w:val="18"/>
                <w:szCs w:val="18"/>
                <w:shd w:val="clear" w:color="auto" w:fill="FFFFFF"/>
              </w:rPr>
            </w:pPr>
            <w:r w:rsidRPr="00255809">
              <w:rPr>
                <w:rFonts w:ascii="Arial" w:hAnsi="Arial" w:cs="Arial"/>
                <w:sz w:val="18"/>
                <w:szCs w:val="18"/>
                <w:shd w:val="clear" w:color="auto" w:fill="FFFFFF"/>
              </w:rPr>
              <w:t xml:space="preserve">Prestação de serviço de </w:t>
            </w:r>
            <w:r w:rsidRPr="00255809">
              <w:rPr>
                <w:rFonts w:ascii="Arial" w:hAnsi="Arial" w:cs="Arial"/>
                <w:sz w:val="18"/>
                <w:szCs w:val="18"/>
                <w:u w:val="single"/>
                <w:shd w:val="clear" w:color="auto" w:fill="FFFFFF"/>
              </w:rPr>
              <w:t>recepção</w:t>
            </w:r>
            <w:r w:rsidRPr="00255809">
              <w:rPr>
                <w:rFonts w:ascii="Arial" w:hAnsi="Arial" w:cs="Arial"/>
                <w:sz w:val="18"/>
                <w:szCs w:val="18"/>
                <w:shd w:val="clear" w:color="auto" w:fill="FFFFFF"/>
              </w:rPr>
              <w:t xml:space="preserve">, </w:t>
            </w:r>
            <w:r w:rsidRPr="00255809">
              <w:rPr>
                <w:rFonts w:ascii="Arial" w:hAnsi="Arial" w:cs="Arial"/>
                <w:sz w:val="18"/>
                <w:szCs w:val="18"/>
                <w:u w:val="single"/>
                <w:shd w:val="clear" w:color="auto" w:fill="FFFFFF"/>
              </w:rPr>
              <w:t>conferência</w:t>
            </w:r>
            <w:r w:rsidRPr="00255809">
              <w:rPr>
                <w:rFonts w:ascii="Arial" w:hAnsi="Arial" w:cs="Arial"/>
                <w:sz w:val="18"/>
                <w:szCs w:val="18"/>
                <w:shd w:val="clear" w:color="auto" w:fill="FFFFFF"/>
              </w:rPr>
              <w:t xml:space="preserve"> inicial, identificação, lacre e </w:t>
            </w:r>
            <w:r w:rsidRPr="00255809">
              <w:rPr>
                <w:rFonts w:ascii="Arial" w:hAnsi="Arial" w:cs="Arial"/>
                <w:sz w:val="18"/>
                <w:szCs w:val="18"/>
                <w:u w:val="single"/>
                <w:shd w:val="clear" w:color="auto" w:fill="FFFFFF"/>
              </w:rPr>
              <w:t>cadastramento</w:t>
            </w:r>
            <w:r w:rsidRPr="00255809">
              <w:rPr>
                <w:rFonts w:ascii="Arial" w:hAnsi="Arial" w:cs="Arial"/>
                <w:sz w:val="18"/>
                <w:szCs w:val="18"/>
                <w:shd w:val="clear" w:color="auto" w:fill="FFFFFF"/>
              </w:rPr>
              <w:t xml:space="preserve"> das caixas de 20Kg no sistema informatizado.</w:t>
            </w:r>
          </w:p>
          <w:p w14:paraId="67ECC472" w14:textId="75B86E42" w:rsidR="00675D00" w:rsidRPr="00255809" w:rsidRDefault="00675D00" w:rsidP="00675D00">
            <w:pPr>
              <w:pStyle w:val="Corponico"/>
              <w:widowControl w:val="0"/>
              <w:suppressAutoHyphens w:val="0"/>
              <w:spacing w:before="120" w:after="120"/>
              <w:jc w:val="center"/>
              <w:rPr>
                <w:rFonts w:ascii="Arial" w:hAnsi="Arial" w:cs="Arial"/>
                <w:b/>
                <w:bCs/>
                <w:sz w:val="18"/>
                <w:szCs w:val="18"/>
                <w:shd w:val="clear" w:color="auto" w:fill="FFFFFF"/>
              </w:rPr>
            </w:pPr>
            <w:r w:rsidRPr="00255809">
              <w:rPr>
                <w:rFonts w:ascii="Arial" w:hAnsi="Arial" w:cs="Arial"/>
                <w:b/>
                <w:bCs/>
                <w:sz w:val="18"/>
                <w:szCs w:val="18"/>
                <w:shd w:val="clear" w:color="auto" w:fill="FFFFFF"/>
              </w:rPr>
              <w:t>SERVIÇO SERÁ DEMANDADO POR MUDANÇA DE CONTRATADA</w:t>
            </w:r>
          </w:p>
        </w:tc>
        <w:tc>
          <w:tcPr>
            <w:tcW w:w="1071" w:type="dxa"/>
            <w:vAlign w:val="center"/>
          </w:tcPr>
          <w:p w14:paraId="013939A9" w14:textId="6BD663E8" w:rsidR="00675D00" w:rsidRPr="00255809" w:rsidRDefault="00675D00" w:rsidP="00675D00">
            <w:pPr>
              <w:widowControl w:val="0"/>
              <w:spacing w:before="120" w:after="120"/>
              <w:jc w:val="center"/>
              <w:rPr>
                <w:rFonts w:ascii="Arial" w:hAnsi="Arial" w:cs="Arial"/>
                <w:sz w:val="18"/>
                <w:szCs w:val="18"/>
              </w:rPr>
            </w:pPr>
            <w:r w:rsidRPr="00255809">
              <w:rPr>
                <w:rFonts w:ascii="Arial" w:hAnsi="Arial" w:cs="Arial"/>
                <w:sz w:val="18"/>
                <w:szCs w:val="18"/>
              </w:rPr>
              <w:t>2,35</w:t>
            </w:r>
            <w:r w:rsidRPr="00255809">
              <w:rPr>
                <w:rFonts w:ascii="Arial" w:hAnsi="Arial" w:cs="Arial"/>
                <w:vertAlign w:val="superscript"/>
              </w:rPr>
              <w:t>1 e 2</w:t>
            </w:r>
          </w:p>
        </w:tc>
        <w:tc>
          <w:tcPr>
            <w:tcW w:w="1071" w:type="dxa"/>
            <w:shd w:val="clear" w:color="auto" w:fill="A6A6A6" w:themeFill="background1" w:themeFillShade="A6"/>
            <w:vAlign w:val="center"/>
          </w:tcPr>
          <w:p w14:paraId="0B65BF9F" w14:textId="77777777" w:rsidR="00675D00" w:rsidRPr="00255809" w:rsidRDefault="00675D00" w:rsidP="00675D00">
            <w:pPr>
              <w:widowControl w:val="0"/>
              <w:spacing w:before="120" w:after="120"/>
              <w:jc w:val="center"/>
              <w:rPr>
                <w:rFonts w:ascii="Arial" w:hAnsi="Arial" w:cs="Arial"/>
                <w:sz w:val="18"/>
                <w:szCs w:val="18"/>
              </w:rPr>
            </w:pPr>
            <w:r w:rsidRPr="00255809">
              <w:rPr>
                <w:rFonts w:ascii="Arial" w:hAnsi="Arial" w:cs="Arial"/>
                <w:sz w:val="18"/>
                <w:szCs w:val="18"/>
              </w:rPr>
              <w:t>-</w:t>
            </w:r>
          </w:p>
        </w:tc>
        <w:tc>
          <w:tcPr>
            <w:tcW w:w="1070" w:type="dxa"/>
            <w:shd w:val="clear" w:color="auto" w:fill="A6A6A6" w:themeFill="background1" w:themeFillShade="A6"/>
            <w:vAlign w:val="center"/>
          </w:tcPr>
          <w:p w14:paraId="5974E538" w14:textId="5D075548" w:rsidR="00675D00" w:rsidRPr="00255809" w:rsidRDefault="00F45B8C" w:rsidP="00675D00">
            <w:pPr>
              <w:widowControl w:val="0"/>
              <w:spacing w:before="120" w:after="120"/>
              <w:jc w:val="center"/>
              <w:rPr>
                <w:rFonts w:ascii="Arial" w:hAnsi="Arial" w:cs="Arial"/>
                <w:b/>
                <w:sz w:val="18"/>
                <w:szCs w:val="18"/>
              </w:rPr>
            </w:pPr>
            <w:r>
              <w:rPr>
                <w:rFonts w:ascii="Arial" w:hAnsi="Arial" w:cs="Arial"/>
                <w:b/>
                <w:sz w:val="18"/>
                <w:szCs w:val="18"/>
              </w:rPr>
              <w:t>-</w:t>
            </w:r>
          </w:p>
        </w:tc>
        <w:tc>
          <w:tcPr>
            <w:tcW w:w="1070" w:type="dxa"/>
            <w:vAlign w:val="center"/>
          </w:tcPr>
          <w:p w14:paraId="748A6BFF" w14:textId="22D12D38" w:rsidR="00675D00" w:rsidRPr="00255809" w:rsidRDefault="00675D00" w:rsidP="00675D00">
            <w:pPr>
              <w:widowControl w:val="0"/>
              <w:spacing w:before="120" w:after="120"/>
              <w:jc w:val="center"/>
              <w:rPr>
                <w:rFonts w:ascii="Arial" w:hAnsi="Arial" w:cs="Arial"/>
                <w:b/>
                <w:sz w:val="18"/>
                <w:szCs w:val="18"/>
              </w:rPr>
            </w:pPr>
            <w:r w:rsidRPr="00255809">
              <w:rPr>
                <w:rFonts w:ascii="Arial" w:hAnsi="Arial" w:cs="Arial"/>
                <w:b/>
                <w:sz w:val="18"/>
                <w:szCs w:val="18"/>
              </w:rPr>
              <w:t>24.139,20</w:t>
            </w:r>
          </w:p>
        </w:tc>
      </w:tr>
      <w:tr w:rsidR="00255809" w:rsidRPr="00255809" w14:paraId="76E8B57B" w14:textId="77777777" w:rsidTr="00675D00">
        <w:trPr>
          <w:trHeight w:val="624"/>
        </w:trPr>
        <w:tc>
          <w:tcPr>
            <w:tcW w:w="8972" w:type="dxa"/>
            <w:gridSpan w:val="8"/>
            <w:shd w:val="clear" w:color="auto" w:fill="C4BC96"/>
            <w:vAlign w:val="center"/>
          </w:tcPr>
          <w:p w14:paraId="11B1C8BF" w14:textId="719D099D" w:rsidR="00675D00" w:rsidRPr="00255809" w:rsidRDefault="00675D00" w:rsidP="00675D00">
            <w:pPr>
              <w:widowControl w:val="0"/>
              <w:spacing w:before="120" w:after="120"/>
              <w:jc w:val="right"/>
              <w:rPr>
                <w:rFonts w:ascii="Arial" w:hAnsi="Arial" w:cs="Arial"/>
                <w:b/>
                <w:sz w:val="18"/>
                <w:szCs w:val="18"/>
              </w:rPr>
            </w:pPr>
            <w:r w:rsidRPr="00255809">
              <w:rPr>
                <w:rFonts w:ascii="Arial" w:hAnsi="Arial" w:cs="Arial"/>
                <w:b/>
                <w:sz w:val="18"/>
                <w:szCs w:val="18"/>
              </w:rPr>
              <w:t>(A+B) VALOR TOTAL ESTIMADO DA CONTRATAÇÃO (R$)</w:t>
            </w:r>
          </w:p>
        </w:tc>
        <w:tc>
          <w:tcPr>
            <w:tcW w:w="1070" w:type="dxa"/>
            <w:shd w:val="clear" w:color="auto" w:fill="C4BC96"/>
            <w:vAlign w:val="center"/>
          </w:tcPr>
          <w:p w14:paraId="6C6EEF8C" w14:textId="5F4E68BA" w:rsidR="00675D00" w:rsidRPr="00255809" w:rsidRDefault="007C594F" w:rsidP="00675D00">
            <w:pPr>
              <w:widowControl w:val="0"/>
              <w:spacing w:before="120" w:after="120"/>
              <w:jc w:val="center"/>
              <w:rPr>
                <w:rFonts w:ascii="Arial" w:hAnsi="Arial" w:cs="Arial"/>
                <w:b/>
                <w:sz w:val="18"/>
                <w:szCs w:val="18"/>
              </w:rPr>
            </w:pPr>
            <w:r w:rsidRPr="007C594F">
              <w:rPr>
                <w:rFonts w:ascii="Arial" w:hAnsi="Arial" w:cs="Arial"/>
                <w:b/>
                <w:color w:val="0070C0"/>
                <w:sz w:val="18"/>
                <w:szCs w:val="18"/>
              </w:rPr>
              <w:t>448.303,56</w:t>
            </w:r>
          </w:p>
        </w:tc>
      </w:tr>
    </w:tbl>
    <w:p w14:paraId="58CC04D6" w14:textId="3D4A825B" w:rsidR="00A07BDC" w:rsidRPr="00255809" w:rsidRDefault="00A07BDC" w:rsidP="006E6E53">
      <w:pPr>
        <w:widowControl w:val="0"/>
        <w:shd w:val="clear" w:color="auto" w:fill="FFFFFF"/>
        <w:autoSpaceDE w:val="0"/>
        <w:autoSpaceDN w:val="0"/>
        <w:adjustRightInd w:val="0"/>
        <w:spacing w:line="276" w:lineRule="auto"/>
        <w:ind w:left="-284" w:right="-2"/>
        <w:contextualSpacing/>
        <w:jc w:val="both"/>
        <w:rPr>
          <w:rFonts w:ascii="Arial" w:hAnsi="Arial" w:cs="Arial"/>
          <w:bCs/>
        </w:rPr>
      </w:pPr>
      <w:r w:rsidRPr="00255809">
        <w:rPr>
          <w:rFonts w:ascii="Arial" w:hAnsi="Arial" w:cs="Arial"/>
          <w:bCs/>
        </w:rPr>
        <w:t xml:space="preserve">Obs. (1): Valor </w:t>
      </w:r>
      <w:r w:rsidR="006E6E53" w:rsidRPr="00255809">
        <w:rPr>
          <w:rFonts w:ascii="Arial" w:hAnsi="Arial" w:cs="Arial"/>
          <w:bCs/>
        </w:rPr>
        <w:t>estimado</w:t>
      </w:r>
      <w:r w:rsidRPr="00255809">
        <w:rPr>
          <w:rFonts w:ascii="Arial" w:hAnsi="Arial" w:cs="Arial"/>
          <w:bCs/>
        </w:rPr>
        <w:t xml:space="preserve"> pelo TCDF com base em pesquisa de mercado.</w:t>
      </w:r>
    </w:p>
    <w:p w14:paraId="6E7E0534" w14:textId="543B0389" w:rsidR="00D81B7F" w:rsidRDefault="00A07BDC" w:rsidP="00F45B8C">
      <w:pPr>
        <w:widowControl w:val="0"/>
        <w:shd w:val="clear" w:color="auto" w:fill="FFFFFF"/>
        <w:autoSpaceDE w:val="0"/>
        <w:autoSpaceDN w:val="0"/>
        <w:adjustRightInd w:val="0"/>
        <w:spacing w:line="276" w:lineRule="auto"/>
        <w:ind w:left="-284" w:right="-2"/>
        <w:contextualSpacing/>
        <w:jc w:val="both"/>
        <w:rPr>
          <w:rFonts w:ascii="Arial" w:hAnsi="Arial" w:cs="Arial"/>
          <w:bCs/>
        </w:rPr>
      </w:pPr>
      <w:r w:rsidRPr="00255809">
        <w:rPr>
          <w:rFonts w:ascii="Arial" w:hAnsi="Arial" w:cs="Arial"/>
          <w:bCs/>
        </w:rPr>
        <w:t>Obs. (2): O Valor Unitário desse Item não será objeto de lances na licitação e comporá o valor da Contratação, se for o caso, e será pago nos termos do disposto nos itens</w:t>
      </w:r>
      <w:r w:rsidR="00C0730D" w:rsidRPr="00255809">
        <w:rPr>
          <w:rFonts w:ascii="Arial" w:hAnsi="Arial" w:cs="Arial"/>
          <w:bCs/>
        </w:rPr>
        <w:t xml:space="preserve"> 1.1.2.5 e 1.1.2.6 do </w:t>
      </w:r>
      <w:r w:rsidRPr="00255809">
        <w:rPr>
          <w:rFonts w:ascii="Arial" w:hAnsi="Arial" w:cs="Arial"/>
          <w:bCs/>
        </w:rPr>
        <w:t>Anexo I</w:t>
      </w:r>
      <w:r w:rsidR="00C0730D" w:rsidRPr="00255809">
        <w:rPr>
          <w:rFonts w:ascii="Arial" w:hAnsi="Arial" w:cs="Arial"/>
          <w:bCs/>
        </w:rPr>
        <w:t xml:space="preserve">I </w:t>
      </w:r>
      <w:r w:rsidRPr="00255809">
        <w:rPr>
          <w:rFonts w:ascii="Arial" w:hAnsi="Arial" w:cs="Arial"/>
          <w:bCs/>
        </w:rPr>
        <w:t>do Edital</w:t>
      </w:r>
      <w:r w:rsidR="00FB0878">
        <w:rPr>
          <w:rFonts w:ascii="Arial" w:hAnsi="Arial" w:cs="Arial"/>
          <w:bCs/>
        </w:rPr>
        <w:t xml:space="preserve"> </w:t>
      </w:r>
      <w:r w:rsidR="00FB0878" w:rsidRPr="00255809">
        <w:rPr>
          <w:rFonts w:ascii="Arial" w:hAnsi="Arial" w:cs="Arial"/>
          <w:bCs/>
        </w:rPr>
        <w:t>(Especificações Técnicas)</w:t>
      </w:r>
      <w:r w:rsidRPr="00255809">
        <w:rPr>
          <w:rFonts w:ascii="Arial" w:hAnsi="Arial" w:cs="Arial"/>
          <w:bCs/>
        </w:rPr>
        <w:t>;</w:t>
      </w:r>
      <w:r w:rsidR="00D81B7F">
        <w:rPr>
          <w:rFonts w:ascii="Arial" w:hAnsi="Arial" w:cs="Arial"/>
          <w:bCs/>
        </w:rPr>
        <w:br w:type="page"/>
      </w:r>
    </w:p>
    <w:p w14:paraId="0A6678DF" w14:textId="77777777" w:rsidR="00D81B7F" w:rsidRPr="00255809" w:rsidRDefault="00D81B7F" w:rsidP="006E6E53">
      <w:pPr>
        <w:widowControl w:val="0"/>
        <w:shd w:val="clear" w:color="auto" w:fill="FFFFFF"/>
        <w:autoSpaceDE w:val="0"/>
        <w:autoSpaceDN w:val="0"/>
        <w:adjustRightInd w:val="0"/>
        <w:spacing w:line="276" w:lineRule="auto"/>
        <w:ind w:left="-284" w:right="-2"/>
        <w:contextualSpacing/>
        <w:jc w:val="both"/>
        <w:rPr>
          <w:rFonts w:ascii="Arial" w:hAnsi="Arial" w:cs="Arial"/>
          <w:bCs/>
        </w:rPr>
      </w:pPr>
    </w:p>
    <w:p w14:paraId="1837ACC0" w14:textId="77777777" w:rsidR="00D81B7F" w:rsidRDefault="00D81B7F" w:rsidP="00D81B7F">
      <w:pPr>
        <w:pStyle w:val="Corponico"/>
        <w:spacing w:after="0" w:line="360" w:lineRule="auto"/>
        <w:jc w:val="center"/>
      </w:pPr>
      <w:r>
        <w:rPr>
          <w:rFonts w:ascii="Arial" w:hAnsi="Arial" w:cs="Arial"/>
          <w:b/>
          <w:sz w:val="22"/>
          <w:szCs w:val="22"/>
        </w:rPr>
        <w:t>PREGÃO ELETRÔNICO Nº 90001/2025</w:t>
      </w:r>
    </w:p>
    <w:p w14:paraId="5F52C1F9" w14:textId="0B04A6C1" w:rsidR="006E1162" w:rsidRPr="00255809" w:rsidRDefault="006E1162" w:rsidP="006E6E53">
      <w:pPr>
        <w:widowControl w:val="0"/>
        <w:shd w:val="clear" w:color="auto" w:fill="FFFFFF"/>
        <w:autoSpaceDE w:val="0"/>
        <w:autoSpaceDN w:val="0"/>
        <w:adjustRightInd w:val="0"/>
        <w:spacing w:line="276" w:lineRule="auto"/>
        <w:ind w:left="-284" w:right="-2"/>
        <w:contextualSpacing/>
        <w:jc w:val="center"/>
        <w:rPr>
          <w:rFonts w:ascii="Arial" w:hAnsi="Arial" w:cs="Arial"/>
          <w:b/>
          <w:bCs/>
        </w:rPr>
      </w:pPr>
      <w:r w:rsidRPr="00255809">
        <w:rPr>
          <w:rFonts w:ascii="Arial" w:hAnsi="Arial" w:cs="Arial"/>
          <w:b/>
        </w:rPr>
        <w:t xml:space="preserve">ANEXO IV - </w:t>
      </w:r>
      <w:r w:rsidRPr="00255809">
        <w:rPr>
          <w:rFonts w:ascii="Arial" w:hAnsi="Arial" w:cs="Arial"/>
          <w:b/>
          <w:bCs/>
        </w:rPr>
        <w:t>MODELO DA PROPOSTA DE PREÇOS</w:t>
      </w:r>
    </w:p>
    <w:p w14:paraId="04E84DAB" w14:textId="77777777" w:rsidR="006E1162" w:rsidRPr="00255809" w:rsidRDefault="006E1162" w:rsidP="006E1162">
      <w:pPr>
        <w:widowControl w:val="0"/>
        <w:spacing w:after="120"/>
        <w:ind w:right="215"/>
        <w:jc w:val="both"/>
        <w:rPr>
          <w:rFonts w:ascii="Arial" w:eastAsia="Calibri" w:hAnsi="Arial" w:cs="Arial"/>
        </w:rPr>
      </w:pPr>
    </w:p>
    <w:p w14:paraId="5EF85549" w14:textId="77777777" w:rsidR="006E1162" w:rsidRPr="00255809" w:rsidRDefault="006E1162" w:rsidP="006E6E53">
      <w:pPr>
        <w:widowControl w:val="0"/>
        <w:spacing w:after="120" w:line="360" w:lineRule="auto"/>
        <w:ind w:right="1"/>
        <w:jc w:val="both"/>
        <w:rPr>
          <w:rFonts w:ascii="Arial" w:eastAsia="Calibri" w:hAnsi="Arial" w:cs="Arial"/>
          <w:sz w:val="22"/>
          <w:szCs w:val="22"/>
        </w:rPr>
      </w:pPr>
      <w:r w:rsidRPr="00255809">
        <w:rPr>
          <w:rFonts w:ascii="Arial" w:eastAsia="Calibri" w:hAnsi="Arial" w:cs="Arial"/>
          <w:sz w:val="22"/>
          <w:szCs w:val="22"/>
        </w:rPr>
        <w:t>[</w:t>
      </w:r>
      <w:r w:rsidRPr="00255809">
        <w:rPr>
          <w:rFonts w:ascii="Arial" w:eastAsia="Calibri" w:hAnsi="Arial" w:cs="Arial"/>
          <w:b/>
          <w:bCs/>
          <w:sz w:val="22"/>
          <w:szCs w:val="22"/>
        </w:rPr>
        <w:t>NOME DO PROPONENTE</w:t>
      </w:r>
      <w:r w:rsidRPr="00255809">
        <w:rPr>
          <w:rFonts w:ascii="Arial" w:eastAsia="Calibri" w:hAnsi="Arial" w:cs="Arial"/>
          <w:sz w:val="22"/>
          <w:szCs w:val="22"/>
        </w:rPr>
        <w:t>], CNPJ, endereço, representante, vem apresentar proposta de preços para prestação de serviço de guarda continuada e digitalização de documentos pertencentes ao acervo do Tribunal de Contas do Distrito Federal (TCDF), conforme as necessidades abaixo:</w:t>
      </w:r>
    </w:p>
    <w:tbl>
      <w:tblPr>
        <w:tblW w:w="5225" w:type="pct"/>
        <w:tblInd w:w="-2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44"/>
        <w:gridCol w:w="540"/>
        <w:gridCol w:w="673"/>
        <w:gridCol w:w="540"/>
        <w:gridCol w:w="3463"/>
        <w:gridCol w:w="1071"/>
        <w:gridCol w:w="1071"/>
        <w:gridCol w:w="1070"/>
        <w:gridCol w:w="1070"/>
      </w:tblGrid>
      <w:tr w:rsidR="00255809" w:rsidRPr="00255809" w14:paraId="4860DD48" w14:textId="77777777" w:rsidTr="001F4B19">
        <w:trPr>
          <w:cantSplit/>
          <w:trHeight w:val="528"/>
          <w:tblHeader/>
        </w:trPr>
        <w:tc>
          <w:tcPr>
            <w:tcW w:w="10042" w:type="dxa"/>
            <w:gridSpan w:val="9"/>
            <w:shd w:val="clear" w:color="auto" w:fill="C4BC96"/>
            <w:vAlign w:val="center"/>
          </w:tcPr>
          <w:p w14:paraId="798D9A2E" w14:textId="0B26D7FD" w:rsidR="00675D00" w:rsidRPr="00255809" w:rsidRDefault="00675D00" w:rsidP="002428AE">
            <w:pPr>
              <w:widowControl w:val="0"/>
              <w:spacing w:before="120" w:after="120"/>
              <w:jc w:val="center"/>
              <w:rPr>
                <w:rFonts w:ascii="Arial" w:hAnsi="Arial" w:cs="Arial"/>
                <w:b/>
                <w:bCs/>
                <w:sz w:val="18"/>
                <w:szCs w:val="18"/>
              </w:rPr>
            </w:pPr>
            <w:r w:rsidRPr="00255809">
              <w:rPr>
                <w:rFonts w:ascii="Arial" w:hAnsi="Arial" w:cs="Arial"/>
                <w:b/>
                <w:bCs/>
                <w:sz w:val="18"/>
                <w:szCs w:val="18"/>
              </w:rPr>
              <w:t>LOTE ÚNICO</w:t>
            </w:r>
          </w:p>
        </w:tc>
      </w:tr>
      <w:tr w:rsidR="00255809" w:rsidRPr="00255809" w14:paraId="5D581C55" w14:textId="77777777" w:rsidTr="006E6E53">
        <w:trPr>
          <w:cantSplit/>
          <w:trHeight w:val="1243"/>
          <w:tblHeader/>
        </w:trPr>
        <w:tc>
          <w:tcPr>
            <w:tcW w:w="544" w:type="dxa"/>
            <w:shd w:val="clear" w:color="auto" w:fill="C4BC96"/>
            <w:textDirection w:val="btLr"/>
            <w:vAlign w:val="center"/>
          </w:tcPr>
          <w:p w14:paraId="4715F5B0" w14:textId="77777777" w:rsidR="006E1162" w:rsidRPr="00255809" w:rsidRDefault="006E1162" w:rsidP="002428AE">
            <w:pPr>
              <w:widowControl w:val="0"/>
              <w:spacing w:before="40" w:after="40"/>
              <w:ind w:left="113" w:right="113"/>
              <w:jc w:val="center"/>
              <w:rPr>
                <w:rFonts w:ascii="Arial" w:hAnsi="Arial" w:cs="Arial"/>
                <w:b/>
                <w:bCs/>
              </w:rPr>
            </w:pPr>
            <w:r w:rsidRPr="00255809">
              <w:rPr>
                <w:rFonts w:ascii="Arial" w:hAnsi="Arial" w:cs="Arial"/>
                <w:b/>
                <w:bCs/>
              </w:rPr>
              <w:t>ITEM</w:t>
            </w:r>
          </w:p>
        </w:tc>
        <w:tc>
          <w:tcPr>
            <w:tcW w:w="540" w:type="dxa"/>
            <w:shd w:val="clear" w:color="auto" w:fill="C4BC96"/>
            <w:textDirection w:val="btLr"/>
            <w:vAlign w:val="center"/>
          </w:tcPr>
          <w:p w14:paraId="307F354F" w14:textId="77777777" w:rsidR="006E1162" w:rsidRPr="00255809" w:rsidRDefault="006E1162" w:rsidP="002428AE">
            <w:pPr>
              <w:widowControl w:val="0"/>
              <w:spacing w:before="40" w:after="40"/>
              <w:ind w:left="113" w:right="113"/>
              <w:jc w:val="center"/>
              <w:rPr>
                <w:rFonts w:ascii="Arial" w:hAnsi="Arial" w:cs="Arial"/>
                <w:b/>
                <w:bCs/>
              </w:rPr>
            </w:pPr>
            <w:r w:rsidRPr="00255809">
              <w:rPr>
                <w:rFonts w:ascii="Arial" w:hAnsi="Arial" w:cs="Arial"/>
                <w:b/>
                <w:bCs/>
              </w:rPr>
              <w:t>SUBITEM</w:t>
            </w:r>
          </w:p>
        </w:tc>
        <w:tc>
          <w:tcPr>
            <w:tcW w:w="673" w:type="dxa"/>
            <w:shd w:val="clear" w:color="auto" w:fill="C4BC96"/>
            <w:vAlign w:val="center"/>
          </w:tcPr>
          <w:p w14:paraId="1B2CDF68" w14:textId="77777777" w:rsidR="006E1162" w:rsidRPr="00255809" w:rsidRDefault="006E1162" w:rsidP="002428AE">
            <w:pPr>
              <w:widowControl w:val="0"/>
              <w:spacing w:before="120" w:after="120"/>
              <w:jc w:val="center"/>
              <w:rPr>
                <w:rFonts w:ascii="Arial" w:hAnsi="Arial" w:cs="Arial"/>
                <w:b/>
                <w:bCs/>
                <w:sz w:val="18"/>
              </w:rPr>
            </w:pPr>
            <w:r w:rsidRPr="00255809">
              <w:rPr>
                <w:rFonts w:ascii="Arial" w:hAnsi="Arial" w:cs="Arial"/>
                <w:b/>
                <w:bCs/>
                <w:sz w:val="18"/>
              </w:rPr>
              <w:t>QTD</w:t>
            </w:r>
          </w:p>
        </w:tc>
        <w:tc>
          <w:tcPr>
            <w:tcW w:w="540" w:type="dxa"/>
            <w:shd w:val="clear" w:color="auto" w:fill="C4BC96"/>
            <w:vAlign w:val="center"/>
          </w:tcPr>
          <w:p w14:paraId="23836C1B" w14:textId="77777777" w:rsidR="006E1162" w:rsidRPr="00255809" w:rsidRDefault="006E1162" w:rsidP="002428AE">
            <w:pPr>
              <w:widowControl w:val="0"/>
              <w:spacing w:before="120" w:after="120"/>
              <w:jc w:val="center"/>
              <w:rPr>
                <w:rFonts w:ascii="Arial" w:hAnsi="Arial" w:cs="Arial"/>
                <w:b/>
                <w:bCs/>
                <w:sz w:val="18"/>
              </w:rPr>
            </w:pPr>
            <w:r w:rsidRPr="00255809">
              <w:rPr>
                <w:rFonts w:ascii="Arial" w:hAnsi="Arial" w:cs="Arial"/>
                <w:b/>
                <w:bCs/>
                <w:sz w:val="18"/>
              </w:rPr>
              <w:t>UND</w:t>
            </w:r>
          </w:p>
        </w:tc>
        <w:tc>
          <w:tcPr>
            <w:tcW w:w="3463" w:type="dxa"/>
            <w:shd w:val="clear" w:color="auto" w:fill="C4BC96"/>
            <w:vAlign w:val="center"/>
          </w:tcPr>
          <w:p w14:paraId="03D6FAB0" w14:textId="77777777"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DESCRIÇÃO</w:t>
            </w:r>
          </w:p>
        </w:tc>
        <w:tc>
          <w:tcPr>
            <w:tcW w:w="1071" w:type="dxa"/>
            <w:shd w:val="clear" w:color="auto" w:fill="C4BC96"/>
            <w:vAlign w:val="center"/>
          </w:tcPr>
          <w:p w14:paraId="695BF239" w14:textId="7C13A7CA"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Valor Unitário (R$)</w:t>
            </w:r>
          </w:p>
        </w:tc>
        <w:tc>
          <w:tcPr>
            <w:tcW w:w="1071" w:type="dxa"/>
            <w:shd w:val="clear" w:color="auto" w:fill="C4BC96"/>
            <w:vAlign w:val="center"/>
          </w:tcPr>
          <w:p w14:paraId="07686F12" w14:textId="1918DBE8"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Valor Mensal (R$)</w:t>
            </w:r>
          </w:p>
        </w:tc>
        <w:tc>
          <w:tcPr>
            <w:tcW w:w="1070" w:type="dxa"/>
            <w:shd w:val="clear" w:color="auto" w:fill="C4BC96"/>
            <w:vAlign w:val="center"/>
          </w:tcPr>
          <w:p w14:paraId="4C79AA67" w14:textId="03411076"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Valor Mensal por Item (R$)</w:t>
            </w:r>
          </w:p>
        </w:tc>
        <w:tc>
          <w:tcPr>
            <w:tcW w:w="1070" w:type="dxa"/>
            <w:shd w:val="clear" w:color="auto" w:fill="C4BC96"/>
            <w:vAlign w:val="center"/>
          </w:tcPr>
          <w:p w14:paraId="728B1957" w14:textId="2DF6D481" w:rsidR="006E1162" w:rsidRPr="00255809" w:rsidRDefault="006E1162" w:rsidP="002428AE">
            <w:pPr>
              <w:widowControl w:val="0"/>
              <w:spacing w:before="120" w:after="120"/>
              <w:jc w:val="center"/>
              <w:rPr>
                <w:rFonts w:ascii="Arial" w:hAnsi="Arial" w:cs="Arial"/>
                <w:b/>
                <w:bCs/>
                <w:sz w:val="18"/>
                <w:szCs w:val="18"/>
              </w:rPr>
            </w:pPr>
            <w:r w:rsidRPr="00255809">
              <w:rPr>
                <w:rFonts w:ascii="Arial" w:hAnsi="Arial" w:cs="Arial"/>
                <w:b/>
                <w:bCs/>
                <w:sz w:val="18"/>
                <w:szCs w:val="18"/>
              </w:rPr>
              <w:t xml:space="preserve">Valor </w:t>
            </w:r>
            <w:r w:rsidR="00746A65">
              <w:rPr>
                <w:rFonts w:ascii="Arial" w:hAnsi="Arial" w:cs="Arial"/>
                <w:b/>
                <w:bCs/>
                <w:sz w:val="18"/>
                <w:szCs w:val="18"/>
              </w:rPr>
              <w:t>Tot</w:t>
            </w:r>
            <w:r w:rsidRPr="00255809">
              <w:rPr>
                <w:rFonts w:ascii="Arial" w:hAnsi="Arial" w:cs="Arial"/>
                <w:b/>
                <w:bCs/>
                <w:sz w:val="18"/>
                <w:szCs w:val="18"/>
              </w:rPr>
              <w:t>al (R$)</w:t>
            </w:r>
          </w:p>
        </w:tc>
      </w:tr>
      <w:tr w:rsidR="006823F2" w:rsidRPr="00255809" w14:paraId="20A91E6D" w14:textId="77777777" w:rsidTr="006E6E53">
        <w:trPr>
          <w:trHeight w:val="411"/>
        </w:trPr>
        <w:tc>
          <w:tcPr>
            <w:tcW w:w="544" w:type="dxa"/>
            <w:vMerge w:val="restart"/>
            <w:vAlign w:val="center"/>
          </w:tcPr>
          <w:p w14:paraId="1843E14B"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w:t>
            </w:r>
          </w:p>
        </w:tc>
        <w:tc>
          <w:tcPr>
            <w:tcW w:w="540" w:type="dxa"/>
            <w:vAlign w:val="center"/>
          </w:tcPr>
          <w:p w14:paraId="7F26A9BF"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1.1</w:t>
            </w:r>
          </w:p>
        </w:tc>
        <w:tc>
          <w:tcPr>
            <w:tcW w:w="673" w:type="dxa"/>
            <w:shd w:val="clear" w:color="auto" w:fill="auto"/>
            <w:vAlign w:val="center"/>
          </w:tcPr>
          <w:p w14:paraId="094B0ABD" w14:textId="0E8B9A18" w:rsidR="006823F2" w:rsidRPr="00255809" w:rsidRDefault="006823F2" w:rsidP="008D30AF">
            <w:pPr>
              <w:pStyle w:val="Corponico"/>
              <w:widowControl w:val="0"/>
              <w:suppressAutoHyphens w:val="0"/>
              <w:spacing w:before="120" w:after="120"/>
              <w:ind w:left="-62"/>
              <w:jc w:val="center"/>
              <w:rPr>
                <w:rFonts w:ascii="Arial" w:hAnsi="Arial" w:cs="Arial"/>
                <w:bCs/>
                <w:sz w:val="18"/>
                <w:szCs w:val="18"/>
              </w:rPr>
            </w:pPr>
            <w:r w:rsidRPr="00710F85">
              <w:rPr>
                <w:rFonts w:ascii="Arial" w:hAnsi="Arial" w:cs="Arial"/>
                <w:color w:val="0070C0"/>
                <w:sz w:val="18"/>
                <w:szCs w:val="18"/>
                <w:shd w:val="clear" w:color="auto" w:fill="FFFFFF"/>
                <w:lang w:eastAsia="en-US"/>
              </w:rPr>
              <w:t>37</w:t>
            </w:r>
          </w:p>
        </w:tc>
        <w:tc>
          <w:tcPr>
            <w:tcW w:w="540" w:type="dxa"/>
            <w:shd w:val="clear" w:color="auto" w:fill="auto"/>
            <w:vAlign w:val="center"/>
          </w:tcPr>
          <w:p w14:paraId="1EE79C00"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36586D57" w14:textId="77777777" w:rsidR="006823F2" w:rsidRPr="00255809" w:rsidRDefault="006823F2" w:rsidP="008D30AF">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Transferências mensais de caixas de 20 Kg, com transporte e insumos.</w:t>
            </w:r>
          </w:p>
        </w:tc>
        <w:tc>
          <w:tcPr>
            <w:tcW w:w="1071" w:type="dxa"/>
            <w:vAlign w:val="center"/>
          </w:tcPr>
          <w:p w14:paraId="79676510" w14:textId="77777777" w:rsidR="006823F2" w:rsidRPr="00255809" w:rsidRDefault="006823F2" w:rsidP="008D30AF">
            <w:pPr>
              <w:widowControl w:val="0"/>
              <w:spacing w:before="120" w:after="120"/>
              <w:jc w:val="center"/>
              <w:rPr>
                <w:rFonts w:ascii="Arial" w:hAnsi="Arial" w:cs="Arial"/>
                <w:sz w:val="18"/>
                <w:szCs w:val="18"/>
              </w:rPr>
            </w:pPr>
          </w:p>
        </w:tc>
        <w:tc>
          <w:tcPr>
            <w:tcW w:w="1071" w:type="dxa"/>
            <w:vAlign w:val="center"/>
          </w:tcPr>
          <w:p w14:paraId="0E9D1B70" w14:textId="77777777" w:rsidR="006823F2" w:rsidRPr="00255809" w:rsidRDefault="006823F2" w:rsidP="008D30AF">
            <w:pPr>
              <w:widowControl w:val="0"/>
              <w:spacing w:before="120" w:after="120"/>
              <w:jc w:val="center"/>
              <w:rPr>
                <w:rFonts w:ascii="Arial" w:hAnsi="Arial" w:cs="Arial"/>
                <w:sz w:val="18"/>
                <w:szCs w:val="18"/>
              </w:rPr>
            </w:pPr>
          </w:p>
        </w:tc>
        <w:tc>
          <w:tcPr>
            <w:tcW w:w="1070" w:type="dxa"/>
            <w:vMerge w:val="restart"/>
            <w:vAlign w:val="center"/>
          </w:tcPr>
          <w:p w14:paraId="3C325EA5" w14:textId="77777777" w:rsidR="006823F2" w:rsidRPr="00255809" w:rsidRDefault="006823F2" w:rsidP="008D30AF">
            <w:pPr>
              <w:widowControl w:val="0"/>
              <w:spacing w:before="120" w:after="120"/>
              <w:jc w:val="center"/>
              <w:rPr>
                <w:rFonts w:ascii="Arial" w:hAnsi="Arial" w:cs="Arial"/>
                <w:b/>
                <w:sz w:val="18"/>
                <w:szCs w:val="18"/>
              </w:rPr>
            </w:pPr>
            <w:r w:rsidRPr="00255809">
              <w:rPr>
                <w:rFonts w:ascii="Arial" w:hAnsi="Arial" w:cs="Arial"/>
                <w:b/>
                <w:sz w:val="18"/>
                <w:szCs w:val="18"/>
              </w:rPr>
              <w:t>(*)</w:t>
            </w:r>
          </w:p>
        </w:tc>
        <w:tc>
          <w:tcPr>
            <w:tcW w:w="1070" w:type="dxa"/>
            <w:vMerge w:val="restart"/>
            <w:vAlign w:val="center"/>
          </w:tcPr>
          <w:p w14:paraId="7365BA4D" w14:textId="77777777" w:rsidR="006823F2" w:rsidRPr="00255809" w:rsidRDefault="006823F2" w:rsidP="008D30AF">
            <w:pPr>
              <w:widowControl w:val="0"/>
              <w:spacing w:before="120" w:after="120"/>
              <w:jc w:val="center"/>
              <w:rPr>
                <w:rFonts w:ascii="Arial" w:hAnsi="Arial" w:cs="Arial"/>
                <w:b/>
                <w:sz w:val="18"/>
                <w:szCs w:val="18"/>
              </w:rPr>
            </w:pPr>
          </w:p>
        </w:tc>
      </w:tr>
      <w:tr w:rsidR="006823F2" w:rsidRPr="00255809" w14:paraId="6FF7A278" w14:textId="77777777" w:rsidTr="006E6E53">
        <w:trPr>
          <w:trHeight w:val="435"/>
        </w:trPr>
        <w:tc>
          <w:tcPr>
            <w:tcW w:w="544" w:type="dxa"/>
            <w:vMerge/>
            <w:vAlign w:val="center"/>
          </w:tcPr>
          <w:p w14:paraId="1300F838"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
        </w:tc>
        <w:tc>
          <w:tcPr>
            <w:tcW w:w="540" w:type="dxa"/>
            <w:vAlign w:val="center"/>
          </w:tcPr>
          <w:p w14:paraId="273F2DCC"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1.2</w:t>
            </w:r>
          </w:p>
        </w:tc>
        <w:tc>
          <w:tcPr>
            <w:tcW w:w="673" w:type="dxa"/>
            <w:shd w:val="clear" w:color="auto" w:fill="auto"/>
            <w:vAlign w:val="center"/>
          </w:tcPr>
          <w:p w14:paraId="3DCCC074" w14:textId="3BE9891B" w:rsidR="006823F2" w:rsidRPr="00255809" w:rsidRDefault="006823F2" w:rsidP="008D30AF">
            <w:pPr>
              <w:pStyle w:val="Corponico"/>
              <w:widowControl w:val="0"/>
              <w:suppressAutoHyphens w:val="0"/>
              <w:spacing w:before="120" w:after="120"/>
              <w:ind w:left="-62"/>
              <w:jc w:val="center"/>
              <w:rPr>
                <w:rFonts w:ascii="Arial" w:hAnsi="Arial" w:cs="Arial"/>
                <w:bCs/>
                <w:sz w:val="18"/>
                <w:szCs w:val="18"/>
              </w:rPr>
            </w:pPr>
            <w:r w:rsidRPr="00255809">
              <w:rPr>
                <w:rFonts w:ascii="Arial" w:hAnsi="Arial" w:cs="Arial"/>
                <w:sz w:val="18"/>
                <w:szCs w:val="18"/>
                <w:shd w:val="clear" w:color="auto" w:fill="FFFFFF"/>
                <w:lang w:eastAsia="en-US"/>
              </w:rPr>
              <w:t>10.422</w:t>
            </w:r>
          </w:p>
        </w:tc>
        <w:tc>
          <w:tcPr>
            <w:tcW w:w="540" w:type="dxa"/>
            <w:shd w:val="clear" w:color="auto" w:fill="auto"/>
            <w:vAlign w:val="center"/>
          </w:tcPr>
          <w:p w14:paraId="72FFF7B5"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60CEC53A" w14:textId="77777777" w:rsidR="006823F2" w:rsidRPr="00255809" w:rsidRDefault="006823F2" w:rsidP="008D30AF">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Armazenamento das caixas de 20 Kg, com insumos necessários.</w:t>
            </w:r>
          </w:p>
        </w:tc>
        <w:tc>
          <w:tcPr>
            <w:tcW w:w="1071" w:type="dxa"/>
            <w:vAlign w:val="center"/>
          </w:tcPr>
          <w:p w14:paraId="77712041" w14:textId="77777777" w:rsidR="006823F2" w:rsidRPr="00255809" w:rsidRDefault="006823F2" w:rsidP="008D30AF">
            <w:pPr>
              <w:widowControl w:val="0"/>
              <w:spacing w:before="120" w:after="120"/>
              <w:jc w:val="center"/>
              <w:rPr>
                <w:rFonts w:ascii="Arial" w:hAnsi="Arial" w:cs="Arial"/>
                <w:sz w:val="18"/>
                <w:szCs w:val="18"/>
              </w:rPr>
            </w:pPr>
          </w:p>
        </w:tc>
        <w:tc>
          <w:tcPr>
            <w:tcW w:w="1071" w:type="dxa"/>
            <w:vAlign w:val="center"/>
          </w:tcPr>
          <w:p w14:paraId="49EF43D1" w14:textId="77777777" w:rsidR="006823F2" w:rsidRPr="00255809" w:rsidRDefault="006823F2" w:rsidP="008D30AF">
            <w:pPr>
              <w:widowControl w:val="0"/>
              <w:spacing w:before="120" w:after="120"/>
              <w:jc w:val="center"/>
              <w:rPr>
                <w:rFonts w:ascii="Arial" w:hAnsi="Arial" w:cs="Arial"/>
                <w:sz w:val="18"/>
                <w:szCs w:val="18"/>
              </w:rPr>
            </w:pPr>
          </w:p>
        </w:tc>
        <w:tc>
          <w:tcPr>
            <w:tcW w:w="1070" w:type="dxa"/>
            <w:vMerge/>
            <w:vAlign w:val="center"/>
          </w:tcPr>
          <w:p w14:paraId="7B097978" w14:textId="77777777" w:rsidR="006823F2" w:rsidRPr="00255809" w:rsidRDefault="006823F2" w:rsidP="008D30AF">
            <w:pPr>
              <w:widowControl w:val="0"/>
              <w:spacing w:before="120" w:after="120"/>
              <w:jc w:val="center"/>
              <w:rPr>
                <w:rFonts w:ascii="Arial" w:hAnsi="Arial" w:cs="Arial"/>
                <w:b/>
                <w:sz w:val="18"/>
                <w:szCs w:val="18"/>
              </w:rPr>
            </w:pPr>
          </w:p>
        </w:tc>
        <w:tc>
          <w:tcPr>
            <w:tcW w:w="1070" w:type="dxa"/>
            <w:vMerge/>
            <w:vAlign w:val="center"/>
          </w:tcPr>
          <w:p w14:paraId="3585FAEA" w14:textId="77777777" w:rsidR="006823F2" w:rsidRPr="00255809" w:rsidRDefault="006823F2" w:rsidP="008D30AF">
            <w:pPr>
              <w:widowControl w:val="0"/>
              <w:spacing w:before="120" w:after="120"/>
              <w:jc w:val="center"/>
              <w:rPr>
                <w:rFonts w:ascii="Arial" w:hAnsi="Arial" w:cs="Arial"/>
                <w:b/>
                <w:sz w:val="18"/>
                <w:szCs w:val="18"/>
              </w:rPr>
            </w:pPr>
          </w:p>
        </w:tc>
      </w:tr>
      <w:tr w:rsidR="006823F2" w:rsidRPr="00255809" w14:paraId="7B792445" w14:textId="77777777" w:rsidTr="006E6E53">
        <w:trPr>
          <w:trHeight w:val="815"/>
        </w:trPr>
        <w:tc>
          <w:tcPr>
            <w:tcW w:w="544" w:type="dxa"/>
            <w:vMerge/>
            <w:vAlign w:val="center"/>
          </w:tcPr>
          <w:p w14:paraId="0A20D008"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
        </w:tc>
        <w:tc>
          <w:tcPr>
            <w:tcW w:w="540" w:type="dxa"/>
            <w:vAlign w:val="center"/>
          </w:tcPr>
          <w:p w14:paraId="27D96EE4"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1.3</w:t>
            </w:r>
          </w:p>
        </w:tc>
        <w:tc>
          <w:tcPr>
            <w:tcW w:w="673" w:type="dxa"/>
            <w:shd w:val="clear" w:color="auto" w:fill="auto"/>
            <w:vAlign w:val="center"/>
          </w:tcPr>
          <w:p w14:paraId="5B7FEC34" w14:textId="1DBFD45E" w:rsidR="006823F2" w:rsidRPr="00255809" w:rsidRDefault="006823F2" w:rsidP="008D30AF">
            <w:pPr>
              <w:pStyle w:val="Corponico"/>
              <w:widowControl w:val="0"/>
              <w:suppressAutoHyphens w:val="0"/>
              <w:spacing w:before="120" w:after="120"/>
              <w:ind w:left="-62"/>
              <w:jc w:val="center"/>
              <w:rPr>
                <w:rFonts w:ascii="Arial" w:hAnsi="Arial" w:cs="Arial"/>
                <w:bCs/>
                <w:sz w:val="18"/>
                <w:szCs w:val="18"/>
              </w:rPr>
            </w:pPr>
            <w:r w:rsidRPr="00255809">
              <w:rPr>
                <w:rFonts w:ascii="Arial" w:hAnsi="Arial" w:cs="Arial"/>
                <w:sz w:val="18"/>
                <w:szCs w:val="18"/>
                <w:shd w:val="clear" w:color="auto" w:fill="FFFFFF"/>
                <w:lang w:eastAsia="en-US"/>
              </w:rPr>
              <w:t>140</w:t>
            </w:r>
          </w:p>
        </w:tc>
        <w:tc>
          <w:tcPr>
            <w:tcW w:w="540" w:type="dxa"/>
            <w:shd w:val="clear" w:color="auto" w:fill="auto"/>
            <w:vAlign w:val="center"/>
          </w:tcPr>
          <w:p w14:paraId="55957CC0"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62DFC73C" w14:textId="77777777" w:rsidR="006823F2" w:rsidRPr="00255809" w:rsidRDefault="006823F2" w:rsidP="008D30AF">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Armazenamento climatizado de mídia eletrônica – Microfilmes e CDs (unidade), com insumos necessários, em caixas de 20kg.</w:t>
            </w:r>
          </w:p>
        </w:tc>
        <w:tc>
          <w:tcPr>
            <w:tcW w:w="1071" w:type="dxa"/>
            <w:vAlign w:val="center"/>
          </w:tcPr>
          <w:p w14:paraId="3DEB41CE" w14:textId="77777777" w:rsidR="006823F2" w:rsidRPr="00255809" w:rsidRDefault="006823F2" w:rsidP="008D30AF">
            <w:pPr>
              <w:widowControl w:val="0"/>
              <w:spacing w:before="120" w:after="120"/>
              <w:jc w:val="center"/>
              <w:rPr>
                <w:rFonts w:ascii="Arial" w:hAnsi="Arial" w:cs="Arial"/>
                <w:sz w:val="18"/>
                <w:szCs w:val="18"/>
              </w:rPr>
            </w:pPr>
          </w:p>
        </w:tc>
        <w:tc>
          <w:tcPr>
            <w:tcW w:w="1071" w:type="dxa"/>
            <w:vAlign w:val="center"/>
          </w:tcPr>
          <w:p w14:paraId="05486317" w14:textId="77777777" w:rsidR="006823F2" w:rsidRPr="00255809" w:rsidRDefault="006823F2" w:rsidP="008D30AF">
            <w:pPr>
              <w:widowControl w:val="0"/>
              <w:spacing w:before="120" w:after="120"/>
              <w:jc w:val="center"/>
              <w:rPr>
                <w:rFonts w:ascii="Arial" w:hAnsi="Arial" w:cs="Arial"/>
                <w:sz w:val="18"/>
                <w:szCs w:val="18"/>
              </w:rPr>
            </w:pPr>
          </w:p>
        </w:tc>
        <w:tc>
          <w:tcPr>
            <w:tcW w:w="1070" w:type="dxa"/>
            <w:vMerge/>
            <w:vAlign w:val="center"/>
          </w:tcPr>
          <w:p w14:paraId="450E285F" w14:textId="77777777" w:rsidR="006823F2" w:rsidRPr="00255809" w:rsidRDefault="006823F2" w:rsidP="008D30AF">
            <w:pPr>
              <w:widowControl w:val="0"/>
              <w:spacing w:before="120" w:after="120"/>
              <w:jc w:val="center"/>
              <w:rPr>
                <w:rFonts w:ascii="Arial" w:hAnsi="Arial" w:cs="Arial"/>
                <w:b/>
                <w:sz w:val="18"/>
                <w:szCs w:val="18"/>
              </w:rPr>
            </w:pPr>
          </w:p>
        </w:tc>
        <w:tc>
          <w:tcPr>
            <w:tcW w:w="1070" w:type="dxa"/>
            <w:vMerge/>
            <w:vAlign w:val="center"/>
          </w:tcPr>
          <w:p w14:paraId="4B2F9522" w14:textId="77777777" w:rsidR="006823F2" w:rsidRPr="00255809" w:rsidRDefault="006823F2" w:rsidP="008D30AF">
            <w:pPr>
              <w:widowControl w:val="0"/>
              <w:spacing w:before="120" w:after="120"/>
              <w:jc w:val="center"/>
              <w:rPr>
                <w:rFonts w:ascii="Arial" w:hAnsi="Arial" w:cs="Arial"/>
                <w:b/>
                <w:sz w:val="18"/>
                <w:szCs w:val="18"/>
              </w:rPr>
            </w:pPr>
          </w:p>
        </w:tc>
      </w:tr>
      <w:tr w:rsidR="006823F2" w:rsidRPr="00255809" w14:paraId="05323EA9" w14:textId="77777777" w:rsidTr="006E6E53">
        <w:trPr>
          <w:trHeight w:val="348"/>
        </w:trPr>
        <w:tc>
          <w:tcPr>
            <w:tcW w:w="544" w:type="dxa"/>
            <w:vMerge/>
            <w:vAlign w:val="center"/>
          </w:tcPr>
          <w:p w14:paraId="717172FC"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
        </w:tc>
        <w:tc>
          <w:tcPr>
            <w:tcW w:w="540" w:type="dxa"/>
            <w:vAlign w:val="center"/>
          </w:tcPr>
          <w:p w14:paraId="28551A92"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1.4</w:t>
            </w:r>
          </w:p>
        </w:tc>
        <w:tc>
          <w:tcPr>
            <w:tcW w:w="673" w:type="dxa"/>
            <w:shd w:val="clear" w:color="auto" w:fill="auto"/>
            <w:vAlign w:val="center"/>
          </w:tcPr>
          <w:p w14:paraId="63E9119A" w14:textId="16A0503D" w:rsidR="006823F2" w:rsidRPr="00255809" w:rsidRDefault="006823F2" w:rsidP="008D30AF">
            <w:pPr>
              <w:pStyle w:val="Corponico"/>
              <w:widowControl w:val="0"/>
              <w:suppressAutoHyphens w:val="0"/>
              <w:spacing w:before="120" w:after="120"/>
              <w:ind w:left="-62"/>
              <w:jc w:val="center"/>
              <w:rPr>
                <w:rFonts w:ascii="Arial" w:hAnsi="Arial" w:cs="Arial"/>
                <w:bCs/>
                <w:sz w:val="18"/>
                <w:szCs w:val="18"/>
              </w:rPr>
            </w:pPr>
            <w:r w:rsidRPr="00DF30BF">
              <w:rPr>
                <w:rFonts w:ascii="Arial" w:hAnsi="Arial" w:cs="Arial"/>
                <w:color w:val="0070C0"/>
                <w:sz w:val="18"/>
                <w:szCs w:val="18"/>
                <w:shd w:val="clear" w:color="auto" w:fill="FFFFFF"/>
                <w:lang w:eastAsia="en-US"/>
              </w:rPr>
              <w:t>257</w:t>
            </w:r>
          </w:p>
        </w:tc>
        <w:tc>
          <w:tcPr>
            <w:tcW w:w="540" w:type="dxa"/>
            <w:shd w:val="clear" w:color="auto" w:fill="auto"/>
            <w:vAlign w:val="center"/>
          </w:tcPr>
          <w:p w14:paraId="7F55347B"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02CB5656" w14:textId="77777777" w:rsidR="006823F2" w:rsidRPr="00255809" w:rsidRDefault="006823F2" w:rsidP="008D30AF">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Empréstimo de caixas de 20Kg (Regime Normal), com transporte.</w:t>
            </w:r>
          </w:p>
        </w:tc>
        <w:tc>
          <w:tcPr>
            <w:tcW w:w="1071" w:type="dxa"/>
            <w:vAlign w:val="center"/>
          </w:tcPr>
          <w:p w14:paraId="4DBBDA43" w14:textId="77777777" w:rsidR="006823F2" w:rsidRPr="00255809" w:rsidRDefault="006823F2" w:rsidP="008D30AF">
            <w:pPr>
              <w:widowControl w:val="0"/>
              <w:spacing w:before="120" w:after="120"/>
              <w:jc w:val="center"/>
              <w:rPr>
                <w:rFonts w:ascii="Arial" w:hAnsi="Arial" w:cs="Arial"/>
                <w:sz w:val="18"/>
                <w:szCs w:val="18"/>
              </w:rPr>
            </w:pPr>
          </w:p>
        </w:tc>
        <w:tc>
          <w:tcPr>
            <w:tcW w:w="1071" w:type="dxa"/>
            <w:vAlign w:val="center"/>
          </w:tcPr>
          <w:p w14:paraId="3AB11EF3" w14:textId="77777777" w:rsidR="006823F2" w:rsidRPr="00255809" w:rsidRDefault="006823F2" w:rsidP="008D30AF">
            <w:pPr>
              <w:widowControl w:val="0"/>
              <w:spacing w:before="120" w:after="120"/>
              <w:jc w:val="center"/>
              <w:rPr>
                <w:rFonts w:ascii="Arial" w:hAnsi="Arial" w:cs="Arial"/>
                <w:sz w:val="18"/>
                <w:szCs w:val="18"/>
              </w:rPr>
            </w:pPr>
          </w:p>
        </w:tc>
        <w:tc>
          <w:tcPr>
            <w:tcW w:w="1070" w:type="dxa"/>
            <w:vMerge/>
            <w:vAlign w:val="center"/>
          </w:tcPr>
          <w:p w14:paraId="37FD1C41" w14:textId="77777777" w:rsidR="006823F2" w:rsidRPr="00255809" w:rsidRDefault="006823F2" w:rsidP="008D30AF">
            <w:pPr>
              <w:widowControl w:val="0"/>
              <w:spacing w:before="120" w:after="120"/>
              <w:jc w:val="center"/>
              <w:rPr>
                <w:rFonts w:ascii="Arial" w:hAnsi="Arial" w:cs="Arial"/>
                <w:b/>
                <w:sz w:val="18"/>
                <w:szCs w:val="18"/>
              </w:rPr>
            </w:pPr>
          </w:p>
        </w:tc>
        <w:tc>
          <w:tcPr>
            <w:tcW w:w="1070" w:type="dxa"/>
            <w:vMerge/>
            <w:vAlign w:val="center"/>
          </w:tcPr>
          <w:p w14:paraId="0431CA80" w14:textId="77777777" w:rsidR="006823F2" w:rsidRPr="00255809" w:rsidRDefault="006823F2" w:rsidP="008D30AF">
            <w:pPr>
              <w:widowControl w:val="0"/>
              <w:spacing w:before="120" w:after="120"/>
              <w:jc w:val="center"/>
              <w:rPr>
                <w:rFonts w:ascii="Arial" w:hAnsi="Arial" w:cs="Arial"/>
                <w:b/>
                <w:sz w:val="18"/>
                <w:szCs w:val="18"/>
              </w:rPr>
            </w:pPr>
          </w:p>
        </w:tc>
      </w:tr>
      <w:tr w:rsidR="006823F2" w:rsidRPr="00255809" w14:paraId="6C5F8EAD" w14:textId="77777777" w:rsidTr="006E6E53">
        <w:trPr>
          <w:trHeight w:val="599"/>
        </w:trPr>
        <w:tc>
          <w:tcPr>
            <w:tcW w:w="544" w:type="dxa"/>
            <w:vMerge/>
            <w:vAlign w:val="center"/>
          </w:tcPr>
          <w:p w14:paraId="739A88AC"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
        </w:tc>
        <w:tc>
          <w:tcPr>
            <w:tcW w:w="540" w:type="dxa"/>
            <w:vAlign w:val="center"/>
          </w:tcPr>
          <w:p w14:paraId="0A7A1FEE"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1.5</w:t>
            </w:r>
          </w:p>
        </w:tc>
        <w:tc>
          <w:tcPr>
            <w:tcW w:w="673" w:type="dxa"/>
            <w:shd w:val="clear" w:color="auto" w:fill="auto"/>
            <w:vAlign w:val="center"/>
          </w:tcPr>
          <w:p w14:paraId="0A27A13D" w14:textId="7E660FF6" w:rsidR="006823F2" w:rsidRPr="00255809" w:rsidRDefault="006823F2" w:rsidP="008D30AF">
            <w:pPr>
              <w:pStyle w:val="Corponico"/>
              <w:widowControl w:val="0"/>
              <w:suppressAutoHyphens w:val="0"/>
              <w:spacing w:before="120" w:after="120"/>
              <w:ind w:left="-62"/>
              <w:jc w:val="center"/>
              <w:rPr>
                <w:rFonts w:ascii="Arial" w:hAnsi="Arial" w:cs="Arial"/>
                <w:bCs/>
                <w:sz w:val="18"/>
                <w:szCs w:val="18"/>
              </w:rPr>
            </w:pPr>
            <w:r w:rsidRPr="00DF30BF">
              <w:rPr>
                <w:rFonts w:ascii="Arial" w:hAnsi="Arial" w:cs="Arial"/>
                <w:color w:val="0070C0"/>
                <w:sz w:val="18"/>
                <w:szCs w:val="18"/>
                <w:shd w:val="clear" w:color="auto" w:fill="FFFFFF"/>
                <w:lang w:eastAsia="en-US"/>
              </w:rPr>
              <w:t>6</w:t>
            </w:r>
          </w:p>
        </w:tc>
        <w:tc>
          <w:tcPr>
            <w:tcW w:w="540" w:type="dxa"/>
            <w:shd w:val="clear" w:color="auto" w:fill="auto"/>
            <w:vAlign w:val="center"/>
          </w:tcPr>
          <w:p w14:paraId="2D616858" w14:textId="77777777" w:rsidR="006823F2" w:rsidRPr="00255809" w:rsidRDefault="006823F2" w:rsidP="008D30AF">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0CECC0E1" w14:textId="77777777" w:rsidR="006823F2" w:rsidRPr="00255809" w:rsidRDefault="006823F2" w:rsidP="008D30AF">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Empréstimo de caixas de 20Kg (Regime Urgente), com transporte.</w:t>
            </w:r>
          </w:p>
        </w:tc>
        <w:tc>
          <w:tcPr>
            <w:tcW w:w="1071" w:type="dxa"/>
            <w:vAlign w:val="center"/>
          </w:tcPr>
          <w:p w14:paraId="71B02119" w14:textId="77777777" w:rsidR="006823F2" w:rsidRPr="00255809" w:rsidRDefault="006823F2" w:rsidP="008D30AF">
            <w:pPr>
              <w:widowControl w:val="0"/>
              <w:spacing w:before="120" w:after="120"/>
              <w:jc w:val="center"/>
              <w:rPr>
                <w:rFonts w:ascii="Arial" w:hAnsi="Arial" w:cs="Arial"/>
                <w:sz w:val="18"/>
                <w:szCs w:val="18"/>
              </w:rPr>
            </w:pPr>
          </w:p>
        </w:tc>
        <w:tc>
          <w:tcPr>
            <w:tcW w:w="1071" w:type="dxa"/>
            <w:vAlign w:val="center"/>
          </w:tcPr>
          <w:p w14:paraId="0CF2A01D" w14:textId="77777777" w:rsidR="006823F2" w:rsidRPr="00255809" w:rsidRDefault="006823F2" w:rsidP="008D30AF">
            <w:pPr>
              <w:widowControl w:val="0"/>
              <w:spacing w:before="120" w:after="120"/>
              <w:jc w:val="center"/>
              <w:rPr>
                <w:rFonts w:ascii="Arial" w:hAnsi="Arial" w:cs="Arial"/>
                <w:sz w:val="18"/>
                <w:szCs w:val="18"/>
              </w:rPr>
            </w:pPr>
          </w:p>
        </w:tc>
        <w:tc>
          <w:tcPr>
            <w:tcW w:w="1070" w:type="dxa"/>
            <w:vMerge/>
            <w:vAlign w:val="center"/>
          </w:tcPr>
          <w:p w14:paraId="52F53EE4" w14:textId="77777777" w:rsidR="006823F2" w:rsidRPr="00255809" w:rsidRDefault="006823F2" w:rsidP="008D30AF">
            <w:pPr>
              <w:widowControl w:val="0"/>
              <w:spacing w:before="120" w:after="120"/>
              <w:jc w:val="center"/>
              <w:rPr>
                <w:rFonts w:ascii="Arial" w:hAnsi="Arial" w:cs="Arial"/>
                <w:b/>
                <w:sz w:val="18"/>
                <w:szCs w:val="18"/>
              </w:rPr>
            </w:pPr>
          </w:p>
        </w:tc>
        <w:tc>
          <w:tcPr>
            <w:tcW w:w="1070" w:type="dxa"/>
            <w:vMerge/>
            <w:vAlign w:val="center"/>
          </w:tcPr>
          <w:p w14:paraId="257AA02C" w14:textId="77777777" w:rsidR="006823F2" w:rsidRPr="00255809" w:rsidRDefault="006823F2" w:rsidP="008D30AF">
            <w:pPr>
              <w:widowControl w:val="0"/>
              <w:spacing w:before="120" w:after="120"/>
              <w:jc w:val="center"/>
              <w:rPr>
                <w:rFonts w:ascii="Arial" w:hAnsi="Arial" w:cs="Arial"/>
                <w:b/>
                <w:sz w:val="18"/>
                <w:szCs w:val="18"/>
              </w:rPr>
            </w:pPr>
          </w:p>
        </w:tc>
      </w:tr>
      <w:tr w:rsidR="008D30AF" w:rsidRPr="00255809" w14:paraId="031CC920" w14:textId="77777777" w:rsidTr="006E6E53">
        <w:trPr>
          <w:trHeight w:val="882"/>
        </w:trPr>
        <w:tc>
          <w:tcPr>
            <w:tcW w:w="544" w:type="dxa"/>
            <w:vAlign w:val="center"/>
          </w:tcPr>
          <w:p w14:paraId="28F162C2" w14:textId="77777777" w:rsidR="008D30AF" w:rsidRPr="00255809" w:rsidRDefault="008D30AF"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2</w:t>
            </w:r>
          </w:p>
        </w:tc>
        <w:tc>
          <w:tcPr>
            <w:tcW w:w="540" w:type="dxa"/>
            <w:vAlign w:val="center"/>
          </w:tcPr>
          <w:p w14:paraId="4F667322" w14:textId="77777777" w:rsidR="008D30AF" w:rsidRPr="00255809" w:rsidRDefault="008D30AF" w:rsidP="008D30AF">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2.1</w:t>
            </w:r>
          </w:p>
        </w:tc>
        <w:tc>
          <w:tcPr>
            <w:tcW w:w="673" w:type="dxa"/>
            <w:shd w:val="clear" w:color="auto" w:fill="auto"/>
            <w:vAlign w:val="center"/>
          </w:tcPr>
          <w:p w14:paraId="285BC435" w14:textId="2B796068" w:rsidR="008D30AF" w:rsidRPr="00255809" w:rsidRDefault="008D30AF" w:rsidP="008D30AF">
            <w:pPr>
              <w:pStyle w:val="Corponico"/>
              <w:widowControl w:val="0"/>
              <w:suppressAutoHyphens w:val="0"/>
              <w:spacing w:before="120" w:after="120"/>
              <w:ind w:left="-62"/>
              <w:jc w:val="center"/>
              <w:rPr>
                <w:rFonts w:ascii="Arial" w:hAnsi="Arial" w:cs="Arial"/>
                <w:bCs/>
                <w:sz w:val="18"/>
                <w:szCs w:val="18"/>
              </w:rPr>
            </w:pPr>
            <w:r w:rsidRPr="00A8477F">
              <w:rPr>
                <w:rFonts w:ascii="Arial" w:hAnsi="Arial" w:cs="Arial"/>
                <w:color w:val="0070C0"/>
                <w:sz w:val="18"/>
                <w:szCs w:val="18"/>
                <w:shd w:val="clear" w:color="auto" w:fill="FFFFFF"/>
                <w:lang w:eastAsia="en-US"/>
              </w:rPr>
              <w:t>6.135</w:t>
            </w:r>
          </w:p>
        </w:tc>
        <w:tc>
          <w:tcPr>
            <w:tcW w:w="540" w:type="dxa"/>
            <w:shd w:val="clear" w:color="auto" w:fill="auto"/>
            <w:vAlign w:val="center"/>
          </w:tcPr>
          <w:p w14:paraId="6382EB76" w14:textId="77777777" w:rsidR="008D30AF" w:rsidRPr="00255809" w:rsidRDefault="008D30AF" w:rsidP="008D30AF">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308FEF46" w14:textId="77777777" w:rsidR="008D30AF" w:rsidRPr="00255809" w:rsidRDefault="008D30AF" w:rsidP="008D30AF">
            <w:pPr>
              <w:pStyle w:val="Corponico"/>
              <w:widowControl w:val="0"/>
              <w:suppressAutoHyphens w:val="0"/>
              <w:spacing w:after="0"/>
              <w:rPr>
                <w:rFonts w:ascii="Arial" w:hAnsi="Arial" w:cs="Arial"/>
                <w:bCs/>
                <w:sz w:val="18"/>
                <w:szCs w:val="18"/>
              </w:rPr>
            </w:pPr>
            <w:r w:rsidRPr="00255809">
              <w:rPr>
                <w:rFonts w:ascii="Arial" w:hAnsi="Arial" w:cs="Arial"/>
                <w:sz w:val="18"/>
                <w:szCs w:val="18"/>
                <w:shd w:val="clear" w:color="auto" w:fill="FFFFFF"/>
              </w:rPr>
              <w:t xml:space="preserve">Imagem gerada por digitalização técnica, cadastro e indexação dos documentos digitalizados no Sistema de Gestão de documentos (e-TCDF), com preenchimento de todos os metadados necessários para cada documento. </w:t>
            </w:r>
          </w:p>
        </w:tc>
        <w:tc>
          <w:tcPr>
            <w:tcW w:w="1071" w:type="dxa"/>
            <w:vAlign w:val="center"/>
          </w:tcPr>
          <w:p w14:paraId="1CDB2F5E" w14:textId="77777777" w:rsidR="008D30AF" w:rsidRPr="00255809" w:rsidRDefault="008D30AF" w:rsidP="008D30AF">
            <w:pPr>
              <w:widowControl w:val="0"/>
              <w:spacing w:before="120" w:after="120"/>
              <w:jc w:val="center"/>
              <w:rPr>
                <w:rFonts w:ascii="Arial" w:hAnsi="Arial" w:cs="Arial"/>
                <w:sz w:val="18"/>
                <w:szCs w:val="18"/>
              </w:rPr>
            </w:pPr>
          </w:p>
        </w:tc>
        <w:tc>
          <w:tcPr>
            <w:tcW w:w="1071" w:type="dxa"/>
            <w:vAlign w:val="center"/>
          </w:tcPr>
          <w:p w14:paraId="1FB4E1F2" w14:textId="77777777" w:rsidR="008D30AF" w:rsidRPr="00255809" w:rsidRDefault="008D30AF" w:rsidP="008D30AF">
            <w:pPr>
              <w:widowControl w:val="0"/>
              <w:spacing w:before="120" w:after="120"/>
              <w:jc w:val="center"/>
              <w:rPr>
                <w:rFonts w:ascii="Arial" w:hAnsi="Arial" w:cs="Arial"/>
                <w:sz w:val="18"/>
                <w:szCs w:val="18"/>
              </w:rPr>
            </w:pPr>
          </w:p>
        </w:tc>
        <w:tc>
          <w:tcPr>
            <w:tcW w:w="1070" w:type="dxa"/>
            <w:vAlign w:val="center"/>
          </w:tcPr>
          <w:p w14:paraId="794CCE9D" w14:textId="77777777" w:rsidR="008D30AF" w:rsidRPr="00255809" w:rsidRDefault="008D30AF" w:rsidP="008D30AF">
            <w:pPr>
              <w:widowControl w:val="0"/>
              <w:spacing w:before="120" w:after="120"/>
              <w:jc w:val="center"/>
              <w:rPr>
                <w:rFonts w:ascii="Arial" w:hAnsi="Arial" w:cs="Arial"/>
                <w:b/>
                <w:sz w:val="18"/>
                <w:szCs w:val="18"/>
              </w:rPr>
            </w:pPr>
            <w:r w:rsidRPr="00255809">
              <w:rPr>
                <w:rFonts w:ascii="Arial" w:hAnsi="Arial" w:cs="Arial"/>
                <w:b/>
                <w:sz w:val="18"/>
                <w:szCs w:val="18"/>
              </w:rPr>
              <w:t>(*)</w:t>
            </w:r>
          </w:p>
        </w:tc>
        <w:tc>
          <w:tcPr>
            <w:tcW w:w="1070" w:type="dxa"/>
            <w:vAlign w:val="center"/>
          </w:tcPr>
          <w:p w14:paraId="129F44BD" w14:textId="77777777" w:rsidR="008D30AF" w:rsidRPr="00255809" w:rsidRDefault="008D30AF" w:rsidP="008D30AF">
            <w:pPr>
              <w:widowControl w:val="0"/>
              <w:spacing w:before="120" w:after="120"/>
              <w:jc w:val="center"/>
              <w:rPr>
                <w:rFonts w:ascii="Arial" w:hAnsi="Arial" w:cs="Arial"/>
                <w:b/>
                <w:sz w:val="18"/>
                <w:szCs w:val="18"/>
              </w:rPr>
            </w:pPr>
          </w:p>
        </w:tc>
      </w:tr>
      <w:tr w:rsidR="00255809" w:rsidRPr="00255809" w14:paraId="6207E5FA" w14:textId="77777777" w:rsidTr="00FB0878">
        <w:trPr>
          <w:trHeight w:val="825"/>
        </w:trPr>
        <w:tc>
          <w:tcPr>
            <w:tcW w:w="544" w:type="dxa"/>
            <w:vAlign w:val="center"/>
          </w:tcPr>
          <w:p w14:paraId="025C8887" w14:textId="77777777" w:rsidR="006E1162" w:rsidRPr="00255809" w:rsidRDefault="006E1162" w:rsidP="002428AE">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3</w:t>
            </w:r>
          </w:p>
        </w:tc>
        <w:tc>
          <w:tcPr>
            <w:tcW w:w="540" w:type="dxa"/>
            <w:vAlign w:val="center"/>
          </w:tcPr>
          <w:p w14:paraId="32EE437E" w14:textId="77777777" w:rsidR="006E1162" w:rsidRPr="00255809" w:rsidRDefault="006E1162" w:rsidP="002428AE">
            <w:pPr>
              <w:pStyle w:val="Corponico"/>
              <w:widowControl w:val="0"/>
              <w:suppressAutoHyphens w:val="0"/>
              <w:spacing w:before="120" w:after="120"/>
              <w:jc w:val="center"/>
              <w:rPr>
                <w:rFonts w:ascii="Arial" w:hAnsi="Arial" w:cs="Arial"/>
                <w:bCs/>
                <w:sz w:val="18"/>
                <w:szCs w:val="18"/>
              </w:rPr>
            </w:pPr>
            <w:r w:rsidRPr="00255809">
              <w:rPr>
                <w:rFonts w:ascii="Arial" w:hAnsi="Arial" w:cs="Arial"/>
                <w:bCs/>
                <w:sz w:val="18"/>
                <w:szCs w:val="18"/>
              </w:rPr>
              <w:t>3.1</w:t>
            </w:r>
          </w:p>
        </w:tc>
        <w:tc>
          <w:tcPr>
            <w:tcW w:w="673" w:type="dxa"/>
            <w:shd w:val="clear" w:color="auto" w:fill="auto"/>
            <w:vAlign w:val="center"/>
          </w:tcPr>
          <w:p w14:paraId="799FF5D5" w14:textId="77777777" w:rsidR="006E1162" w:rsidRPr="00255809" w:rsidRDefault="006E1162" w:rsidP="002428AE">
            <w:pPr>
              <w:pStyle w:val="Corponico"/>
              <w:widowControl w:val="0"/>
              <w:suppressAutoHyphens w:val="0"/>
              <w:spacing w:before="120" w:after="120"/>
              <w:jc w:val="center"/>
              <w:rPr>
                <w:rFonts w:ascii="Arial" w:hAnsi="Arial" w:cs="Arial"/>
                <w:bCs/>
                <w:sz w:val="18"/>
                <w:szCs w:val="18"/>
              </w:rPr>
            </w:pPr>
            <w:r w:rsidRPr="00255809">
              <w:rPr>
                <w:rFonts w:ascii="Arial" w:hAnsi="Arial" w:cs="Arial"/>
                <w:sz w:val="18"/>
                <w:szCs w:val="18"/>
                <w:shd w:val="clear" w:color="auto" w:fill="FFFFFF"/>
                <w:lang w:eastAsia="en-US"/>
              </w:rPr>
              <w:t>10.272</w:t>
            </w:r>
          </w:p>
        </w:tc>
        <w:tc>
          <w:tcPr>
            <w:tcW w:w="540" w:type="dxa"/>
            <w:shd w:val="clear" w:color="auto" w:fill="auto"/>
            <w:vAlign w:val="center"/>
          </w:tcPr>
          <w:p w14:paraId="08A6E65E" w14:textId="77777777" w:rsidR="006E1162" w:rsidRPr="00255809" w:rsidRDefault="006E1162" w:rsidP="002428AE">
            <w:pPr>
              <w:pStyle w:val="Corponico"/>
              <w:widowControl w:val="0"/>
              <w:suppressAutoHyphens w:val="0"/>
              <w:spacing w:before="120" w:after="120"/>
              <w:jc w:val="center"/>
              <w:rPr>
                <w:rFonts w:ascii="Arial" w:hAnsi="Arial" w:cs="Arial"/>
                <w:bCs/>
                <w:sz w:val="18"/>
                <w:szCs w:val="18"/>
              </w:rPr>
            </w:pPr>
            <w:proofErr w:type="spellStart"/>
            <w:r w:rsidRPr="00255809">
              <w:rPr>
                <w:rFonts w:ascii="Arial" w:hAnsi="Arial" w:cs="Arial"/>
                <w:bCs/>
                <w:sz w:val="18"/>
                <w:szCs w:val="18"/>
              </w:rPr>
              <w:t>und</w:t>
            </w:r>
            <w:proofErr w:type="spellEnd"/>
          </w:p>
        </w:tc>
        <w:tc>
          <w:tcPr>
            <w:tcW w:w="3463" w:type="dxa"/>
            <w:shd w:val="clear" w:color="auto" w:fill="auto"/>
            <w:vAlign w:val="center"/>
          </w:tcPr>
          <w:p w14:paraId="05E04C8A" w14:textId="77777777" w:rsidR="006E1162" w:rsidRPr="00255809" w:rsidRDefault="006E1162" w:rsidP="002428AE">
            <w:pPr>
              <w:pStyle w:val="Corponico"/>
              <w:widowControl w:val="0"/>
              <w:suppressAutoHyphens w:val="0"/>
              <w:spacing w:after="0"/>
              <w:rPr>
                <w:rFonts w:ascii="Arial" w:hAnsi="Arial" w:cs="Arial"/>
                <w:sz w:val="18"/>
                <w:szCs w:val="18"/>
              </w:rPr>
            </w:pPr>
            <w:r w:rsidRPr="00255809">
              <w:rPr>
                <w:rFonts w:ascii="Arial" w:hAnsi="Arial" w:cs="Arial"/>
                <w:sz w:val="18"/>
                <w:szCs w:val="18"/>
                <w:shd w:val="clear" w:color="auto" w:fill="FFFFFF"/>
              </w:rPr>
              <w:t xml:space="preserve">Transferência definitiva de </w:t>
            </w:r>
            <w:r w:rsidRPr="00255809">
              <w:rPr>
                <w:rFonts w:ascii="Arial" w:hAnsi="Arial" w:cs="Arial"/>
                <w:b/>
                <w:bCs/>
                <w:sz w:val="18"/>
                <w:szCs w:val="18"/>
                <w:shd w:val="clear" w:color="auto" w:fill="FFFFFF"/>
              </w:rPr>
              <w:t>todo o acervo</w:t>
            </w:r>
            <w:r w:rsidRPr="00255809">
              <w:rPr>
                <w:rFonts w:ascii="Arial" w:hAnsi="Arial" w:cs="Arial"/>
                <w:sz w:val="18"/>
                <w:szCs w:val="18"/>
                <w:shd w:val="clear" w:color="auto" w:fill="FFFFFF"/>
              </w:rPr>
              <w:t>, com transporte e insumos necessários (caixas de 20 Kg), devido ao fim do contrato.</w:t>
            </w:r>
          </w:p>
        </w:tc>
        <w:tc>
          <w:tcPr>
            <w:tcW w:w="1071" w:type="dxa"/>
            <w:vAlign w:val="center"/>
          </w:tcPr>
          <w:p w14:paraId="08E4F9F1" w14:textId="639B561A" w:rsidR="006E1162" w:rsidRPr="00255809" w:rsidRDefault="00632031" w:rsidP="002428AE">
            <w:pPr>
              <w:widowControl w:val="0"/>
              <w:spacing w:before="120" w:after="120"/>
              <w:jc w:val="center"/>
              <w:rPr>
                <w:rFonts w:ascii="Arial" w:hAnsi="Arial" w:cs="Arial"/>
                <w:sz w:val="18"/>
                <w:szCs w:val="18"/>
              </w:rPr>
            </w:pPr>
            <w:r w:rsidRPr="00F45B8C">
              <w:rPr>
                <w:rFonts w:ascii="Arial" w:hAnsi="Arial" w:cs="Arial"/>
                <w:b/>
                <w:sz w:val="18"/>
                <w:szCs w:val="18"/>
              </w:rPr>
              <w:t>(*)</w:t>
            </w:r>
          </w:p>
        </w:tc>
        <w:tc>
          <w:tcPr>
            <w:tcW w:w="1071" w:type="dxa"/>
            <w:shd w:val="clear" w:color="auto" w:fill="A6A6A6" w:themeFill="background1" w:themeFillShade="A6"/>
            <w:vAlign w:val="center"/>
          </w:tcPr>
          <w:p w14:paraId="535541AE" w14:textId="5A755D56" w:rsidR="006E1162" w:rsidRPr="00255809" w:rsidRDefault="00F45B8C" w:rsidP="002428AE">
            <w:pPr>
              <w:widowControl w:val="0"/>
              <w:spacing w:before="120" w:after="120"/>
              <w:jc w:val="center"/>
              <w:rPr>
                <w:rFonts w:ascii="Arial" w:hAnsi="Arial" w:cs="Arial"/>
                <w:sz w:val="18"/>
                <w:szCs w:val="18"/>
              </w:rPr>
            </w:pPr>
            <w:r>
              <w:rPr>
                <w:rFonts w:ascii="Arial" w:hAnsi="Arial" w:cs="Arial"/>
                <w:sz w:val="18"/>
                <w:szCs w:val="18"/>
              </w:rPr>
              <w:t>-</w:t>
            </w:r>
          </w:p>
        </w:tc>
        <w:tc>
          <w:tcPr>
            <w:tcW w:w="1070" w:type="dxa"/>
            <w:shd w:val="clear" w:color="auto" w:fill="A6A6A6" w:themeFill="background1" w:themeFillShade="A6"/>
            <w:vAlign w:val="center"/>
          </w:tcPr>
          <w:p w14:paraId="08C593B8" w14:textId="5F56A394" w:rsidR="006E1162" w:rsidRPr="00255809" w:rsidRDefault="00FB0878" w:rsidP="002428AE">
            <w:pPr>
              <w:widowControl w:val="0"/>
              <w:spacing w:before="120" w:after="120"/>
              <w:jc w:val="center"/>
              <w:rPr>
                <w:rFonts w:ascii="Arial" w:hAnsi="Arial" w:cs="Arial"/>
                <w:b/>
                <w:sz w:val="18"/>
                <w:szCs w:val="18"/>
              </w:rPr>
            </w:pPr>
            <w:r>
              <w:rPr>
                <w:rFonts w:ascii="Arial" w:hAnsi="Arial" w:cs="Arial"/>
                <w:b/>
                <w:sz w:val="18"/>
                <w:szCs w:val="18"/>
              </w:rPr>
              <w:t>-</w:t>
            </w:r>
          </w:p>
        </w:tc>
        <w:tc>
          <w:tcPr>
            <w:tcW w:w="1070" w:type="dxa"/>
            <w:vAlign w:val="center"/>
          </w:tcPr>
          <w:p w14:paraId="1EC0B5B7" w14:textId="5804FA25" w:rsidR="006E1162" w:rsidRPr="00255809" w:rsidRDefault="006E1162" w:rsidP="002428AE">
            <w:pPr>
              <w:widowControl w:val="0"/>
              <w:spacing w:before="120" w:after="120"/>
              <w:jc w:val="center"/>
              <w:rPr>
                <w:rFonts w:ascii="Arial" w:hAnsi="Arial" w:cs="Arial"/>
                <w:b/>
                <w:sz w:val="18"/>
                <w:szCs w:val="18"/>
              </w:rPr>
            </w:pPr>
          </w:p>
        </w:tc>
      </w:tr>
      <w:tr w:rsidR="00255809" w:rsidRPr="00255809" w14:paraId="2AFC05F9" w14:textId="77777777" w:rsidTr="006E6E53">
        <w:trPr>
          <w:trHeight w:val="575"/>
        </w:trPr>
        <w:tc>
          <w:tcPr>
            <w:tcW w:w="8972" w:type="dxa"/>
            <w:gridSpan w:val="8"/>
            <w:shd w:val="clear" w:color="auto" w:fill="DDD9C1"/>
            <w:vAlign w:val="center"/>
          </w:tcPr>
          <w:p w14:paraId="640E8002" w14:textId="77777777" w:rsidR="006E1162" w:rsidRPr="00255809" w:rsidRDefault="006E1162" w:rsidP="002428AE">
            <w:pPr>
              <w:widowControl w:val="0"/>
              <w:spacing w:before="120" w:after="120"/>
              <w:jc w:val="right"/>
              <w:rPr>
                <w:rFonts w:ascii="Arial" w:hAnsi="Arial" w:cs="Arial"/>
                <w:b/>
                <w:sz w:val="18"/>
                <w:szCs w:val="18"/>
              </w:rPr>
            </w:pPr>
            <w:r w:rsidRPr="00255809">
              <w:rPr>
                <w:rFonts w:ascii="Arial" w:hAnsi="Arial" w:cs="Arial"/>
                <w:b/>
                <w:sz w:val="18"/>
                <w:szCs w:val="18"/>
              </w:rPr>
              <w:t>(A) SUBTOTAL DA PROPOSTA (R$)</w:t>
            </w:r>
          </w:p>
        </w:tc>
        <w:tc>
          <w:tcPr>
            <w:tcW w:w="1070" w:type="dxa"/>
            <w:shd w:val="clear" w:color="auto" w:fill="DDD9C1"/>
            <w:vAlign w:val="center"/>
          </w:tcPr>
          <w:p w14:paraId="1B51C4EA" w14:textId="77777777" w:rsidR="006E1162" w:rsidRPr="00255809" w:rsidRDefault="006E1162" w:rsidP="002428AE">
            <w:pPr>
              <w:widowControl w:val="0"/>
              <w:spacing w:before="120" w:after="120"/>
              <w:jc w:val="center"/>
              <w:rPr>
                <w:rFonts w:ascii="Arial" w:hAnsi="Arial" w:cs="Arial"/>
                <w:b/>
                <w:sz w:val="18"/>
                <w:szCs w:val="18"/>
              </w:rPr>
            </w:pPr>
          </w:p>
        </w:tc>
      </w:tr>
      <w:tr w:rsidR="00255809" w:rsidRPr="00255809" w14:paraId="2F9B7E5A" w14:textId="77777777" w:rsidTr="006E6E53">
        <w:trPr>
          <w:trHeight w:val="878"/>
        </w:trPr>
        <w:tc>
          <w:tcPr>
            <w:tcW w:w="8972" w:type="dxa"/>
            <w:gridSpan w:val="8"/>
            <w:vAlign w:val="center"/>
          </w:tcPr>
          <w:p w14:paraId="638008A2" w14:textId="77777777" w:rsidR="00C0730D" w:rsidRPr="00255809" w:rsidRDefault="006E1162" w:rsidP="00C0730D">
            <w:pPr>
              <w:widowControl w:val="0"/>
              <w:spacing w:before="120" w:after="120"/>
              <w:jc w:val="right"/>
              <w:rPr>
                <w:rFonts w:ascii="Arial" w:hAnsi="Arial" w:cs="Arial"/>
                <w:b/>
                <w:sz w:val="18"/>
                <w:szCs w:val="18"/>
              </w:rPr>
            </w:pPr>
            <w:r w:rsidRPr="00255809">
              <w:rPr>
                <w:rFonts w:ascii="Arial" w:hAnsi="Arial" w:cs="Arial"/>
                <w:b/>
                <w:sz w:val="18"/>
                <w:szCs w:val="18"/>
              </w:rPr>
              <w:t>(B) CUSTO FIXO DEMANDADO POR MUDANÇA DE CONTRATADA</w:t>
            </w:r>
            <w:r w:rsidR="00C0730D" w:rsidRPr="00255809">
              <w:rPr>
                <w:rFonts w:ascii="Arial" w:hAnsi="Arial" w:cs="Arial"/>
                <w:b/>
                <w:sz w:val="18"/>
                <w:szCs w:val="18"/>
              </w:rPr>
              <w:t xml:space="preserve"> </w:t>
            </w:r>
          </w:p>
          <w:p w14:paraId="7624A68D" w14:textId="39ACF776" w:rsidR="006E1162" w:rsidRPr="00255809" w:rsidRDefault="006E1162" w:rsidP="00C0730D">
            <w:pPr>
              <w:widowControl w:val="0"/>
              <w:spacing w:before="120" w:after="120"/>
              <w:jc w:val="right"/>
              <w:rPr>
                <w:rFonts w:ascii="Arial" w:hAnsi="Arial" w:cs="Arial"/>
                <w:b/>
                <w:sz w:val="18"/>
                <w:szCs w:val="18"/>
              </w:rPr>
            </w:pPr>
            <w:r w:rsidRPr="00255809">
              <w:rPr>
                <w:rFonts w:ascii="Arial" w:hAnsi="Arial" w:cs="Arial"/>
                <w:b/>
                <w:sz w:val="18"/>
                <w:szCs w:val="18"/>
              </w:rPr>
              <w:t>RECEPÇÃO, CONFERÊNCIA E CADASTRAMENTO</w:t>
            </w:r>
            <w:r w:rsidR="006E6E53" w:rsidRPr="00255809">
              <w:rPr>
                <w:rFonts w:ascii="Arial" w:hAnsi="Arial" w:cs="Arial"/>
                <w:b/>
                <w:vertAlign w:val="superscript"/>
              </w:rPr>
              <w:t>(2)</w:t>
            </w:r>
            <w:r w:rsidR="006E6E53" w:rsidRPr="00255809">
              <w:rPr>
                <w:rFonts w:ascii="Arial" w:hAnsi="Arial" w:cs="Arial"/>
                <w:b/>
                <w:sz w:val="18"/>
                <w:szCs w:val="18"/>
              </w:rPr>
              <w:t xml:space="preserve">: </w:t>
            </w:r>
            <w:r w:rsidRPr="00255809">
              <w:rPr>
                <w:rFonts w:ascii="Arial" w:hAnsi="Arial" w:cs="Arial"/>
                <w:b/>
                <w:sz w:val="18"/>
                <w:szCs w:val="18"/>
              </w:rPr>
              <w:t xml:space="preserve"> (R$)</w:t>
            </w:r>
          </w:p>
        </w:tc>
        <w:tc>
          <w:tcPr>
            <w:tcW w:w="1070" w:type="dxa"/>
            <w:vAlign w:val="center"/>
          </w:tcPr>
          <w:p w14:paraId="77165A84" w14:textId="4C083725" w:rsidR="006E1162" w:rsidRPr="00255809" w:rsidRDefault="006E1162" w:rsidP="002428AE">
            <w:pPr>
              <w:widowControl w:val="0"/>
              <w:spacing w:before="120" w:after="120"/>
              <w:jc w:val="center"/>
              <w:rPr>
                <w:rFonts w:ascii="Arial" w:hAnsi="Arial" w:cs="Arial"/>
                <w:b/>
                <w:sz w:val="18"/>
                <w:szCs w:val="18"/>
              </w:rPr>
            </w:pPr>
          </w:p>
        </w:tc>
      </w:tr>
      <w:tr w:rsidR="00255809" w:rsidRPr="00255809" w14:paraId="7195D3C6" w14:textId="77777777" w:rsidTr="006E6E53">
        <w:trPr>
          <w:trHeight w:val="575"/>
        </w:trPr>
        <w:tc>
          <w:tcPr>
            <w:tcW w:w="8972" w:type="dxa"/>
            <w:gridSpan w:val="8"/>
            <w:shd w:val="clear" w:color="auto" w:fill="C4BC96"/>
            <w:vAlign w:val="center"/>
          </w:tcPr>
          <w:p w14:paraId="7B4B1B08" w14:textId="77777777" w:rsidR="006E1162" w:rsidRPr="00255809" w:rsidRDefault="006E1162" w:rsidP="002428AE">
            <w:pPr>
              <w:widowControl w:val="0"/>
              <w:spacing w:before="120" w:after="120"/>
              <w:jc w:val="right"/>
              <w:rPr>
                <w:rFonts w:ascii="Arial" w:hAnsi="Arial" w:cs="Arial"/>
                <w:b/>
                <w:sz w:val="18"/>
                <w:szCs w:val="18"/>
              </w:rPr>
            </w:pPr>
            <w:r w:rsidRPr="00255809">
              <w:rPr>
                <w:rFonts w:ascii="Arial" w:hAnsi="Arial" w:cs="Arial"/>
                <w:b/>
                <w:sz w:val="18"/>
                <w:szCs w:val="18"/>
              </w:rPr>
              <w:t>(A+B) VALOR TOTAL DA PROPOSTA (R$)</w:t>
            </w:r>
          </w:p>
        </w:tc>
        <w:tc>
          <w:tcPr>
            <w:tcW w:w="1070" w:type="dxa"/>
            <w:shd w:val="clear" w:color="auto" w:fill="C4BC96"/>
          </w:tcPr>
          <w:p w14:paraId="0B590808" w14:textId="77777777" w:rsidR="006E1162" w:rsidRPr="00255809" w:rsidRDefault="006E1162" w:rsidP="002428AE">
            <w:pPr>
              <w:widowControl w:val="0"/>
              <w:spacing w:before="120" w:after="120"/>
              <w:jc w:val="center"/>
              <w:rPr>
                <w:rFonts w:ascii="Arial" w:hAnsi="Arial" w:cs="Arial"/>
                <w:b/>
                <w:sz w:val="18"/>
                <w:szCs w:val="18"/>
              </w:rPr>
            </w:pPr>
          </w:p>
        </w:tc>
      </w:tr>
    </w:tbl>
    <w:p w14:paraId="1BEA4DF7" w14:textId="0F53A3CB" w:rsidR="006E1162" w:rsidRPr="00255809" w:rsidRDefault="006E1162" w:rsidP="006E6E53">
      <w:pPr>
        <w:widowControl w:val="0"/>
        <w:spacing w:line="276" w:lineRule="auto"/>
        <w:ind w:left="-284"/>
        <w:rPr>
          <w:rFonts w:ascii="Arial" w:hAnsi="Arial" w:cs="Arial"/>
          <w:i/>
        </w:rPr>
      </w:pPr>
      <w:r w:rsidRPr="00255809">
        <w:rPr>
          <w:rFonts w:ascii="Arial" w:hAnsi="Arial" w:cs="Arial"/>
          <w:b/>
          <w:i/>
        </w:rPr>
        <w:t>(*)</w:t>
      </w:r>
      <w:r w:rsidRPr="00255809">
        <w:rPr>
          <w:rFonts w:ascii="Arial" w:hAnsi="Arial" w:cs="Arial"/>
          <w:i/>
        </w:rPr>
        <w:t xml:space="preserve"> Valor do item a ser lançado no sistema </w:t>
      </w:r>
      <w:r w:rsidR="00C0730D" w:rsidRPr="00255809">
        <w:rPr>
          <w:rFonts w:ascii="Arial" w:hAnsi="Arial" w:cs="Arial"/>
          <w:i/>
        </w:rPr>
        <w:t>C</w:t>
      </w:r>
      <w:r w:rsidRPr="00255809">
        <w:rPr>
          <w:rFonts w:ascii="Arial" w:hAnsi="Arial" w:cs="Arial"/>
          <w:i/>
        </w:rPr>
        <w:t>ompras</w:t>
      </w:r>
      <w:r w:rsidR="00746A65">
        <w:rPr>
          <w:rFonts w:ascii="Arial" w:hAnsi="Arial" w:cs="Arial"/>
          <w:i/>
        </w:rPr>
        <w:t>.gov.br</w:t>
      </w:r>
      <w:r w:rsidRPr="00255809">
        <w:rPr>
          <w:rFonts w:ascii="Arial" w:hAnsi="Arial" w:cs="Arial"/>
          <w:i/>
        </w:rPr>
        <w:t>.</w:t>
      </w:r>
    </w:p>
    <w:p w14:paraId="06BDBA1A" w14:textId="366C24F2" w:rsidR="006E1162" w:rsidRPr="00255809" w:rsidRDefault="006E1162" w:rsidP="006E6E53">
      <w:pPr>
        <w:widowControl w:val="0"/>
        <w:tabs>
          <w:tab w:val="left" w:pos="284"/>
        </w:tabs>
        <w:spacing w:line="276" w:lineRule="auto"/>
        <w:ind w:left="-284"/>
        <w:rPr>
          <w:rFonts w:ascii="Arial" w:hAnsi="Arial" w:cs="Arial"/>
          <w:i/>
        </w:rPr>
      </w:pPr>
      <w:proofErr w:type="spellStart"/>
      <w:r w:rsidRPr="00255809">
        <w:rPr>
          <w:rFonts w:ascii="Arial" w:hAnsi="Arial" w:cs="Arial"/>
          <w:i/>
        </w:rPr>
        <w:lastRenderedPageBreak/>
        <w:t>Obs</w:t>
      </w:r>
      <w:proofErr w:type="spellEnd"/>
      <w:r w:rsidRPr="00255809">
        <w:rPr>
          <w:rFonts w:ascii="Arial" w:hAnsi="Arial" w:cs="Arial"/>
          <w:i/>
        </w:rPr>
        <w:t>:</w:t>
      </w:r>
      <w:r w:rsidRPr="00255809">
        <w:rPr>
          <w:rFonts w:ascii="Arial" w:hAnsi="Arial" w:cs="Arial"/>
          <w:i/>
        </w:rPr>
        <w:tab/>
      </w:r>
      <w:r w:rsidR="00AF6791">
        <w:rPr>
          <w:rFonts w:ascii="Arial" w:hAnsi="Arial" w:cs="Arial"/>
          <w:i/>
        </w:rPr>
        <w:t xml:space="preserve">(1) Os </w:t>
      </w:r>
      <w:r w:rsidRPr="00255809">
        <w:rPr>
          <w:rFonts w:ascii="Arial" w:hAnsi="Arial" w:cs="Arial"/>
          <w:i/>
        </w:rPr>
        <w:t>Subitens não poderão ter valor</w:t>
      </w:r>
      <w:r w:rsidR="006E6E53" w:rsidRPr="00255809">
        <w:rPr>
          <w:rFonts w:ascii="Arial" w:hAnsi="Arial" w:cs="Arial"/>
          <w:i/>
        </w:rPr>
        <w:t>es</w:t>
      </w:r>
      <w:r w:rsidRPr="00255809">
        <w:rPr>
          <w:rFonts w:ascii="Arial" w:hAnsi="Arial" w:cs="Arial"/>
          <w:i/>
        </w:rPr>
        <w:t xml:space="preserve"> superior</w:t>
      </w:r>
      <w:r w:rsidR="006E6E53" w:rsidRPr="00255809">
        <w:rPr>
          <w:rFonts w:ascii="Arial" w:hAnsi="Arial" w:cs="Arial"/>
          <w:i/>
        </w:rPr>
        <w:t>es</w:t>
      </w:r>
      <w:r w:rsidRPr="00255809">
        <w:rPr>
          <w:rFonts w:ascii="Arial" w:hAnsi="Arial" w:cs="Arial"/>
          <w:i/>
        </w:rPr>
        <w:t xml:space="preserve"> aos valores estimados</w:t>
      </w:r>
      <w:r w:rsidR="006E6E53" w:rsidRPr="00255809">
        <w:rPr>
          <w:rFonts w:ascii="Arial" w:hAnsi="Arial" w:cs="Arial"/>
          <w:i/>
        </w:rPr>
        <w:t>.</w:t>
      </w:r>
    </w:p>
    <w:p w14:paraId="64980A2D" w14:textId="6287B2B7" w:rsidR="00C0730D" w:rsidRPr="00255809" w:rsidRDefault="00C0730D" w:rsidP="006E6E53">
      <w:pPr>
        <w:widowControl w:val="0"/>
        <w:shd w:val="clear" w:color="auto" w:fill="FFFFFF"/>
        <w:autoSpaceDE w:val="0"/>
        <w:autoSpaceDN w:val="0"/>
        <w:adjustRightInd w:val="0"/>
        <w:spacing w:line="276" w:lineRule="auto"/>
        <w:ind w:left="-284" w:right="-2"/>
        <w:contextualSpacing/>
        <w:jc w:val="both"/>
        <w:rPr>
          <w:rFonts w:ascii="Arial" w:hAnsi="Arial" w:cs="Arial"/>
          <w:bCs/>
        </w:rPr>
      </w:pPr>
      <w:r w:rsidRPr="00255809">
        <w:rPr>
          <w:rFonts w:ascii="Arial" w:hAnsi="Arial" w:cs="Arial"/>
          <w:bCs/>
        </w:rPr>
        <w:t xml:space="preserve">Obs. (2): O Valor Unitário desse Item não será objeto de lances na licitação e comporá o valor da Contratação, se for o caso, e será pago nos termos do disposto nos itens 1.1.2.5 e 1.1.2.6 do Anexo II do Edital; </w:t>
      </w:r>
    </w:p>
    <w:p w14:paraId="6048FDBF" w14:textId="77777777" w:rsidR="00C0730D" w:rsidRPr="00255809" w:rsidRDefault="00C0730D" w:rsidP="006E1162">
      <w:pPr>
        <w:widowControl w:val="0"/>
        <w:rPr>
          <w:rFonts w:ascii="Arial" w:hAnsi="Arial" w:cs="Arial"/>
          <w:i/>
        </w:rPr>
      </w:pPr>
    </w:p>
    <w:p w14:paraId="379921DB" w14:textId="77777777" w:rsidR="006E1162" w:rsidRPr="00255809" w:rsidRDefault="006E1162" w:rsidP="00C0730D">
      <w:pPr>
        <w:widowControl w:val="0"/>
        <w:spacing w:before="120" w:after="120" w:line="360" w:lineRule="auto"/>
        <w:jc w:val="both"/>
        <w:rPr>
          <w:rFonts w:ascii="Arial" w:hAnsi="Arial" w:cs="Arial"/>
          <w:sz w:val="22"/>
          <w:szCs w:val="22"/>
        </w:rPr>
      </w:pPr>
      <w:r w:rsidRPr="00255809">
        <w:rPr>
          <w:rFonts w:ascii="Arial" w:hAnsi="Arial" w:cs="Arial"/>
          <w:b/>
          <w:sz w:val="22"/>
          <w:szCs w:val="22"/>
        </w:rPr>
        <w:t xml:space="preserve">Declaração - </w:t>
      </w:r>
      <w:r w:rsidRPr="00255809">
        <w:rPr>
          <w:rFonts w:ascii="Arial" w:hAnsi="Arial" w:cs="Arial"/>
          <w:sz w:val="22"/>
          <w:szCs w:val="22"/>
        </w:rPr>
        <w:t>A [nome da proponente] declara que:</w:t>
      </w:r>
    </w:p>
    <w:p w14:paraId="08B4A10F" w14:textId="045C98A5" w:rsidR="006E1162" w:rsidRPr="00255809" w:rsidRDefault="006E1162" w:rsidP="007D7F38">
      <w:pPr>
        <w:pStyle w:val="PargrafodaLista"/>
        <w:numPr>
          <w:ilvl w:val="0"/>
          <w:numId w:val="16"/>
        </w:numPr>
        <w:suppressAutoHyphens w:val="0"/>
        <w:spacing w:line="360" w:lineRule="auto"/>
        <w:ind w:left="426" w:right="142" w:hanging="426"/>
        <w:contextualSpacing w:val="0"/>
        <w:jc w:val="both"/>
        <w:rPr>
          <w:rFonts w:ascii="Arial" w:hAnsi="Arial" w:cs="Arial"/>
          <w:bCs/>
          <w:sz w:val="22"/>
          <w:szCs w:val="22"/>
        </w:rPr>
      </w:pPr>
      <w:r w:rsidRPr="00255809">
        <w:rPr>
          <w:rFonts w:ascii="Arial" w:hAnsi="Arial" w:cs="Arial"/>
          <w:bCs/>
          <w:sz w:val="22"/>
          <w:szCs w:val="22"/>
        </w:rPr>
        <w:t xml:space="preserve">O prazo de validade da proposta é de no </w:t>
      </w:r>
      <w:r w:rsidRPr="00255809">
        <w:rPr>
          <w:rFonts w:ascii="Arial" w:hAnsi="Arial" w:cs="Arial"/>
          <w:b/>
          <w:sz w:val="22"/>
          <w:szCs w:val="22"/>
          <w:u w:val="single"/>
        </w:rPr>
        <w:t xml:space="preserve">mínimo de </w:t>
      </w:r>
      <w:r w:rsidR="00422326" w:rsidRPr="00255809">
        <w:rPr>
          <w:rFonts w:ascii="Arial" w:hAnsi="Arial" w:cs="Arial"/>
          <w:b/>
          <w:sz w:val="22"/>
          <w:szCs w:val="22"/>
          <w:u w:val="single"/>
        </w:rPr>
        <w:t>90</w:t>
      </w:r>
      <w:r w:rsidRPr="00255809">
        <w:rPr>
          <w:rFonts w:ascii="Arial" w:hAnsi="Arial" w:cs="Arial"/>
          <w:b/>
          <w:sz w:val="22"/>
          <w:szCs w:val="22"/>
          <w:u w:val="single"/>
        </w:rPr>
        <w:t xml:space="preserve"> (</w:t>
      </w:r>
      <w:r w:rsidR="00422326" w:rsidRPr="00255809">
        <w:rPr>
          <w:rFonts w:ascii="Arial" w:hAnsi="Arial" w:cs="Arial"/>
          <w:b/>
          <w:sz w:val="22"/>
          <w:szCs w:val="22"/>
          <w:u w:val="single"/>
        </w:rPr>
        <w:t>noventa</w:t>
      </w:r>
      <w:r w:rsidRPr="00255809">
        <w:rPr>
          <w:rFonts w:ascii="Arial" w:hAnsi="Arial" w:cs="Arial"/>
          <w:b/>
          <w:sz w:val="22"/>
          <w:szCs w:val="22"/>
          <w:u w:val="single"/>
        </w:rPr>
        <w:t>) dias corridos</w:t>
      </w:r>
      <w:r w:rsidRPr="00255809">
        <w:rPr>
          <w:rFonts w:ascii="Arial" w:hAnsi="Arial" w:cs="Arial"/>
          <w:bCs/>
        </w:rPr>
        <w:t xml:space="preserve"> </w:t>
      </w:r>
      <w:r w:rsidRPr="00255809">
        <w:rPr>
          <w:rFonts w:ascii="Arial" w:hAnsi="Arial" w:cs="Arial"/>
          <w:bCs/>
          <w:sz w:val="22"/>
          <w:szCs w:val="22"/>
        </w:rPr>
        <w:t>da data de sua apresentação definitiva;</w:t>
      </w:r>
    </w:p>
    <w:p w14:paraId="14936F67" w14:textId="77777777" w:rsidR="006E1162" w:rsidRPr="00255809" w:rsidRDefault="006E1162" w:rsidP="007D7F38">
      <w:pPr>
        <w:pStyle w:val="PargrafodaLista"/>
        <w:numPr>
          <w:ilvl w:val="0"/>
          <w:numId w:val="16"/>
        </w:numPr>
        <w:suppressAutoHyphens w:val="0"/>
        <w:spacing w:line="360" w:lineRule="auto"/>
        <w:ind w:left="426" w:right="142" w:hanging="426"/>
        <w:contextualSpacing w:val="0"/>
        <w:jc w:val="both"/>
        <w:rPr>
          <w:rFonts w:ascii="Arial" w:hAnsi="Arial" w:cs="Arial"/>
          <w:bCs/>
          <w:sz w:val="22"/>
          <w:szCs w:val="22"/>
        </w:rPr>
      </w:pPr>
      <w:r w:rsidRPr="00255809">
        <w:rPr>
          <w:rFonts w:ascii="Arial" w:hAnsi="Arial" w:cs="Arial"/>
          <w:bCs/>
          <w:sz w:val="22"/>
          <w:szCs w:val="22"/>
        </w:rPr>
        <w:t>Atende aos requisitos previstos no art. 2° da Lei Distrital n° 4.770, de 22 de fevereiro de 2012.</w:t>
      </w:r>
    </w:p>
    <w:p w14:paraId="77DD6A1E" w14:textId="77777777" w:rsidR="00422326" w:rsidRPr="00255809" w:rsidRDefault="00422326" w:rsidP="007D7F38">
      <w:pPr>
        <w:pStyle w:val="PargrafodaLista"/>
        <w:numPr>
          <w:ilvl w:val="0"/>
          <w:numId w:val="16"/>
        </w:numPr>
        <w:suppressAutoHyphens w:val="0"/>
        <w:spacing w:before="120" w:line="360" w:lineRule="auto"/>
        <w:ind w:left="426" w:hanging="426"/>
        <w:jc w:val="both"/>
        <w:rPr>
          <w:rFonts w:ascii="Arial" w:hAnsi="Arial" w:cs="Arial"/>
          <w:sz w:val="22"/>
          <w:szCs w:val="22"/>
        </w:rPr>
      </w:pPr>
      <w:r w:rsidRPr="00255809">
        <w:rPr>
          <w:rStyle w:val="normaltextrun"/>
          <w:rFonts w:ascii="Arial" w:hAnsi="Arial" w:cs="Arial"/>
          <w:sz w:val="22"/>
          <w:szCs w:val="22"/>
          <w:shd w:val="clear" w:color="auto" w:fill="FFFFFF"/>
        </w:rPr>
        <w:t>Está ciente do disposto no item 4.2.5 do Anexo I (Termo de Referência), acerca da exigência prevista no art. 2º da Lei Distrital nº 6.679/2020, que trata da garantia de equidade salarial entre homens e mulheres nas empresas que contratam com o Poder Público do Distrito Federal.</w:t>
      </w:r>
      <w:r w:rsidRPr="00255809">
        <w:rPr>
          <w:rStyle w:val="eop"/>
          <w:rFonts w:ascii="Arial" w:hAnsi="Arial" w:cs="Arial"/>
          <w:sz w:val="22"/>
          <w:szCs w:val="22"/>
          <w:shd w:val="clear" w:color="auto" w:fill="FFFFFF"/>
        </w:rPr>
        <w:t> </w:t>
      </w:r>
    </w:p>
    <w:p w14:paraId="4BFB53DB" w14:textId="77777777" w:rsidR="00422326" w:rsidRPr="00255809" w:rsidRDefault="00422326" w:rsidP="00422326">
      <w:pPr>
        <w:suppressAutoHyphens w:val="0"/>
        <w:ind w:right="142"/>
        <w:jc w:val="both"/>
        <w:rPr>
          <w:rFonts w:ascii="Arial" w:hAnsi="Arial" w:cs="Arial"/>
          <w:bCs/>
          <w:sz w:val="22"/>
          <w:szCs w:val="22"/>
        </w:rPr>
      </w:pPr>
    </w:p>
    <w:p w14:paraId="772589AC" w14:textId="77777777" w:rsidR="006E1162" w:rsidRPr="00255809" w:rsidRDefault="006E1162" w:rsidP="00C0730D">
      <w:pPr>
        <w:widowControl w:val="0"/>
        <w:jc w:val="both"/>
        <w:rPr>
          <w:rFonts w:ascii="Arial" w:hAnsi="Arial" w:cs="Arial"/>
          <w:sz w:val="22"/>
          <w:szCs w:val="22"/>
        </w:rPr>
      </w:pPr>
      <w:r w:rsidRPr="00255809">
        <w:rPr>
          <w:rFonts w:ascii="Arial" w:hAnsi="Arial" w:cs="Arial"/>
          <w:sz w:val="22"/>
          <w:szCs w:val="22"/>
        </w:rPr>
        <w:t>Nome da Empresa:</w:t>
      </w:r>
    </w:p>
    <w:p w14:paraId="761F81B8" w14:textId="77777777" w:rsidR="006E1162" w:rsidRPr="00255809" w:rsidRDefault="006E1162" w:rsidP="00C0730D">
      <w:pPr>
        <w:widowControl w:val="0"/>
        <w:jc w:val="both"/>
        <w:rPr>
          <w:rFonts w:ascii="Arial" w:hAnsi="Arial" w:cs="Arial"/>
          <w:sz w:val="22"/>
          <w:szCs w:val="22"/>
        </w:rPr>
      </w:pPr>
      <w:r w:rsidRPr="00255809">
        <w:rPr>
          <w:rFonts w:ascii="Arial" w:hAnsi="Arial" w:cs="Arial"/>
          <w:sz w:val="22"/>
          <w:szCs w:val="22"/>
        </w:rPr>
        <w:t>CNPJ:</w:t>
      </w:r>
    </w:p>
    <w:p w14:paraId="31C061F6" w14:textId="77777777" w:rsidR="006E1162" w:rsidRPr="00255809" w:rsidRDefault="006E1162" w:rsidP="00C0730D">
      <w:pPr>
        <w:widowControl w:val="0"/>
        <w:jc w:val="both"/>
        <w:rPr>
          <w:rFonts w:ascii="Arial" w:hAnsi="Arial" w:cs="Arial"/>
          <w:sz w:val="22"/>
          <w:szCs w:val="22"/>
        </w:rPr>
      </w:pPr>
      <w:r w:rsidRPr="00255809">
        <w:rPr>
          <w:rFonts w:ascii="Arial" w:hAnsi="Arial" w:cs="Arial"/>
          <w:sz w:val="22"/>
          <w:szCs w:val="22"/>
        </w:rPr>
        <w:t>Endereço:</w:t>
      </w:r>
    </w:p>
    <w:p w14:paraId="3C7AE66C" w14:textId="77777777" w:rsidR="006E1162" w:rsidRPr="00255809" w:rsidRDefault="006E1162" w:rsidP="00C0730D">
      <w:pPr>
        <w:widowControl w:val="0"/>
        <w:jc w:val="both"/>
        <w:rPr>
          <w:rFonts w:ascii="Arial" w:hAnsi="Arial" w:cs="Arial"/>
          <w:sz w:val="22"/>
          <w:szCs w:val="22"/>
        </w:rPr>
      </w:pPr>
      <w:r w:rsidRPr="00255809">
        <w:rPr>
          <w:rFonts w:ascii="Arial" w:hAnsi="Arial" w:cs="Arial"/>
          <w:sz w:val="22"/>
          <w:szCs w:val="22"/>
        </w:rPr>
        <w:t>Telefone/fax:</w:t>
      </w:r>
    </w:p>
    <w:p w14:paraId="51E67EB9" w14:textId="77777777" w:rsidR="006E1162" w:rsidRPr="00255809" w:rsidRDefault="006E1162" w:rsidP="00C0730D">
      <w:pPr>
        <w:widowControl w:val="0"/>
        <w:jc w:val="both"/>
        <w:rPr>
          <w:rFonts w:ascii="Arial" w:hAnsi="Arial" w:cs="Arial"/>
          <w:sz w:val="22"/>
          <w:szCs w:val="22"/>
        </w:rPr>
      </w:pPr>
      <w:r w:rsidRPr="00255809">
        <w:rPr>
          <w:rFonts w:ascii="Arial" w:hAnsi="Arial" w:cs="Arial"/>
          <w:sz w:val="22"/>
          <w:szCs w:val="22"/>
        </w:rPr>
        <w:t>Banco/agência/conta:</w:t>
      </w:r>
    </w:p>
    <w:p w14:paraId="12984F9C" w14:textId="77777777" w:rsidR="006E1162" w:rsidRPr="00286FD0" w:rsidRDefault="006E1162" w:rsidP="00C0730D">
      <w:pPr>
        <w:widowControl w:val="0"/>
        <w:jc w:val="both"/>
        <w:rPr>
          <w:rFonts w:ascii="Arial" w:hAnsi="Arial" w:cs="Arial"/>
          <w:sz w:val="22"/>
          <w:szCs w:val="22"/>
        </w:rPr>
      </w:pPr>
      <w:r w:rsidRPr="00286FD0">
        <w:rPr>
          <w:rFonts w:ascii="Arial" w:hAnsi="Arial" w:cs="Arial"/>
          <w:sz w:val="22"/>
          <w:szCs w:val="22"/>
        </w:rPr>
        <w:t>E-mail:</w:t>
      </w:r>
    </w:p>
    <w:p w14:paraId="7832C353" w14:textId="77777777" w:rsidR="006E1162" w:rsidRDefault="006E1162" w:rsidP="006E1162">
      <w:pPr>
        <w:rPr>
          <w:rFonts w:ascii="Arial" w:hAnsi="Arial" w:cs="Arial"/>
          <w:b/>
        </w:rPr>
      </w:pPr>
      <w:r>
        <w:rPr>
          <w:rFonts w:ascii="Arial" w:hAnsi="Arial" w:cs="Arial"/>
          <w:b/>
        </w:rPr>
        <w:br w:type="page"/>
      </w:r>
    </w:p>
    <w:p w14:paraId="57B882BE" w14:textId="77777777" w:rsidR="00F51239" w:rsidRDefault="00F51239" w:rsidP="00F51239">
      <w:pPr>
        <w:pStyle w:val="Corponico"/>
        <w:spacing w:after="0" w:line="360" w:lineRule="auto"/>
        <w:jc w:val="center"/>
      </w:pPr>
      <w:r>
        <w:rPr>
          <w:rFonts w:ascii="Arial" w:hAnsi="Arial" w:cs="Arial"/>
          <w:b/>
          <w:sz w:val="22"/>
          <w:szCs w:val="22"/>
        </w:rPr>
        <w:lastRenderedPageBreak/>
        <w:t>PREGÃO ELETRÔNICO Nº 90001/2025</w:t>
      </w:r>
    </w:p>
    <w:p w14:paraId="4E7C3512" w14:textId="77777777" w:rsidR="006E1162" w:rsidRPr="00286FD0" w:rsidRDefault="006E1162" w:rsidP="006E1162">
      <w:pPr>
        <w:widowControl w:val="0"/>
        <w:jc w:val="center"/>
        <w:rPr>
          <w:rFonts w:ascii="Arial" w:hAnsi="Arial" w:cs="Arial"/>
          <w:b/>
          <w:bCs/>
          <w:sz w:val="22"/>
          <w:szCs w:val="22"/>
        </w:rPr>
      </w:pPr>
      <w:r w:rsidRPr="00286FD0">
        <w:rPr>
          <w:rFonts w:ascii="Arial" w:hAnsi="Arial" w:cs="Arial"/>
          <w:b/>
          <w:sz w:val="22"/>
          <w:szCs w:val="22"/>
        </w:rPr>
        <w:t xml:space="preserve">ANEXO V - </w:t>
      </w:r>
      <w:r w:rsidRPr="00286FD0">
        <w:rPr>
          <w:rFonts w:ascii="Arial" w:hAnsi="Arial" w:cs="Arial"/>
          <w:b/>
          <w:bCs/>
          <w:sz w:val="22"/>
          <w:szCs w:val="22"/>
        </w:rPr>
        <w:t>TERMO DE VISTORIA</w:t>
      </w:r>
    </w:p>
    <w:p w14:paraId="0E0CDF5D" w14:textId="77777777" w:rsidR="006E1162" w:rsidRPr="00255809" w:rsidRDefault="006E1162" w:rsidP="006E1162">
      <w:pPr>
        <w:widowControl w:val="0"/>
        <w:jc w:val="center"/>
        <w:rPr>
          <w:rFonts w:ascii="Arial" w:hAnsi="Arial" w:cs="Arial"/>
          <w:b/>
          <w:bCs/>
        </w:rPr>
      </w:pPr>
    </w:p>
    <w:p w14:paraId="1EE1B4E0" w14:textId="77777777" w:rsidR="006E1162" w:rsidRPr="00255809" w:rsidRDefault="006E1162" w:rsidP="006E1162">
      <w:pPr>
        <w:widowControl w:val="0"/>
        <w:rPr>
          <w:rFonts w:ascii="Arial" w:hAnsi="Arial" w:cs="Arial"/>
          <w:b/>
          <w:bCs/>
        </w:rPr>
      </w:pPr>
    </w:p>
    <w:p w14:paraId="53E4B0CB" w14:textId="4F972DFB" w:rsidR="006E1162" w:rsidRPr="00255809" w:rsidRDefault="006E1162" w:rsidP="006E1162">
      <w:pPr>
        <w:pStyle w:val="NormalWeb"/>
        <w:widowControl w:val="0"/>
        <w:spacing w:after="0" w:line="480" w:lineRule="auto"/>
        <w:jc w:val="both"/>
        <w:rPr>
          <w:rFonts w:ascii="Arial" w:hAnsi="Arial"/>
          <w:sz w:val="22"/>
          <w:szCs w:val="22"/>
        </w:rPr>
      </w:pPr>
      <w:r w:rsidRPr="00255809">
        <w:rPr>
          <w:rFonts w:ascii="Arial" w:hAnsi="Arial"/>
          <w:sz w:val="22"/>
          <w:szCs w:val="22"/>
        </w:rPr>
        <w:t xml:space="preserve">Declaramos para fins do </w:t>
      </w:r>
      <w:r w:rsidRPr="00255809">
        <w:rPr>
          <w:rFonts w:ascii="Arial" w:hAnsi="Arial" w:cs="Arial"/>
          <w:sz w:val="22"/>
          <w:szCs w:val="22"/>
        </w:rPr>
        <w:t xml:space="preserve">Pregão Eletrônico </w:t>
      </w:r>
      <w:r w:rsidRPr="00255809">
        <w:rPr>
          <w:rFonts w:ascii="Arial" w:hAnsi="Arial"/>
          <w:sz w:val="22"/>
          <w:szCs w:val="22"/>
        </w:rPr>
        <w:t xml:space="preserve">nº </w:t>
      </w:r>
      <w:r w:rsidR="00255809">
        <w:rPr>
          <w:rFonts w:ascii="Arial" w:hAnsi="Arial"/>
          <w:sz w:val="22"/>
          <w:szCs w:val="22"/>
        </w:rPr>
        <w:t>90001</w:t>
      </w:r>
      <w:r w:rsidRPr="00255809">
        <w:rPr>
          <w:rFonts w:ascii="Arial" w:hAnsi="Arial"/>
          <w:sz w:val="22"/>
          <w:szCs w:val="22"/>
        </w:rPr>
        <w:t>/20</w:t>
      </w:r>
      <w:r w:rsidR="00255809">
        <w:rPr>
          <w:rFonts w:ascii="Arial" w:hAnsi="Arial"/>
          <w:sz w:val="22"/>
          <w:szCs w:val="22"/>
        </w:rPr>
        <w:t>25</w:t>
      </w:r>
      <w:r w:rsidRPr="00255809">
        <w:rPr>
          <w:rFonts w:ascii="Arial" w:hAnsi="Arial"/>
          <w:sz w:val="22"/>
          <w:szCs w:val="22"/>
        </w:rPr>
        <w:t xml:space="preserve">, do Tribunal de Contas do Distrito Federal, referente à </w:t>
      </w:r>
      <w:r w:rsidRPr="00255809">
        <w:rPr>
          <w:rFonts w:ascii="Arial" w:hAnsi="Arial" w:cs="Arial"/>
          <w:sz w:val="22"/>
          <w:szCs w:val="22"/>
        </w:rPr>
        <w:t>prestação de serviços referentes à implantação, guarda continuada (com acesso remoto), digitalização técnica sob demanda e transferência definitiva do acervo de documentos arquivísticos</w:t>
      </w:r>
      <w:r w:rsidRPr="00255809">
        <w:rPr>
          <w:rFonts w:ascii="Arial" w:hAnsi="Arial" w:cs="Arial"/>
          <w:b/>
          <w:sz w:val="22"/>
          <w:szCs w:val="22"/>
        </w:rPr>
        <w:t xml:space="preserve">, </w:t>
      </w:r>
      <w:r w:rsidRPr="00255809">
        <w:rPr>
          <w:rFonts w:ascii="Arial" w:hAnsi="Arial" w:cs="Arial"/>
          <w:sz w:val="22"/>
          <w:szCs w:val="22"/>
        </w:rPr>
        <w:t xml:space="preserve">que a Empresa _____________________ CNPJ: __________________ </w:t>
      </w:r>
      <w:r w:rsidRPr="00255809">
        <w:rPr>
          <w:rFonts w:ascii="Arial" w:hAnsi="Arial"/>
          <w:sz w:val="22"/>
          <w:szCs w:val="22"/>
        </w:rPr>
        <w:t>compareceu aos locais onde serão realizadas as atividades e serviços pertinentes a presente contratação, para verificação das condições e para levantar quantitativos e medições de dimensionamento dos locais, bem como dirimiu dúvidas pertinentes ao contexto de vistoria e do Edital e Termo de Referência pertinentes, conforme previsto no Instrumento convocatório.</w:t>
      </w:r>
    </w:p>
    <w:p w14:paraId="075F372A" w14:textId="77777777" w:rsidR="006E1162" w:rsidRPr="00255809" w:rsidRDefault="006E1162" w:rsidP="006E1162">
      <w:pPr>
        <w:widowControl w:val="0"/>
        <w:jc w:val="right"/>
        <w:rPr>
          <w:rFonts w:ascii="Arial" w:hAnsi="Arial"/>
          <w:sz w:val="22"/>
          <w:szCs w:val="22"/>
        </w:rPr>
      </w:pPr>
      <w:r w:rsidRPr="00255809">
        <w:rPr>
          <w:rFonts w:ascii="Arial" w:hAnsi="Arial"/>
          <w:sz w:val="22"/>
          <w:szCs w:val="22"/>
        </w:rPr>
        <w:t xml:space="preserve">Brasília-DF, _____ de ______________ </w:t>
      </w:r>
      <w:proofErr w:type="spellStart"/>
      <w:r w:rsidRPr="00255809">
        <w:rPr>
          <w:rFonts w:ascii="Arial" w:hAnsi="Arial"/>
          <w:sz w:val="22"/>
          <w:szCs w:val="22"/>
        </w:rPr>
        <w:t>de</w:t>
      </w:r>
      <w:proofErr w:type="spellEnd"/>
      <w:r w:rsidRPr="00255809">
        <w:rPr>
          <w:rFonts w:ascii="Arial" w:hAnsi="Arial"/>
          <w:sz w:val="22"/>
          <w:szCs w:val="22"/>
        </w:rPr>
        <w:t xml:space="preserve"> 20__.</w:t>
      </w:r>
    </w:p>
    <w:p w14:paraId="3DED858C" w14:textId="77777777" w:rsidR="00F94AA4" w:rsidRPr="00255809" w:rsidRDefault="00F94AA4" w:rsidP="006E1162">
      <w:pPr>
        <w:widowControl w:val="0"/>
        <w:jc w:val="center"/>
        <w:rPr>
          <w:rFonts w:ascii="Arial" w:hAnsi="Arial"/>
          <w:sz w:val="22"/>
          <w:szCs w:val="22"/>
        </w:rPr>
      </w:pPr>
    </w:p>
    <w:p w14:paraId="0AF4A4B7" w14:textId="77777777" w:rsidR="00F94AA4" w:rsidRPr="00255809" w:rsidRDefault="00F94AA4" w:rsidP="006E1162">
      <w:pPr>
        <w:widowControl w:val="0"/>
        <w:jc w:val="center"/>
        <w:rPr>
          <w:rFonts w:ascii="Arial" w:hAnsi="Arial"/>
          <w:sz w:val="22"/>
          <w:szCs w:val="22"/>
        </w:rPr>
      </w:pPr>
    </w:p>
    <w:p w14:paraId="45025DC5" w14:textId="77777777" w:rsidR="00F94AA4" w:rsidRPr="00255809" w:rsidRDefault="00F94AA4" w:rsidP="006E1162">
      <w:pPr>
        <w:widowControl w:val="0"/>
        <w:jc w:val="center"/>
        <w:rPr>
          <w:rFonts w:ascii="Arial" w:hAnsi="Arial"/>
          <w:sz w:val="22"/>
          <w:szCs w:val="22"/>
        </w:rPr>
      </w:pPr>
    </w:p>
    <w:p w14:paraId="6AD3EA72" w14:textId="7B1DE5B5" w:rsidR="006E1162" w:rsidRPr="00255809" w:rsidRDefault="006E1162" w:rsidP="006E1162">
      <w:pPr>
        <w:widowControl w:val="0"/>
        <w:jc w:val="center"/>
        <w:rPr>
          <w:rFonts w:ascii="Arial" w:hAnsi="Arial"/>
          <w:sz w:val="22"/>
          <w:szCs w:val="22"/>
        </w:rPr>
      </w:pPr>
      <w:r w:rsidRPr="00255809">
        <w:rPr>
          <w:rFonts w:ascii="Arial" w:hAnsi="Arial"/>
          <w:sz w:val="22"/>
          <w:szCs w:val="22"/>
        </w:rPr>
        <w:t>_____________________________________________</w:t>
      </w:r>
    </w:p>
    <w:p w14:paraId="5ED60D5A" w14:textId="77777777" w:rsidR="006E1162" w:rsidRPr="00255809" w:rsidRDefault="006E1162" w:rsidP="006E1162">
      <w:pPr>
        <w:widowControl w:val="0"/>
        <w:jc w:val="center"/>
        <w:rPr>
          <w:rFonts w:ascii="Arial" w:hAnsi="Arial"/>
          <w:sz w:val="22"/>
          <w:szCs w:val="22"/>
        </w:rPr>
      </w:pPr>
      <w:r w:rsidRPr="00255809">
        <w:rPr>
          <w:rFonts w:ascii="Arial" w:hAnsi="Arial"/>
          <w:sz w:val="22"/>
          <w:szCs w:val="22"/>
        </w:rPr>
        <w:t>Representante Legal da Empresa</w:t>
      </w:r>
    </w:p>
    <w:p w14:paraId="54CB0BF0" w14:textId="77777777" w:rsidR="006E1162" w:rsidRPr="00255809" w:rsidRDefault="006E1162" w:rsidP="006E1162">
      <w:pPr>
        <w:widowControl w:val="0"/>
        <w:jc w:val="both"/>
        <w:rPr>
          <w:rFonts w:ascii="Arial" w:hAnsi="Arial"/>
          <w:sz w:val="22"/>
          <w:szCs w:val="22"/>
        </w:rPr>
      </w:pPr>
    </w:p>
    <w:p w14:paraId="59E9C0C7" w14:textId="77777777" w:rsidR="00F94AA4" w:rsidRPr="00255809" w:rsidRDefault="00F94AA4" w:rsidP="006E1162">
      <w:pPr>
        <w:widowControl w:val="0"/>
        <w:jc w:val="both"/>
        <w:rPr>
          <w:rFonts w:ascii="Arial" w:hAnsi="Arial"/>
          <w:sz w:val="22"/>
          <w:szCs w:val="22"/>
        </w:rPr>
      </w:pPr>
    </w:p>
    <w:p w14:paraId="7ACEDF82" w14:textId="77777777" w:rsidR="00F94AA4" w:rsidRPr="00255809" w:rsidRDefault="00F94AA4" w:rsidP="006E1162">
      <w:pPr>
        <w:widowControl w:val="0"/>
        <w:jc w:val="both"/>
        <w:rPr>
          <w:rFonts w:ascii="Arial" w:hAnsi="Arial"/>
          <w:sz w:val="22"/>
          <w:szCs w:val="22"/>
        </w:rPr>
      </w:pPr>
    </w:p>
    <w:p w14:paraId="0C95D2A7" w14:textId="77777777" w:rsidR="006E1162" w:rsidRPr="00255809" w:rsidRDefault="006E1162" w:rsidP="006E1162">
      <w:pPr>
        <w:widowControl w:val="0"/>
        <w:jc w:val="both"/>
        <w:rPr>
          <w:rFonts w:ascii="Arial" w:hAnsi="Arial"/>
          <w:sz w:val="22"/>
          <w:szCs w:val="22"/>
        </w:rPr>
      </w:pPr>
      <w:r w:rsidRPr="00255809">
        <w:rPr>
          <w:rFonts w:ascii="Arial" w:hAnsi="Arial"/>
          <w:sz w:val="22"/>
          <w:szCs w:val="22"/>
        </w:rPr>
        <w:t>Visto:</w:t>
      </w:r>
    </w:p>
    <w:p w14:paraId="6ABF09B0" w14:textId="77777777" w:rsidR="006E1162" w:rsidRPr="00255809" w:rsidRDefault="006E1162" w:rsidP="006E1162">
      <w:pPr>
        <w:widowControl w:val="0"/>
        <w:jc w:val="center"/>
        <w:rPr>
          <w:rFonts w:ascii="Arial" w:hAnsi="Arial"/>
          <w:sz w:val="22"/>
          <w:szCs w:val="22"/>
        </w:rPr>
      </w:pPr>
      <w:r w:rsidRPr="00255809">
        <w:rPr>
          <w:rFonts w:ascii="Arial" w:hAnsi="Arial"/>
          <w:sz w:val="22"/>
          <w:szCs w:val="22"/>
        </w:rPr>
        <w:t>____________________________________</w:t>
      </w:r>
    </w:p>
    <w:p w14:paraId="3DE3878B" w14:textId="77777777" w:rsidR="006E1162" w:rsidRPr="00255809" w:rsidRDefault="006E1162" w:rsidP="006E1162">
      <w:pPr>
        <w:widowControl w:val="0"/>
        <w:jc w:val="center"/>
        <w:rPr>
          <w:rFonts w:ascii="Arial" w:hAnsi="Arial"/>
          <w:sz w:val="22"/>
          <w:szCs w:val="22"/>
        </w:rPr>
      </w:pPr>
      <w:r w:rsidRPr="00255809">
        <w:rPr>
          <w:rFonts w:ascii="Arial" w:hAnsi="Arial"/>
          <w:sz w:val="22"/>
          <w:szCs w:val="22"/>
        </w:rPr>
        <w:t>Coordenador</w:t>
      </w:r>
    </w:p>
    <w:p w14:paraId="5CD3BAD5" w14:textId="77777777" w:rsidR="006E1162" w:rsidRPr="00255809" w:rsidRDefault="006E1162" w:rsidP="006E1162">
      <w:pPr>
        <w:widowControl w:val="0"/>
        <w:jc w:val="center"/>
        <w:rPr>
          <w:rFonts w:ascii="Arial" w:hAnsi="Arial"/>
          <w:sz w:val="22"/>
          <w:szCs w:val="22"/>
        </w:rPr>
      </w:pPr>
      <w:r w:rsidRPr="00255809">
        <w:rPr>
          <w:rFonts w:ascii="Arial" w:hAnsi="Arial"/>
          <w:sz w:val="22"/>
          <w:szCs w:val="22"/>
        </w:rPr>
        <w:t xml:space="preserve">Coordenadoria de Gestão de Documentos e </w:t>
      </w:r>
    </w:p>
    <w:p w14:paraId="41B36754" w14:textId="77777777" w:rsidR="006E1162" w:rsidRPr="00255809" w:rsidRDefault="006E1162" w:rsidP="006E1162">
      <w:pPr>
        <w:widowControl w:val="0"/>
        <w:jc w:val="center"/>
        <w:rPr>
          <w:rFonts w:ascii="Arial" w:hAnsi="Arial"/>
          <w:sz w:val="22"/>
          <w:szCs w:val="22"/>
        </w:rPr>
      </w:pPr>
      <w:r w:rsidRPr="00255809">
        <w:rPr>
          <w:rFonts w:ascii="Arial" w:hAnsi="Arial"/>
          <w:sz w:val="22"/>
          <w:szCs w:val="22"/>
        </w:rPr>
        <w:t>Preservação da Memória Institucional – COGEDOC</w:t>
      </w:r>
    </w:p>
    <w:p w14:paraId="1AF34E56" w14:textId="77777777" w:rsidR="006E1162" w:rsidRPr="00255809" w:rsidRDefault="006E1162" w:rsidP="006E1162">
      <w:pPr>
        <w:widowControl w:val="0"/>
        <w:jc w:val="center"/>
        <w:rPr>
          <w:rFonts w:ascii="Arial" w:hAnsi="Arial"/>
          <w:b/>
          <w:bCs/>
        </w:rPr>
      </w:pPr>
    </w:p>
    <w:p w14:paraId="03110B4B" w14:textId="77777777" w:rsidR="006E1162" w:rsidRPr="00255809" w:rsidRDefault="006E1162" w:rsidP="006E1162">
      <w:pPr>
        <w:widowControl w:val="0"/>
        <w:jc w:val="center"/>
        <w:rPr>
          <w:rFonts w:ascii="Arial" w:hAnsi="Arial"/>
          <w:b/>
          <w:bCs/>
        </w:rPr>
      </w:pPr>
    </w:p>
    <w:p w14:paraId="3FEAEBC0" w14:textId="77777777" w:rsidR="006E1162" w:rsidRPr="00255809" w:rsidRDefault="006E1162" w:rsidP="006E1162">
      <w:pPr>
        <w:widowControl w:val="0"/>
        <w:pBdr>
          <w:top w:val="single" w:sz="12" w:space="1" w:color="auto"/>
          <w:left w:val="single" w:sz="12" w:space="4" w:color="auto"/>
          <w:bottom w:val="single" w:sz="12" w:space="1" w:color="auto"/>
          <w:right w:val="single" w:sz="12" w:space="4" w:color="auto"/>
        </w:pBdr>
        <w:tabs>
          <w:tab w:val="left" w:pos="5103"/>
        </w:tabs>
        <w:spacing w:before="240" w:after="240" w:line="360" w:lineRule="auto"/>
        <w:jc w:val="both"/>
        <w:rPr>
          <w:rFonts w:ascii="Arial" w:hAnsi="Arial" w:cs="Arial"/>
          <w:sz w:val="22"/>
          <w:szCs w:val="22"/>
        </w:rPr>
      </w:pPr>
      <w:r w:rsidRPr="00255809">
        <w:rPr>
          <w:rFonts w:ascii="Arial" w:hAnsi="Arial" w:cs="Arial"/>
          <w:b/>
          <w:iCs/>
          <w:sz w:val="22"/>
          <w:szCs w:val="22"/>
        </w:rPr>
        <w:t>OBSERVAÇÃO</w:t>
      </w:r>
      <w:r w:rsidRPr="00255809">
        <w:rPr>
          <w:rFonts w:ascii="Arial" w:hAnsi="Arial" w:cs="Arial"/>
          <w:sz w:val="22"/>
          <w:szCs w:val="22"/>
        </w:rPr>
        <w:t xml:space="preserve"> - Tendo em vista a faculdade para realizar a vistoria dos locais de prestação do serviço referente ao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326304BD" w14:textId="77777777" w:rsidR="006E1162" w:rsidRPr="00255809" w:rsidRDefault="006E1162" w:rsidP="006E1162">
      <w:pPr>
        <w:widowControl w:val="0"/>
        <w:jc w:val="center"/>
        <w:rPr>
          <w:rFonts w:ascii="Arial" w:hAnsi="Arial" w:cs="Arial"/>
          <w:b/>
        </w:rPr>
      </w:pPr>
      <w:r w:rsidRPr="00255809">
        <w:rPr>
          <w:b/>
        </w:rPr>
        <w:br w:type="page"/>
      </w:r>
    </w:p>
    <w:p w14:paraId="591CDFA6" w14:textId="77777777" w:rsidR="00F51239" w:rsidRDefault="00F51239" w:rsidP="00F51239">
      <w:pPr>
        <w:pStyle w:val="Corponico"/>
        <w:spacing w:after="0" w:line="360" w:lineRule="auto"/>
        <w:jc w:val="center"/>
      </w:pPr>
      <w:r>
        <w:rPr>
          <w:rFonts w:ascii="Arial" w:hAnsi="Arial" w:cs="Arial"/>
          <w:b/>
          <w:sz w:val="22"/>
          <w:szCs w:val="22"/>
        </w:rPr>
        <w:lastRenderedPageBreak/>
        <w:t>PREGÃO ELETRÔNICO Nº 90001/2025</w:t>
      </w:r>
    </w:p>
    <w:p w14:paraId="1BB984EE" w14:textId="77777777" w:rsidR="006E1162" w:rsidRPr="00255809" w:rsidRDefault="006E1162" w:rsidP="006E1162">
      <w:pPr>
        <w:widowControl w:val="0"/>
        <w:jc w:val="center"/>
        <w:rPr>
          <w:rFonts w:ascii="Arial" w:hAnsi="Arial" w:cs="Arial"/>
          <w:b/>
          <w:sz w:val="22"/>
          <w:szCs w:val="22"/>
        </w:rPr>
      </w:pPr>
      <w:r w:rsidRPr="00255809">
        <w:rPr>
          <w:rFonts w:ascii="Arial" w:hAnsi="Arial" w:cs="Arial"/>
          <w:b/>
          <w:sz w:val="22"/>
          <w:szCs w:val="22"/>
        </w:rPr>
        <w:t>ANEXO VI – MODELO DO LAUDO DE VISITA TÉCNICA - AMOSTRA</w:t>
      </w:r>
    </w:p>
    <w:p w14:paraId="372D4FC4" w14:textId="77777777" w:rsidR="006E1162" w:rsidRPr="00255809" w:rsidRDefault="006E1162" w:rsidP="006E1162">
      <w:pPr>
        <w:widowControl w:val="0"/>
        <w:spacing w:before="120" w:after="120" w:line="360" w:lineRule="auto"/>
        <w:rPr>
          <w:rFonts w:ascii="Arial" w:hAnsi="Arial" w:cs="Arial"/>
          <w:b/>
          <w:sz w:val="22"/>
          <w:szCs w:val="22"/>
        </w:rPr>
      </w:pPr>
    </w:p>
    <w:p w14:paraId="6059D99C" w14:textId="77777777" w:rsidR="006E1162" w:rsidRPr="00255809" w:rsidRDefault="006E1162" w:rsidP="006E1162">
      <w:pPr>
        <w:widowControl w:val="0"/>
        <w:spacing w:before="120" w:after="120" w:line="360" w:lineRule="auto"/>
        <w:rPr>
          <w:rFonts w:ascii="Arial" w:hAnsi="Arial" w:cs="Arial"/>
          <w:b/>
          <w:sz w:val="22"/>
          <w:szCs w:val="22"/>
        </w:rPr>
      </w:pPr>
      <w:r w:rsidRPr="00255809">
        <w:rPr>
          <w:rFonts w:ascii="Arial" w:hAnsi="Arial" w:cs="Arial"/>
          <w:b/>
          <w:sz w:val="22"/>
          <w:szCs w:val="22"/>
        </w:rPr>
        <w:t>IDENTIFICAÇÃO:</w:t>
      </w:r>
    </w:p>
    <w:tbl>
      <w:tblPr>
        <w:tblW w:w="4886" w:type="pct"/>
        <w:tblLayout w:type="fixed"/>
        <w:tblCellMar>
          <w:left w:w="57" w:type="dxa"/>
          <w:right w:w="57" w:type="dxa"/>
        </w:tblCellMar>
        <w:tblLook w:val="04A0" w:firstRow="1" w:lastRow="0" w:firstColumn="1" w:lastColumn="0" w:noHBand="0" w:noVBand="1"/>
      </w:tblPr>
      <w:tblGrid>
        <w:gridCol w:w="2860"/>
        <w:gridCol w:w="6560"/>
      </w:tblGrid>
      <w:tr w:rsidR="00255809" w:rsidRPr="00255809" w14:paraId="5E135E02" w14:textId="77777777" w:rsidTr="002428AE">
        <w:tc>
          <w:tcPr>
            <w:tcW w:w="1518" w:type="pct"/>
            <w:vAlign w:val="center"/>
            <w:hideMark/>
          </w:tcPr>
          <w:p w14:paraId="71FE137B" w14:textId="77777777" w:rsidR="006E1162" w:rsidRPr="00255809" w:rsidRDefault="006E1162" w:rsidP="002428AE">
            <w:pPr>
              <w:widowControl w:val="0"/>
              <w:spacing w:before="120" w:after="120"/>
              <w:rPr>
                <w:rFonts w:ascii="Arial" w:eastAsia="Calibri" w:hAnsi="Arial" w:cs="Arial"/>
                <w:b/>
                <w:sz w:val="22"/>
                <w:szCs w:val="22"/>
              </w:rPr>
            </w:pPr>
            <w:r w:rsidRPr="00255809">
              <w:rPr>
                <w:rFonts w:ascii="Arial" w:eastAsia="Calibri" w:hAnsi="Arial" w:cs="Arial"/>
                <w:b/>
                <w:sz w:val="22"/>
                <w:szCs w:val="22"/>
              </w:rPr>
              <w:t>Nome do Licitante:</w:t>
            </w:r>
          </w:p>
        </w:tc>
        <w:tc>
          <w:tcPr>
            <w:tcW w:w="3482" w:type="pct"/>
            <w:vAlign w:val="center"/>
            <w:hideMark/>
          </w:tcPr>
          <w:p w14:paraId="3B3E3F68" w14:textId="7B70440F" w:rsidR="006E1162" w:rsidRPr="00255809" w:rsidRDefault="006E1162" w:rsidP="002428AE">
            <w:pPr>
              <w:widowControl w:val="0"/>
              <w:spacing w:before="120" w:after="120"/>
              <w:rPr>
                <w:rFonts w:ascii="Arial" w:eastAsia="Calibri" w:hAnsi="Arial" w:cs="Arial"/>
                <w:sz w:val="22"/>
                <w:szCs w:val="22"/>
              </w:rPr>
            </w:pPr>
            <w:r w:rsidRPr="00255809">
              <w:rPr>
                <w:rFonts w:ascii="Arial" w:eastAsia="Calibri" w:hAnsi="Arial" w:cs="Arial"/>
                <w:sz w:val="22"/>
                <w:szCs w:val="22"/>
              </w:rPr>
              <w:t>___________________________________________________</w:t>
            </w:r>
          </w:p>
        </w:tc>
      </w:tr>
      <w:tr w:rsidR="00255809" w:rsidRPr="00255809" w14:paraId="4776AF87" w14:textId="77777777" w:rsidTr="002428AE">
        <w:tc>
          <w:tcPr>
            <w:tcW w:w="1518" w:type="pct"/>
            <w:vAlign w:val="center"/>
            <w:hideMark/>
          </w:tcPr>
          <w:p w14:paraId="280A5BC7" w14:textId="77777777" w:rsidR="006E1162" w:rsidRPr="00255809" w:rsidRDefault="006E1162" w:rsidP="002428AE">
            <w:pPr>
              <w:widowControl w:val="0"/>
              <w:spacing w:before="120" w:after="120"/>
              <w:rPr>
                <w:rFonts w:ascii="Arial" w:eastAsia="Calibri" w:hAnsi="Arial" w:cs="Arial"/>
                <w:b/>
                <w:sz w:val="22"/>
                <w:szCs w:val="22"/>
              </w:rPr>
            </w:pPr>
            <w:r w:rsidRPr="00255809">
              <w:rPr>
                <w:rFonts w:ascii="Arial" w:eastAsia="Calibri" w:hAnsi="Arial" w:cs="Arial"/>
                <w:b/>
                <w:sz w:val="22"/>
                <w:szCs w:val="22"/>
              </w:rPr>
              <w:t>CNPJ:</w:t>
            </w:r>
          </w:p>
        </w:tc>
        <w:tc>
          <w:tcPr>
            <w:tcW w:w="3482" w:type="pct"/>
            <w:vAlign w:val="center"/>
            <w:hideMark/>
          </w:tcPr>
          <w:p w14:paraId="306FAE19" w14:textId="2D50E005" w:rsidR="006E1162" w:rsidRPr="00255809" w:rsidRDefault="006E1162" w:rsidP="002428AE">
            <w:pPr>
              <w:widowControl w:val="0"/>
              <w:spacing w:before="120" w:after="120"/>
              <w:rPr>
                <w:rFonts w:ascii="Arial" w:eastAsia="Calibri" w:hAnsi="Arial" w:cs="Arial"/>
                <w:b/>
                <w:sz w:val="22"/>
                <w:szCs w:val="22"/>
              </w:rPr>
            </w:pPr>
            <w:r w:rsidRPr="00255809">
              <w:rPr>
                <w:rFonts w:ascii="Arial" w:eastAsia="Calibri" w:hAnsi="Arial" w:cs="Arial"/>
                <w:sz w:val="22"/>
                <w:szCs w:val="22"/>
              </w:rPr>
              <w:t>___________________________________________________</w:t>
            </w:r>
          </w:p>
        </w:tc>
      </w:tr>
      <w:tr w:rsidR="006E1162" w:rsidRPr="00255809" w14:paraId="43C46140" w14:textId="77777777" w:rsidTr="002428AE">
        <w:tc>
          <w:tcPr>
            <w:tcW w:w="1518" w:type="pct"/>
            <w:vAlign w:val="center"/>
            <w:hideMark/>
          </w:tcPr>
          <w:p w14:paraId="2F389B98" w14:textId="77777777" w:rsidR="006E1162" w:rsidRPr="00255809" w:rsidRDefault="006E1162" w:rsidP="002428AE">
            <w:pPr>
              <w:widowControl w:val="0"/>
              <w:spacing w:before="120" w:after="120"/>
              <w:rPr>
                <w:rFonts w:ascii="Arial" w:eastAsia="Calibri" w:hAnsi="Arial" w:cs="Arial"/>
                <w:b/>
                <w:sz w:val="22"/>
                <w:szCs w:val="22"/>
              </w:rPr>
            </w:pPr>
            <w:r w:rsidRPr="00255809">
              <w:rPr>
                <w:rFonts w:ascii="Arial" w:eastAsia="Calibri" w:hAnsi="Arial" w:cs="Arial"/>
                <w:b/>
                <w:sz w:val="22"/>
                <w:szCs w:val="22"/>
              </w:rPr>
              <w:t>Amostra p/ o(s) Item(</w:t>
            </w:r>
            <w:proofErr w:type="spellStart"/>
            <w:r w:rsidRPr="00255809">
              <w:rPr>
                <w:rFonts w:ascii="Arial" w:eastAsia="Calibri" w:hAnsi="Arial" w:cs="Arial"/>
                <w:b/>
                <w:sz w:val="22"/>
                <w:szCs w:val="22"/>
              </w:rPr>
              <w:t>ns</w:t>
            </w:r>
            <w:proofErr w:type="spellEnd"/>
            <w:r w:rsidRPr="00255809">
              <w:rPr>
                <w:rFonts w:ascii="Arial" w:eastAsia="Calibri" w:hAnsi="Arial" w:cs="Arial"/>
                <w:b/>
                <w:sz w:val="22"/>
                <w:szCs w:val="22"/>
              </w:rPr>
              <w:t>):</w:t>
            </w:r>
          </w:p>
        </w:tc>
        <w:tc>
          <w:tcPr>
            <w:tcW w:w="3482" w:type="pct"/>
            <w:vAlign w:val="center"/>
            <w:hideMark/>
          </w:tcPr>
          <w:p w14:paraId="29B5EFFC" w14:textId="2B35D630" w:rsidR="006E1162" w:rsidRPr="00255809" w:rsidRDefault="006E1162" w:rsidP="002428AE">
            <w:pPr>
              <w:widowControl w:val="0"/>
              <w:spacing w:before="120" w:after="120"/>
              <w:rPr>
                <w:rFonts w:ascii="Arial" w:eastAsia="Calibri" w:hAnsi="Arial" w:cs="Arial"/>
                <w:b/>
                <w:sz w:val="22"/>
                <w:szCs w:val="22"/>
              </w:rPr>
            </w:pPr>
            <w:r w:rsidRPr="00255809">
              <w:rPr>
                <w:rFonts w:ascii="Arial" w:eastAsia="Calibri" w:hAnsi="Arial" w:cs="Arial"/>
                <w:sz w:val="22"/>
                <w:szCs w:val="22"/>
              </w:rPr>
              <w:t>___________________________________________________</w:t>
            </w:r>
          </w:p>
        </w:tc>
      </w:tr>
    </w:tbl>
    <w:p w14:paraId="5FD3B1C2" w14:textId="77777777" w:rsidR="006E1162" w:rsidRPr="00255809" w:rsidRDefault="006E1162" w:rsidP="006E1162">
      <w:pPr>
        <w:pStyle w:val="Corponico"/>
        <w:widowControl w:val="0"/>
        <w:suppressAutoHyphens w:val="0"/>
        <w:spacing w:before="120" w:after="120" w:line="360" w:lineRule="auto"/>
        <w:rPr>
          <w:rFonts w:ascii="Arial" w:hAnsi="Arial" w:cs="Arial"/>
          <w:sz w:val="22"/>
          <w:szCs w:val="18"/>
        </w:rPr>
      </w:pPr>
    </w:p>
    <w:p w14:paraId="575753B0" w14:textId="715E2CE0" w:rsidR="006E1162" w:rsidRPr="00255809" w:rsidRDefault="006E1162" w:rsidP="006E1162">
      <w:pPr>
        <w:pStyle w:val="Corponico"/>
        <w:widowControl w:val="0"/>
        <w:suppressAutoHyphens w:val="0"/>
        <w:spacing w:before="120" w:after="120" w:line="360" w:lineRule="auto"/>
        <w:rPr>
          <w:rFonts w:ascii="Arial" w:hAnsi="Arial" w:cs="Arial"/>
          <w:sz w:val="22"/>
          <w:szCs w:val="18"/>
        </w:rPr>
      </w:pPr>
      <w:r w:rsidRPr="00255809">
        <w:rPr>
          <w:rFonts w:ascii="Arial" w:hAnsi="Arial" w:cs="Arial"/>
          <w:sz w:val="22"/>
          <w:szCs w:val="18"/>
        </w:rPr>
        <w:t xml:space="preserve">A Coordenadoria de Gestão de Documentos e Preservação da Memória Institucional - COGEDOC vem certificar, por meio deste Laudo, que em virtude da Visita Técnica (AMOSTRA) realizada nas instalações, sistemas de controle documento e equipamentos de digitalização ofertados pelo LICITANTE acima identificado foram submetidas à verificação de conformidade em consonância com o disposto no Anexo II do Edital do Pregão Eletrônico nº </w:t>
      </w:r>
      <w:r w:rsidR="00255809">
        <w:rPr>
          <w:rFonts w:ascii="Arial" w:hAnsi="Arial" w:cs="Arial"/>
          <w:sz w:val="22"/>
          <w:szCs w:val="18"/>
        </w:rPr>
        <w:t>90001</w:t>
      </w:r>
      <w:r w:rsidRPr="00255809">
        <w:rPr>
          <w:rFonts w:ascii="Arial" w:hAnsi="Arial" w:cs="Arial"/>
          <w:sz w:val="22"/>
          <w:szCs w:val="18"/>
        </w:rPr>
        <w:t>/20</w:t>
      </w:r>
      <w:r w:rsidR="00255809">
        <w:rPr>
          <w:rFonts w:ascii="Arial" w:hAnsi="Arial" w:cs="Arial"/>
          <w:sz w:val="22"/>
          <w:szCs w:val="18"/>
        </w:rPr>
        <w:t>25</w:t>
      </w:r>
      <w:r w:rsidRPr="00255809">
        <w:rPr>
          <w:rFonts w:ascii="Arial" w:hAnsi="Arial" w:cs="Arial"/>
          <w:sz w:val="22"/>
          <w:szCs w:val="18"/>
        </w:rPr>
        <w:t xml:space="preserve"> e Anexos. Concluindo-se pela:</w:t>
      </w:r>
    </w:p>
    <w:p w14:paraId="4C327C93" w14:textId="77777777" w:rsidR="006E1162" w:rsidRPr="00255809" w:rsidRDefault="006E1162" w:rsidP="006E1162">
      <w:pPr>
        <w:pStyle w:val="Corponico"/>
        <w:widowControl w:val="0"/>
        <w:suppressAutoHyphens w:val="0"/>
        <w:spacing w:before="120" w:after="120" w:line="360" w:lineRule="auto"/>
        <w:rPr>
          <w:rFonts w:ascii="Arial" w:hAnsi="Arial" w:cs="Arial"/>
          <w:sz w:val="22"/>
          <w:szCs w:val="18"/>
        </w:rPr>
      </w:pPr>
      <w:proofErr w:type="gramStart"/>
      <w:r w:rsidRPr="00255809">
        <w:rPr>
          <w:rFonts w:ascii="Arial" w:hAnsi="Arial" w:cs="Arial"/>
          <w:sz w:val="22"/>
          <w:szCs w:val="18"/>
        </w:rPr>
        <w:t xml:space="preserve">(  </w:t>
      </w:r>
      <w:proofErr w:type="gramEnd"/>
      <w:r w:rsidRPr="00255809">
        <w:rPr>
          <w:rFonts w:ascii="Arial" w:hAnsi="Arial" w:cs="Arial"/>
          <w:sz w:val="22"/>
          <w:szCs w:val="18"/>
        </w:rPr>
        <w:t xml:space="preserve">  ) APROVAÇÃO (    ) REPROVAÇÃO, nos seguintes termos:</w:t>
      </w:r>
    </w:p>
    <w:p w14:paraId="47E1F3FC" w14:textId="77777777" w:rsidR="006E1162" w:rsidRPr="00255809" w:rsidRDefault="006E1162" w:rsidP="006E1162">
      <w:pPr>
        <w:pStyle w:val="Corponico"/>
        <w:widowControl w:val="0"/>
        <w:suppressAutoHyphens w:val="0"/>
        <w:spacing w:before="120" w:after="120" w:line="360" w:lineRule="auto"/>
        <w:rPr>
          <w:rFonts w:ascii="Arial" w:hAnsi="Arial" w:cs="Arial"/>
          <w:sz w:val="22"/>
          <w:szCs w:val="18"/>
        </w:rPr>
      </w:pPr>
    </w:p>
    <w:p w14:paraId="4259E98E" w14:textId="77777777" w:rsidR="006E1162" w:rsidRPr="00255809" w:rsidRDefault="006E1162" w:rsidP="006E116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18"/>
        </w:rPr>
      </w:pPr>
      <w:r w:rsidRPr="00255809">
        <w:rPr>
          <w:rFonts w:ascii="Arial" w:hAnsi="Arial" w:cs="Arial"/>
          <w:b/>
          <w:sz w:val="22"/>
          <w:szCs w:val="18"/>
        </w:rPr>
        <w:t>ETAPA I – ESPAÇO DE GUARDA</w:t>
      </w:r>
    </w:p>
    <w:p w14:paraId="0E61D2B7" w14:textId="77777777"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 xml:space="preserve">Situação: </w:t>
      </w:r>
      <w:proofErr w:type="gramStart"/>
      <w:r w:rsidRPr="00255809">
        <w:rPr>
          <w:rFonts w:ascii="Arial" w:hAnsi="Arial" w:cs="Arial"/>
          <w:sz w:val="22"/>
          <w:szCs w:val="18"/>
        </w:rPr>
        <w:t xml:space="preserve">(  </w:t>
      </w:r>
      <w:proofErr w:type="gramEnd"/>
      <w:r w:rsidRPr="00255809">
        <w:rPr>
          <w:rFonts w:ascii="Arial" w:hAnsi="Arial" w:cs="Arial"/>
          <w:sz w:val="22"/>
          <w:szCs w:val="18"/>
        </w:rPr>
        <w:t xml:space="preserve"> ) Aprovada</w:t>
      </w:r>
      <w:r w:rsidRPr="00255809">
        <w:rPr>
          <w:rFonts w:ascii="Arial" w:hAnsi="Arial" w:cs="Arial"/>
          <w:sz w:val="22"/>
          <w:szCs w:val="18"/>
        </w:rPr>
        <w:tab/>
      </w:r>
      <w:r w:rsidRPr="00255809">
        <w:rPr>
          <w:rFonts w:ascii="Arial" w:hAnsi="Arial" w:cs="Arial"/>
          <w:sz w:val="22"/>
          <w:szCs w:val="18"/>
        </w:rPr>
        <w:tab/>
        <w:t>(    ) Reprovada</w:t>
      </w:r>
    </w:p>
    <w:p w14:paraId="59DD800F" w14:textId="77777777"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Justificativa:</w:t>
      </w:r>
    </w:p>
    <w:p w14:paraId="2186A787" w14:textId="454F7AB6"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45D5A4FC" w14:textId="1755CDAC"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w:t>
      </w:r>
      <w:r w:rsidR="00C0730D" w:rsidRPr="00255809">
        <w:rPr>
          <w:rFonts w:ascii="Arial" w:hAnsi="Arial" w:cs="Arial"/>
          <w:sz w:val="22"/>
          <w:szCs w:val="18"/>
        </w:rPr>
        <w:t>_</w:t>
      </w:r>
      <w:r w:rsidRPr="00255809">
        <w:rPr>
          <w:rFonts w:ascii="Arial" w:hAnsi="Arial" w:cs="Arial"/>
          <w:sz w:val="22"/>
          <w:szCs w:val="18"/>
        </w:rPr>
        <w:t>______________</w:t>
      </w:r>
    </w:p>
    <w:p w14:paraId="30272134" w14:textId="105C34E0"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68319092" w14:textId="51BFFAC0"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w:t>
      </w:r>
      <w:r w:rsidR="00C0730D" w:rsidRPr="00255809">
        <w:rPr>
          <w:rFonts w:ascii="Arial" w:hAnsi="Arial" w:cs="Arial"/>
          <w:sz w:val="22"/>
          <w:szCs w:val="18"/>
        </w:rPr>
        <w:t>_</w:t>
      </w:r>
      <w:r w:rsidRPr="00255809">
        <w:rPr>
          <w:rFonts w:ascii="Arial" w:hAnsi="Arial" w:cs="Arial"/>
          <w:sz w:val="22"/>
          <w:szCs w:val="18"/>
        </w:rPr>
        <w:t>_____________</w:t>
      </w:r>
    </w:p>
    <w:p w14:paraId="50841238" w14:textId="4D038B97"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w:t>
      </w:r>
      <w:r w:rsidR="00C0730D" w:rsidRPr="00255809">
        <w:rPr>
          <w:rFonts w:ascii="Arial" w:hAnsi="Arial" w:cs="Arial"/>
          <w:sz w:val="22"/>
          <w:szCs w:val="18"/>
        </w:rPr>
        <w:t>_</w:t>
      </w:r>
      <w:r w:rsidRPr="00255809">
        <w:rPr>
          <w:rFonts w:ascii="Arial" w:hAnsi="Arial" w:cs="Arial"/>
          <w:sz w:val="22"/>
          <w:szCs w:val="18"/>
        </w:rPr>
        <w:t>____________</w:t>
      </w:r>
    </w:p>
    <w:p w14:paraId="75BBDEBC" w14:textId="4F70F1FA"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6AB7096B" w14:textId="77777777" w:rsidR="006E1162" w:rsidRPr="00255809" w:rsidRDefault="006E1162" w:rsidP="006E1162">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18"/>
        </w:rPr>
      </w:pPr>
    </w:p>
    <w:p w14:paraId="0AF14A08" w14:textId="77777777" w:rsidR="006E1162" w:rsidRPr="00255809" w:rsidRDefault="006E1162" w:rsidP="006E1162">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18"/>
        </w:rPr>
      </w:pPr>
    </w:p>
    <w:p w14:paraId="65B1C78E" w14:textId="77777777" w:rsidR="006E1162" w:rsidRPr="00255809" w:rsidRDefault="006E1162" w:rsidP="006E116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18"/>
        </w:rPr>
      </w:pPr>
      <w:r w:rsidRPr="00255809">
        <w:rPr>
          <w:rFonts w:ascii="Arial" w:hAnsi="Arial" w:cs="Arial"/>
          <w:b/>
          <w:sz w:val="22"/>
          <w:szCs w:val="18"/>
        </w:rPr>
        <w:t>ETAPA II – SISTEMA DE GESTÃO DE DOCUMENTOS</w:t>
      </w:r>
    </w:p>
    <w:p w14:paraId="70418AB2" w14:textId="77777777"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 xml:space="preserve">Situação: </w:t>
      </w:r>
      <w:proofErr w:type="gramStart"/>
      <w:r w:rsidRPr="00255809">
        <w:rPr>
          <w:rFonts w:ascii="Arial" w:hAnsi="Arial" w:cs="Arial"/>
          <w:sz w:val="22"/>
          <w:szCs w:val="18"/>
        </w:rPr>
        <w:t xml:space="preserve">(  </w:t>
      </w:r>
      <w:proofErr w:type="gramEnd"/>
      <w:r w:rsidRPr="00255809">
        <w:rPr>
          <w:rFonts w:ascii="Arial" w:hAnsi="Arial" w:cs="Arial"/>
          <w:sz w:val="22"/>
          <w:szCs w:val="18"/>
        </w:rPr>
        <w:t xml:space="preserve">  ) Aprovada</w:t>
      </w:r>
      <w:r w:rsidRPr="00255809">
        <w:rPr>
          <w:rFonts w:ascii="Arial" w:hAnsi="Arial" w:cs="Arial"/>
          <w:sz w:val="22"/>
          <w:szCs w:val="18"/>
        </w:rPr>
        <w:tab/>
      </w:r>
      <w:r w:rsidRPr="00255809">
        <w:rPr>
          <w:rFonts w:ascii="Arial" w:hAnsi="Arial" w:cs="Arial"/>
          <w:sz w:val="22"/>
          <w:szCs w:val="18"/>
        </w:rPr>
        <w:tab/>
        <w:t>(    ) Reprovada</w:t>
      </w:r>
    </w:p>
    <w:p w14:paraId="1D72AF06" w14:textId="77777777"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Justificativa:</w:t>
      </w:r>
    </w:p>
    <w:p w14:paraId="53B1436F" w14:textId="3AFFEF45"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5274D363" w14:textId="078AEFAE"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66DE638A" w14:textId="78198FDE"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7C9D9885" w14:textId="07B1378E"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44F11C07" w14:textId="77777777" w:rsidR="006E1162" w:rsidRPr="00255809" w:rsidRDefault="006E1162" w:rsidP="006E1162">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18"/>
        </w:rPr>
      </w:pPr>
    </w:p>
    <w:p w14:paraId="70CD202B" w14:textId="77777777" w:rsidR="006E1162" w:rsidRPr="00255809" w:rsidRDefault="006E1162" w:rsidP="006E116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18"/>
        </w:rPr>
      </w:pPr>
      <w:r w:rsidRPr="00255809">
        <w:rPr>
          <w:rFonts w:ascii="Arial" w:hAnsi="Arial" w:cs="Arial"/>
          <w:b/>
          <w:sz w:val="22"/>
          <w:szCs w:val="18"/>
        </w:rPr>
        <w:t>ETAPA III – DIGITALIZAÇÃO</w:t>
      </w:r>
    </w:p>
    <w:p w14:paraId="0857F37B" w14:textId="77777777"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 xml:space="preserve">Situação: </w:t>
      </w:r>
      <w:proofErr w:type="gramStart"/>
      <w:r w:rsidRPr="00255809">
        <w:rPr>
          <w:rFonts w:ascii="Arial" w:hAnsi="Arial" w:cs="Arial"/>
          <w:sz w:val="22"/>
          <w:szCs w:val="18"/>
        </w:rPr>
        <w:t xml:space="preserve">(  </w:t>
      </w:r>
      <w:proofErr w:type="gramEnd"/>
      <w:r w:rsidRPr="00255809">
        <w:rPr>
          <w:rFonts w:ascii="Arial" w:hAnsi="Arial" w:cs="Arial"/>
          <w:sz w:val="22"/>
          <w:szCs w:val="18"/>
        </w:rPr>
        <w:t xml:space="preserve">  ) Aprovada</w:t>
      </w:r>
      <w:r w:rsidRPr="00255809">
        <w:rPr>
          <w:rFonts w:ascii="Arial" w:hAnsi="Arial" w:cs="Arial"/>
          <w:sz w:val="22"/>
          <w:szCs w:val="18"/>
        </w:rPr>
        <w:tab/>
      </w:r>
      <w:r w:rsidRPr="00255809">
        <w:rPr>
          <w:rFonts w:ascii="Arial" w:hAnsi="Arial" w:cs="Arial"/>
          <w:sz w:val="22"/>
          <w:szCs w:val="18"/>
        </w:rPr>
        <w:tab/>
        <w:t>(    ) Reprovada</w:t>
      </w:r>
    </w:p>
    <w:p w14:paraId="312471DA" w14:textId="77777777"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Justificativa:</w:t>
      </w:r>
    </w:p>
    <w:p w14:paraId="5E308C90" w14:textId="34ACF876"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078D5E63" w14:textId="6AC49158"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556AA8EC" w14:textId="76849079" w:rsidR="006E1162" w:rsidRPr="00255809" w:rsidRDefault="006E1162" w:rsidP="006E1162">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______________________________________________________________________________</w:t>
      </w:r>
    </w:p>
    <w:p w14:paraId="4A7FBD1C" w14:textId="54D864F4" w:rsidR="006E1162" w:rsidRPr="00255809" w:rsidRDefault="006E1162" w:rsidP="005830AE">
      <w:pPr>
        <w:pStyle w:val="Corponico"/>
        <w:widowControl w:val="0"/>
        <w:suppressAutoHyphens w:val="0"/>
        <w:spacing w:before="120" w:after="120" w:line="360" w:lineRule="auto"/>
        <w:jc w:val="left"/>
        <w:rPr>
          <w:rFonts w:ascii="Arial" w:hAnsi="Arial" w:cs="Arial"/>
          <w:sz w:val="22"/>
          <w:szCs w:val="18"/>
        </w:rPr>
      </w:pPr>
      <w:r w:rsidRPr="00255809">
        <w:rPr>
          <w:rFonts w:ascii="Arial" w:hAnsi="Arial" w:cs="Arial"/>
          <w:sz w:val="22"/>
          <w:szCs w:val="18"/>
        </w:rPr>
        <w:t>_____________________________________________________________________________</w:t>
      </w:r>
    </w:p>
    <w:p w14:paraId="2186AF52" w14:textId="77777777" w:rsidR="006E1162" w:rsidRPr="00255809" w:rsidRDefault="006E1162" w:rsidP="006E1162">
      <w:pPr>
        <w:pStyle w:val="Corponico"/>
        <w:widowControl w:val="0"/>
        <w:suppressAutoHyphens w:val="0"/>
        <w:spacing w:before="120" w:after="120" w:line="360" w:lineRule="auto"/>
        <w:jc w:val="center"/>
        <w:rPr>
          <w:rFonts w:ascii="Arial" w:hAnsi="Arial" w:cs="Arial"/>
          <w:sz w:val="22"/>
          <w:szCs w:val="18"/>
        </w:rPr>
      </w:pPr>
    </w:p>
    <w:p w14:paraId="47008F97" w14:textId="77777777" w:rsidR="006E1162" w:rsidRPr="00255809" w:rsidRDefault="006E1162" w:rsidP="006E1162">
      <w:pPr>
        <w:pStyle w:val="Corponico"/>
        <w:widowControl w:val="0"/>
        <w:suppressAutoHyphens w:val="0"/>
        <w:spacing w:before="120" w:after="120" w:line="360" w:lineRule="auto"/>
        <w:jc w:val="center"/>
        <w:rPr>
          <w:rFonts w:ascii="Arial" w:hAnsi="Arial" w:cs="Arial"/>
          <w:sz w:val="22"/>
          <w:szCs w:val="18"/>
        </w:rPr>
      </w:pPr>
      <w:r w:rsidRPr="00255809">
        <w:rPr>
          <w:rFonts w:ascii="Arial" w:hAnsi="Arial" w:cs="Arial"/>
          <w:sz w:val="22"/>
          <w:szCs w:val="18"/>
        </w:rPr>
        <w:t>Por ser verdade, firmamos o presente.</w:t>
      </w:r>
    </w:p>
    <w:p w14:paraId="7B917389" w14:textId="77777777" w:rsidR="006E1162" w:rsidRPr="00255809" w:rsidRDefault="006E1162" w:rsidP="006E1162">
      <w:pPr>
        <w:pStyle w:val="Corponico"/>
        <w:widowControl w:val="0"/>
        <w:suppressAutoHyphens w:val="0"/>
        <w:spacing w:before="120" w:after="120" w:line="360" w:lineRule="auto"/>
        <w:jc w:val="center"/>
        <w:rPr>
          <w:rFonts w:ascii="Arial" w:hAnsi="Arial" w:cs="Arial"/>
          <w:sz w:val="22"/>
          <w:szCs w:val="18"/>
        </w:rPr>
      </w:pPr>
      <w:r w:rsidRPr="00255809">
        <w:rPr>
          <w:rFonts w:ascii="Arial" w:hAnsi="Arial" w:cs="Arial"/>
          <w:sz w:val="22"/>
          <w:szCs w:val="18"/>
        </w:rPr>
        <w:t xml:space="preserve">Brasília/DF, __ de ____ </w:t>
      </w:r>
      <w:proofErr w:type="spellStart"/>
      <w:r w:rsidRPr="00255809">
        <w:rPr>
          <w:rFonts w:ascii="Arial" w:hAnsi="Arial" w:cs="Arial"/>
          <w:sz w:val="22"/>
          <w:szCs w:val="18"/>
        </w:rPr>
        <w:t>de</w:t>
      </w:r>
      <w:proofErr w:type="spellEnd"/>
      <w:r w:rsidRPr="00255809">
        <w:rPr>
          <w:rFonts w:ascii="Arial" w:hAnsi="Arial" w:cs="Arial"/>
          <w:sz w:val="22"/>
          <w:szCs w:val="18"/>
        </w:rPr>
        <w:t xml:space="preserve"> 202__</w:t>
      </w:r>
    </w:p>
    <w:p w14:paraId="160A4D40" w14:textId="77777777" w:rsidR="006E1162" w:rsidRPr="00255809" w:rsidRDefault="006E1162" w:rsidP="006E1162">
      <w:pPr>
        <w:pStyle w:val="Corponico"/>
        <w:widowControl w:val="0"/>
        <w:suppressAutoHyphens w:val="0"/>
        <w:spacing w:before="120" w:after="120"/>
        <w:jc w:val="center"/>
        <w:rPr>
          <w:rFonts w:ascii="Arial" w:eastAsia="Calibri" w:hAnsi="Arial" w:cs="Arial"/>
          <w:sz w:val="22"/>
          <w:szCs w:val="18"/>
        </w:rPr>
      </w:pPr>
    </w:p>
    <w:p w14:paraId="24425B1B" w14:textId="77777777" w:rsidR="006E1162" w:rsidRPr="00255809" w:rsidRDefault="006E1162" w:rsidP="006E1162">
      <w:pPr>
        <w:pStyle w:val="Corponico"/>
        <w:widowControl w:val="0"/>
        <w:spacing w:after="0"/>
        <w:jc w:val="center"/>
        <w:rPr>
          <w:rFonts w:ascii="Arial" w:eastAsia="Calibri" w:hAnsi="Arial" w:cs="Arial"/>
          <w:sz w:val="22"/>
          <w:szCs w:val="16"/>
        </w:rPr>
      </w:pPr>
      <w:r w:rsidRPr="00255809">
        <w:rPr>
          <w:rFonts w:ascii="Arial" w:eastAsia="Calibri" w:hAnsi="Arial" w:cs="Arial"/>
          <w:sz w:val="22"/>
          <w:szCs w:val="18"/>
        </w:rPr>
        <w:t>_______________________________________________________________</w:t>
      </w:r>
      <w:r w:rsidRPr="00255809">
        <w:rPr>
          <w:rFonts w:ascii="Arial" w:eastAsia="Calibri" w:hAnsi="Arial" w:cs="Arial"/>
          <w:sz w:val="22"/>
          <w:szCs w:val="18"/>
        </w:rPr>
        <w:br/>
      </w:r>
      <w:r w:rsidRPr="00255809">
        <w:rPr>
          <w:rFonts w:ascii="Arial" w:eastAsia="Calibri" w:hAnsi="Arial" w:cs="Arial"/>
          <w:sz w:val="22"/>
          <w:szCs w:val="16"/>
        </w:rPr>
        <w:t xml:space="preserve">Coordenadoria de Gestão de Documentos e </w:t>
      </w:r>
    </w:p>
    <w:p w14:paraId="20ADDFE5" w14:textId="77777777" w:rsidR="006E1162" w:rsidRPr="00255809" w:rsidRDefault="006E1162" w:rsidP="006E1162">
      <w:pPr>
        <w:pStyle w:val="Corponico"/>
        <w:widowControl w:val="0"/>
        <w:spacing w:after="0"/>
        <w:jc w:val="center"/>
        <w:rPr>
          <w:rFonts w:ascii="Arial" w:eastAsia="Calibri" w:hAnsi="Arial" w:cs="Arial"/>
          <w:sz w:val="22"/>
          <w:szCs w:val="16"/>
        </w:rPr>
      </w:pPr>
      <w:r w:rsidRPr="00255809">
        <w:rPr>
          <w:rFonts w:ascii="Arial" w:eastAsia="Calibri" w:hAnsi="Arial" w:cs="Arial"/>
          <w:sz w:val="22"/>
          <w:szCs w:val="16"/>
        </w:rPr>
        <w:t>Preservação da Memória Institucional - COGEDOC</w:t>
      </w:r>
    </w:p>
    <w:p w14:paraId="497319CD" w14:textId="77777777" w:rsidR="006E1162" w:rsidRPr="00255809" w:rsidRDefault="006E1162" w:rsidP="006E1162">
      <w:pPr>
        <w:pStyle w:val="Corponico"/>
        <w:widowControl w:val="0"/>
        <w:suppressAutoHyphens w:val="0"/>
        <w:spacing w:before="120" w:after="120"/>
        <w:jc w:val="center"/>
        <w:rPr>
          <w:rFonts w:ascii="Arial" w:hAnsi="Arial" w:cs="Arial"/>
          <w:sz w:val="22"/>
        </w:rPr>
      </w:pPr>
    </w:p>
    <w:p w14:paraId="5FB19D7F" w14:textId="77777777" w:rsidR="006E1162" w:rsidRPr="00255809" w:rsidRDefault="006E1162" w:rsidP="006E1162">
      <w:pPr>
        <w:widowControl w:val="0"/>
        <w:jc w:val="center"/>
        <w:rPr>
          <w:rFonts w:ascii="Arial" w:hAnsi="Arial" w:cs="Arial"/>
          <w:b/>
        </w:rPr>
      </w:pPr>
    </w:p>
    <w:p w14:paraId="3BF3EAAD" w14:textId="77777777" w:rsidR="006E1162" w:rsidRPr="00255809" w:rsidRDefault="006E1162" w:rsidP="006E1162">
      <w:pPr>
        <w:widowControl w:val="0"/>
        <w:jc w:val="center"/>
        <w:rPr>
          <w:rFonts w:ascii="Arial" w:hAnsi="Arial" w:cs="Arial"/>
          <w:b/>
        </w:rPr>
      </w:pPr>
    </w:p>
    <w:p w14:paraId="177ECB03" w14:textId="77777777" w:rsidR="006E1162" w:rsidRPr="00255809" w:rsidRDefault="006E1162" w:rsidP="006E1162">
      <w:pPr>
        <w:widowControl w:val="0"/>
        <w:rPr>
          <w:rFonts w:ascii="Arial" w:hAnsi="Arial" w:cs="Arial"/>
          <w:b/>
        </w:rPr>
      </w:pPr>
      <w:r w:rsidRPr="00255809">
        <w:rPr>
          <w:rFonts w:ascii="Arial" w:hAnsi="Arial" w:cs="Arial"/>
          <w:b/>
        </w:rPr>
        <w:br w:type="page"/>
      </w:r>
    </w:p>
    <w:p w14:paraId="7AB94D23" w14:textId="77777777" w:rsidR="008B7DB2" w:rsidRDefault="008B7DB2" w:rsidP="008B7DB2">
      <w:pPr>
        <w:pStyle w:val="Corponico"/>
        <w:spacing w:after="0" w:line="360" w:lineRule="auto"/>
        <w:jc w:val="center"/>
      </w:pPr>
      <w:r>
        <w:rPr>
          <w:rFonts w:ascii="Arial" w:hAnsi="Arial" w:cs="Arial"/>
          <w:b/>
          <w:sz w:val="22"/>
          <w:szCs w:val="22"/>
        </w:rPr>
        <w:lastRenderedPageBreak/>
        <w:t>PREGÃO ELETRÔNICO Nº 90001/2025</w:t>
      </w:r>
    </w:p>
    <w:p w14:paraId="763EF599" w14:textId="77777777" w:rsidR="006E1162" w:rsidRPr="00255809" w:rsidRDefault="006E1162" w:rsidP="006E1162">
      <w:pPr>
        <w:widowControl w:val="0"/>
        <w:jc w:val="center"/>
        <w:rPr>
          <w:rFonts w:ascii="Arial" w:hAnsi="Arial" w:cs="Arial"/>
          <w:b/>
          <w:sz w:val="22"/>
          <w:szCs w:val="22"/>
        </w:rPr>
      </w:pPr>
      <w:r w:rsidRPr="00255809">
        <w:rPr>
          <w:rFonts w:ascii="Arial" w:hAnsi="Arial" w:cs="Arial"/>
          <w:b/>
          <w:sz w:val="22"/>
          <w:szCs w:val="22"/>
        </w:rPr>
        <w:t>ANEXO VII - MODELO DE ORDEM DE SERVIÇO</w:t>
      </w:r>
    </w:p>
    <w:p w14:paraId="6860E1AB" w14:textId="77777777" w:rsidR="006E1162" w:rsidRPr="00255809" w:rsidRDefault="006E1162" w:rsidP="006E1162">
      <w:pPr>
        <w:widowControl w:val="0"/>
        <w:jc w:val="center"/>
        <w:rPr>
          <w:rFonts w:ascii="Arial" w:hAnsi="Arial" w:cs="Arial"/>
          <w:b/>
          <w:sz w:val="22"/>
          <w:szCs w:val="22"/>
        </w:rPr>
      </w:pPr>
    </w:p>
    <w:tbl>
      <w:tblPr>
        <w:tblW w:w="9995"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336"/>
        <w:gridCol w:w="4659"/>
      </w:tblGrid>
      <w:tr w:rsidR="00255809" w:rsidRPr="00255809" w14:paraId="151F1A0B" w14:textId="77777777" w:rsidTr="005C1C5E">
        <w:trPr>
          <w:trHeight w:val="251"/>
        </w:trPr>
        <w:tc>
          <w:tcPr>
            <w:tcW w:w="5336" w:type="dxa"/>
            <w:vMerge w:val="restart"/>
            <w:shd w:val="clear" w:color="auto" w:fill="C4BC96"/>
            <w:vAlign w:val="center"/>
          </w:tcPr>
          <w:p w14:paraId="67BE5D52" w14:textId="77777777" w:rsidR="006E1162" w:rsidRPr="00255809" w:rsidRDefault="006E1162" w:rsidP="002428AE">
            <w:pPr>
              <w:widowControl w:val="0"/>
              <w:jc w:val="center"/>
              <w:rPr>
                <w:rFonts w:ascii="Arial" w:hAnsi="Arial" w:cs="Arial"/>
                <w:sz w:val="22"/>
                <w:szCs w:val="22"/>
              </w:rPr>
            </w:pPr>
            <w:r w:rsidRPr="00255809">
              <w:rPr>
                <w:rFonts w:ascii="Arial" w:eastAsia="Calibri" w:hAnsi="Arial" w:cs="Arial"/>
                <w:b/>
                <w:sz w:val="22"/>
                <w:szCs w:val="22"/>
              </w:rPr>
              <w:t>TRIBUNAL DE CONTAS DO DISTRITO FEDERAL</w:t>
            </w:r>
          </w:p>
        </w:tc>
        <w:tc>
          <w:tcPr>
            <w:tcW w:w="4659" w:type="dxa"/>
            <w:shd w:val="clear" w:color="auto" w:fill="C4BC96"/>
            <w:vAlign w:val="center"/>
          </w:tcPr>
          <w:p w14:paraId="0D0F0AD4" w14:textId="77777777" w:rsidR="006E1162" w:rsidRPr="00255809" w:rsidRDefault="006E1162" w:rsidP="002428AE">
            <w:pPr>
              <w:widowControl w:val="0"/>
              <w:jc w:val="center"/>
              <w:rPr>
                <w:rFonts w:ascii="Arial" w:hAnsi="Arial" w:cs="Arial"/>
                <w:sz w:val="22"/>
                <w:szCs w:val="22"/>
              </w:rPr>
            </w:pPr>
            <w:r w:rsidRPr="00255809">
              <w:rPr>
                <w:rFonts w:ascii="Arial" w:eastAsia="Calibri" w:hAnsi="Arial" w:cs="Arial"/>
                <w:b/>
                <w:sz w:val="22"/>
                <w:szCs w:val="22"/>
              </w:rPr>
              <w:t>ORDEM DE SERVIÇO</w:t>
            </w:r>
          </w:p>
        </w:tc>
      </w:tr>
      <w:tr w:rsidR="00255809" w:rsidRPr="00255809" w14:paraId="368B4ED8" w14:textId="77777777" w:rsidTr="005C1C5E">
        <w:trPr>
          <w:trHeight w:val="346"/>
        </w:trPr>
        <w:tc>
          <w:tcPr>
            <w:tcW w:w="5336" w:type="dxa"/>
            <w:vMerge/>
            <w:shd w:val="clear" w:color="auto" w:fill="C4BC96"/>
          </w:tcPr>
          <w:p w14:paraId="6536E638" w14:textId="77777777" w:rsidR="006E1162" w:rsidRPr="00255809" w:rsidRDefault="006E1162" w:rsidP="002428AE">
            <w:pPr>
              <w:widowControl w:val="0"/>
              <w:spacing w:after="160" w:line="259" w:lineRule="auto"/>
              <w:rPr>
                <w:rFonts w:ascii="Arial" w:hAnsi="Arial" w:cs="Arial"/>
                <w:sz w:val="22"/>
                <w:szCs w:val="22"/>
              </w:rPr>
            </w:pPr>
          </w:p>
        </w:tc>
        <w:tc>
          <w:tcPr>
            <w:tcW w:w="4659" w:type="dxa"/>
            <w:shd w:val="clear" w:color="auto" w:fill="auto"/>
            <w:vAlign w:val="center"/>
          </w:tcPr>
          <w:p w14:paraId="062AE477" w14:textId="77777777" w:rsidR="006E1162" w:rsidRPr="00255809" w:rsidRDefault="006E1162" w:rsidP="002428AE">
            <w:pPr>
              <w:widowControl w:val="0"/>
              <w:ind w:left="57"/>
              <w:rPr>
                <w:rFonts w:ascii="Arial" w:hAnsi="Arial" w:cs="Arial"/>
                <w:sz w:val="22"/>
                <w:szCs w:val="22"/>
              </w:rPr>
            </w:pPr>
            <w:r w:rsidRPr="00255809">
              <w:rPr>
                <w:rFonts w:ascii="Arial" w:hAnsi="Arial" w:cs="Arial"/>
                <w:sz w:val="22"/>
                <w:szCs w:val="22"/>
              </w:rPr>
              <w:t xml:space="preserve">Contrato nº </w:t>
            </w:r>
          </w:p>
        </w:tc>
      </w:tr>
      <w:tr w:rsidR="00255809" w:rsidRPr="00255809" w14:paraId="4A5C7DA0" w14:textId="77777777" w:rsidTr="005C1C5E">
        <w:trPr>
          <w:trHeight w:val="357"/>
        </w:trPr>
        <w:tc>
          <w:tcPr>
            <w:tcW w:w="5336" w:type="dxa"/>
            <w:vMerge/>
            <w:shd w:val="clear" w:color="auto" w:fill="C4BC96"/>
          </w:tcPr>
          <w:p w14:paraId="195C955B" w14:textId="77777777" w:rsidR="006E1162" w:rsidRPr="00255809" w:rsidRDefault="006E1162" w:rsidP="002428AE">
            <w:pPr>
              <w:widowControl w:val="0"/>
              <w:spacing w:after="160" w:line="259" w:lineRule="auto"/>
              <w:rPr>
                <w:rFonts w:ascii="Arial" w:hAnsi="Arial" w:cs="Arial"/>
                <w:sz w:val="22"/>
                <w:szCs w:val="22"/>
              </w:rPr>
            </w:pPr>
          </w:p>
        </w:tc>
        <w:tc>
          <w:tcPr>
            <w:tcW w:w="4659" w:type="dxa"/>
            <w:shd w:val="clear" w:color="auto" w:fill="auto"/>
            <w:vAlign w:val="center"/>
          </w:tcPr>
          <w:p w14:paraId="0FDA7238" w14:textId="77777777" w:rsidR="006E1162" w:rsidRPr="00255809" w:rsidRDefault="006E1162" w:rsidP="002428AE">
            <w:pPr>
              <w:widowControl w:val="0"/>
              <w:ind w:left="51"/>
              <w:rPr>
                <w:rFonts w:ascii="Arial" w:hAnsi="Arial" w:cs="Arial"/>
                <w:sz w:val="22"/>
                <w:szCs w:val="22"/>
              </w:rPr>
            </w:pPr>
            <w:r w:rsidRPr="00255809">
              <w:rPr>
                <w:rFonts w:ascii="Arial" w:hAnsi="Arial" w:cs="Arial"/>
                <w:sz w:val="22"/>
                <w:szCs w:val="22"/>
              </w:rPr>
              <w:t>O.S. nº</w:t>
            </w:r>
          </w:p>
        </w:tc>
      </w:tr>
    </w:tbl>
    <w:p w14:paraId="594C2E34" w14:textId="77777777" w:rsidR="006E1162" w:rsidRPr="00255809" w:rsidRDefault="006E1162" w:rsidP="006E1162">
      <w:pPr>
        <w:widowControl w:val="0"/>
        <w:spacing w:after="4" w:line="249" w:lineRule="auto"/>
        <w:ind w:left="567"/>
        <w:rPr>
          <w:rFonts w:ascii="Arial" w:hAnsi="Arial" w:cs="Arial"/>
          <w:sz w:val="22"/>
          <w:szCs w:val="22"/>
        </w:rPr>
      </w:pPr>
    </w:p>
    <w:p w14:paraId="5A955AE1" w14:textId="77777777" w:rsidR="006E1162" w:rsidRPr="00255809" w:rsidRDefault="006E1162" w:rsidP="007D7F38">
      <w:pPr>
        <w:widowControl w:val="0"/>
        <w:numPr>
          <w:ilvl w:val="0"/>
          <w:numId w:val="11"/>
        </w:numPr>
        <w:suppressAutoHyphens w:val="0"/>
        <w:spacing w:after="4" w:line="249" w:lineRule="auto"/>
        <w:ind w:left="427" w:hanging="480"/>
        <w:rPr>
          <w:rFonts w:ascii="Arial" w:hAnsi="Arial" w:cs="Arial"/>
          <w:sz w:val="22"/>
          <w:szCs w:val="22"/>
        </w:rPr>
      </w:pPr>
      <w:r w:rsidRPr="00255809">
        <w:rPr>
          <w:rFonts w:ascii="Arial" w:eastAsia="Calibri" w:hAnsi="Arial" w:cs="Arial"/>
          <w:b/>
          <w:sz w:val="22"/>
          <w:szCs w:val="22"/>
        </w:rPr>
        <w:t>DESCRIÇÃO GERAL DOS SERVIÇOS</w:t>
      </w:r>
    </w:p>
    <w:tbl>
      <w:tblPr>
        <w:tblW w:w="1005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54"/>
      </w:tblGrid>
      <w:tr w:rsidR="00255809" w:rsidRPr="00255809" w14:paraId="6E26AC7A" w14:textId="77777777" w:rsidTr="005C1C5E">
        <w:trPr>
          <w:trHeight w:val="252"/>
        </w:trPr>
        <w:tc>
          <w:tcPr>
            <w:tcW w:w="10054" w:type="dxa"/>
            <w:shd w:val="clear" w:color="auto" w:fill="auto"/>
          </w:tcPr>
          <w:p w14:paraId="2ECC4959" w14:textId="77777777" w:rsidR="006E1162" w:rsidRPr="00255809" w:rsidRDefault="006E1162" w:rsidP="002428AE">
            <w:pPr>
              <w:widowControl w:val="0"/>
              <w:ind w:right="301"/>
              <w:jc w:val="right"/>
              <w:rPr>
                <w:rFonts w:ascii="Arial" w:eastAsia="Calibri" w:hAnsi="Arial" w:cs="Arial"/>
                <w:sz w:val="22"/>
                <w:szCs w:val="22"/>
              </w:rPr>
            </w:pPr>
          </w:p>
        </w:tc>
      </w:tr>
      <w:tr w:rsidR="00255809" w:rsidRPr="00255809" w14:paraId="75E64D40" w14:textId="77777777" w:rsidTr="005C1C5E">
        <w:trPr>
          <w:trHeight w:val="252"/>
        </w:trPr>
        <w:tc>
          <w:tcPr>
            <w:tcW w:w="10054" w:type="dxa"/>
            <w:shd w:val="clear" w:color="auto" w:fill="auto"/>
          </w:tcPr>
          <w:p w14:paraId="5CB3B9A8" w14:textId="77777777" w:rsidR="006E1162" w:rsidRPr="00255809" w:rsidRDefault="006E1162" w:rsidP="002428AE">
            <w:pPr>
              <w:widowControl w:val="0"/>
              <w:ind w:right="301"/>
              <w:jc w:val="right"/>
              <w:rPr>
                <w:rFonts w:ascii="Arial" w:eastAsia="Calibri" w:hAnsi="Arial" w:cs="Arial"/>
                <w:sz w:val="22"/>
                <w:szCs w:val="22"/>
              </w:rPr>
            </w:pPr>
          </w:p>
        </w:tc>
      </w:tr>
    </w:tbl>
    <w:p w14:paraId="1F2E8DAF" w14:textId="77777777" w:rsidR="006E1162" w:rsidRPr="00255809" w:rsidRDefault="006E1162" w:rsidP="006E1162">
      <w:pPr>
        <w:widowControl w:val="0"/>
        <w:spacing w:after="123" w:line="259" w:lineRule="auto"/>
        <w:ind w:right="300"/>
        <w:jc w:val="right"/>
        <w:rPr>
          <w:rFonts w:ascii="Arial" w:hAnsi="Arial" w:cs="Arial"/>
          <w:sz w:val="22"/>
          <w:szCs w:val="22"/>
        </w:rPr>
      </w:pPr>
    </w:p>
    <w:p w14:paraId="57FE28BF" w14:textId="77777777" w:rsidR="006E1162" w:rsidRPr="00255809" w:rsidRDefault="006E1162" w:rsidP="007D7F38">
      <w:pPr>
        <w:widowControl w:val="0"/>
        <w:numPr>
          <w:ilvl w:val="0"/>
          <w:numId w:val="11"/>
        </w:numPr>
        <w:suppressAutoHyphens w:val="0"/>
        <w:spacing w:after="4" w:line="249" w:lineRule="auto"/>
        <w:ind w:left="427" w:hanging="480"/>
        <w:rPr>
          <w:rFonts w:ascii="Arial" w:eastAsia="Calibri" w:hAnsi="Arial" w:cs="Arial"/>
          <w:b/>
          <w:sz w:val="22"/>
          <w:szCs w:val="22"/>
        </w:rPr>
      </w:pPr>
      <w:r w:rsidRPr="00255809">
        <w:rPr>
          <w:rFonts w:ascii="Arial" w:eastAsia="Calibri" w:hAnsi="Arial" w:cs="Arial"/>
          <w:b/>
          <w:sz w:val="22"/>
          <w:szCs w:val="22"/>
        </w:rPr>
        <w:t xml:space="preserve">PRAZO PARA EXECUÇÃO </w:t>
      </w:r>
    </w:p>
    <w:tbl>
      <w:tblPr>
        <w:tblW w:w="9947"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221"/>
        <w:gridCol w:w="3095"/>
        <w:gridCol w:w="3631"/>
      </w:tblGrid>
      <w:tr w:rsidR="00255809" w:rsidRPr="00255809" w14:paraId="26DEE399" w14:textId="77777777" w:rsidTr="005C1C5E">
        <w:trPr>
          <w:trHeight w:val="397"/>
        </w:trPr>
        <w:tc>
          <w:tcPr>
            <w:tcW w:w="3221" w:type="dxa"/>
            <w:shd w:val="clear" w:color="auto" w:fill="C4BC96"/>
            <w:vAlign w:val="center"/>
          </w:tcPr>
          <w:p w14:paraId="4C6E0DBD" w14:textId="77777777" w:rsidR="006E1162" w:rsidRPr="00255809" w:rsidRDefault="006E1162" w:rsidP="002428AE">
            <w:pPr>
              <w:widowControl w:val="0"/>
              <w:ind w:left="67"/>
              <w:jc w:val="center"/>
              <w:rPr>
                <w:rFonts w:ascii="Arial" w:hAnsi="Arial" w:cs="Arial"/>
                <w:b/>
                <w:sz w:val="22"/>
                <w:szCs w:val="22"/>
              </w:rPr>
            </w:pPr>
            <w:r w:rsidRPr="00255809">
              <w:rPr>
                <w:rFonts w:ascii="Arial" w:eastAsia="Calibri" w:hAnsi="Arial" w:cs="Arial"/>
                <w:b/>
                <w:i/>
                <w:sz w:val="22"/>
                <w:szCs w:val="22"/>
              </w:rPr>
              <w:t xml:space="preserve"> </w:t>
            </w:r>
            <w:r w:rsidRPr="00255809">
              <w:rPr>
                <w:rFonts w:ascii="Arial" w:hAnsi="Arial" w:cs="Arial"/>
                <w:b/>
                <w:sz w:val="22"/>
                <w:szCs w:val="22"/>
              </w:rPr>
              <w:t>Período de execução</w:t>
            </w:r>
          </w:p>
        </w:tc>
        <w:tc>
          <w:tcPr>
            <w:tcW w:w="3095" w:type="dxa"/>
            <w:shd w:val="clear" w:color="auto" w:fill="C4BC96"/>
            <w:vAlign w:val="center"/>
          </w:tcPr>
          <w:p w14:paraId="3511EA25" w14:textId="77777777" w:rsidR="006E1162" w:rsidRPr="00255809" w:rsidRDefault="006E1162" w:rsidP="002428AE">
            <w:pPr>
              <w:widowControl w:val="0"/>
              <w:ind w:left="68"/>
              <w:jc w:val="center"/>
              <w:rPr>
                <w:rFonts w:ascii="Arial" w:hAnsi="Arial" w:cs="Arial"/>
                <w:b/>
                <w:sz w:val="22"/>
                <w:szCs w:val="22"/>
              </w:rPr>
            </w:pPr>
            <w:r w:rsidRPr="00255809">
              <w:rPr>
                <w:rFonts w:ascii="Arial" w:hAnsi="Arial" w:cs="Arial"/>
                <w:b/>
                <w:sz w:val="22"/>
                <w:szCs w:val="22"/>
              </w:rPr>
              <w:t>Data/hora do pedido</w:t>
            </w:r>
          </w:p>
        </w:tc>
        <w:tc>
          <w:tcPr>
            <w:tcW w:w="3631" w:type="dxa"/>
            <w:shd w:val="clear" w:color="auto" w:fill="C4BC96"/>
            <w:vAlign w:val="center"/>
          </w:tcPr>
          <w:p w14:paraId="0B506928" w14:textId="77777777" w:rsidR="006E1162" w:rsidRPr="00255809" w:rsidRDefault="006E1162" w:rsidP="002428AE">
            <w:pPr>
              <w:widowControl w:val="0"/>
              <w:ind w:left="68"/>
              <w:jc w:val="center"/>
              <w:rPr>
                <w:rFonts w:ascii="Arial" w:hAnsi="Arial" w:cs="Arial"/>
                <w:b/>
                <w:sz w:val="22"/>
                <w:szCs w:val="22"/>
              </w:rPr>
            </w:pPr>
            <w:r w:rsidRPr="00255809">
              <w:rPr>
                <w:rFonts w:ascii="Arial" w:hAnsi="Arial" w:cs="Arial"/>
                <w:b/>
                <w:sz w:val="22"/>
                <w:szCs w:val="22"/>
              </w:rPr>
              <w:t>Data/hora de entrega</w:t>
            </w:r>
          </w:p>
        </w:tc>
      </w:tr>
      <w:tr w:rsidR="00255809" w:rsidRPr="00255809" w14:paraId="6F90FB52" w14:textId="77777777" w:rsidTr="005C1C5E">
        <w:trPr>
          <w:trHeight w:val="392"/>
        </w:trPr>
        <w:tc>
          <w:tcPr>
            <w:tcW w:w="3221" w:type="dxa"/>
            <w:shd w:val="clear" w:color="auto" w:fill="auto"/>
          </w:tcPr>
          <w:p w14:paraId="4FCE23AC" w14:textId="77777777" w:rsidR="006E1162" w:rsidRPr="00255809" w:rsidRDefault="006E1162" w:rsidP="002428AE">
            <w:pPr>
              <w:widowControl w:val="0"/>
              <w:rPr>
                <w:rFonts w:ascii="Arial" w:hAnsi="Arial" w:cs="Arial"/>
                <w:sz w:val="22"/>
                <w:szCs w:val="22"/>
              </w:rPr>
            </w:pPr>
            <w:r w:rsidRPr="00255809">
              <w:rPr>
                <w:rFonts w:ascii="Arial" w:hAnsi="Arial" w:cs="Arial"/>
                <w:sz w:val="22"/>
                <w:szCs w:val="22"/>
              </w:rPr>
              <w:t xml:space="preserve"> </w:t>
            </w:r>
          </w:p>
        </w:tc>
        <w:tc>
          <w:tcPr>
            <w:tcW w:w="3095" w:type="dxa"/>
            <w:shd w:val="clear" w:color="auto" w:fill="auto"/>
          </w:tcPr>
          <w:p w14:paraId="323B5514" w14:textId="77777777" w:rsidR="006E1162" w:rsidRPr="00255809" w:rsidRDefault="006E1162" w:rsidP="002428AE">
            <w:pPr>
              <w:widowControl w:val="0"/>
              <w:ind w:left="1"/>
              <w:rPr>
                <w:rFonts w:ascii="Arial" w:hAnsi="Arial" w:cs="Arial"/>
                <w:sz w:val="22"/>
                <w:szCs w:val="22"/>
              </w:rPr>
            </w:pPr>
            <w:r w:rsidRPr="00255809">
              <w:rPr>
                <w:rFonts w:ascii="Arial" w:hAnsi="Arial" w:cs="Arial"/>
                <w:sz w:val="22"/>
                <w:szCs w:val="22"/>
              </w:rPr>
              <w:t xml:space="preserve"> </w:t>
            </w:r>
          </w:p>
        </w:tc>
        <w:tc>
          <w:tcPr>
            <w:tcW w:w="3631" w:type="dxa"/>
            <w:shd w:val="clear" w:color="auto" w:fill="auto"/>
          </w:tcPr>
          <w:p w14:paraId="293BA0B5" w14:textId="77777777" w:rsidR="006E1162" w:rsidRPr="00255809" w:rsidRDefault="006E1162" w:rsidP="002428AE">
            <w:pPr>
              <w:widowControl w:val="0"/>
              <w:ind w:left="1"/>
              <w:rPr>
                <w:rFonts w:ascii="Arial" w:hAnsi="Arial" w:cs="Arial"/>
                <w:sz w:val="22"/>
                <w:szCs w:val="22"/>
              </w:rPr>
            </w:pPr>
            <w:r w:rsidRPr="00255809">
              <w:rPr>
                <w:rFonts w:ascii="Arial" w:hAnsi="Arial" w:cs="Arial"/>
                <w:sz w:val="22"/>
                <w:szCs w:val="22"/>
              </w:rPr>
              <w:t xml:space="preserve"> </w:t>
            </w:r>
          </w:p>
        </w:tc>
      </w:tr>
    </w:tbl>
    <w:p w14:paraId="28066224" w14:textId="77777777" w:rsidR="006E1162" w:rsidRPr="00255809" w:rsidRDefault="006E1162" w:rsidP="006E1162">
      <w:pPr>
        <w:widowControl w:val="0"/>
        <w:spacing w:after="4" w:line="249" w:lineRule="auto"/>
        <w:ind w:left="1118"/>
        <w:rPr>
          <w:rFonts w:ascii="Arial" w:hAnsi="Arial" w:cs="Arial"/>
          <w:sz w:val="22"/>
          <w:szCs w:val="22"/>
        </w:rPr>
      </w:pPr>
    </w:p>
    <w:p w14:paraId="17EFC18B" w14:textId="77777777" w:rsidR="006E1162" w:rsidRPr="00255809" w:rsidRDefault="006E1162" w:rsidP="007D7F38">
      <w:pPr>
        <w:widowControl w:val="0"/>
        <w:numPr>
          <w:ilvl w:val="0"/>
          <w:numId w:val="11"/>
        </w:numPr>
        <w:suppressAutoHyphens w:val="0"/>
        <w:spacing w:after="4" w:line="249" w:lineRule="auto"/>
        <w:ind w:left="427" w:hanging="480"/>
        <w:rPr>
          <w:rFonts w:ascii="Arial" w:hAnsi="Arial" w:cs="Arial"/>
          <w:b/>
          <w:sz w:val="22"/>
          <w:szCs w:val="22"/>
        </w:rPr>
      </w:pPr>
      <w:r w:rsidRPr="00255809">
        <w:rPr>
          <w:rFonts w:ascii="Arial" w:eastAsia="Calibri" w:hAnsi="Arial" w:cs="Arial"/>
          <w:b/>
          <w:sz w:val="22"/>
          <w:szCs w:val="22"/>
        </w:rPr>
        <w:t>CRITÉRIOS DE AVALIAÇÃO DA QUALIDADE DOS SERVIÇOS</w:t>
      </w:r>
    </w:p>
    <w:tbl>
      <w:tblPr>
        <w:tblW w:w="1003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9"/>
      </w:tblGrid>
      <w:tr w:rsidR="00255809" w:rsidRPr="00255809" w14:paraId="3CCF4E80" w14:textId="77777777" w:rsidTr="005C1C5E">
        <w:trPr>
          <w:trHeight w:val="309"/>
        </w:trPr>
        <w:tc>
          <w:tcPr>
            <w:tcW w:w="10039" w:type="dxa"/>
            <w:shd w:val="clear" w:color="auto" w:fill="auto"/>
          </w:tcPr>
          <w:p w14:paraId="63E0A964" w14:textId="77777777" w:rsidR="006E1162" w:rsidRPr="00255809" w:rsidRDefault="006E1162" w:rsidP="002428AE">
            <w:pPr>
              <w:widowControl w:val="0"/>
              <w:ind w:right="301"/>
              <w:jc w:val="right"/>
              <w:rPr>
                <w:rFonts w:ascii="Arial" w:eastAsia="Calibri" w:hAnsi="Arial" w:cs="Arial"/>
                <w:sz w:val="22"/>
                <w:szCs w:val="22"/>
              </w:rPr>
            </w:pPr>
          </w:p>
        </w:tc>
      </w:tr>
      <w:tr w:rsidR="00255809" w:rsidRPr="00255809" w14:paraId="3244786E" w14:textId="77777777" w:rsidTr="005C1C5E">
        <w:trPr>
          <w:trHeight w:val="309"/>
        </w:trPr>
        <w:tc>
          <w:tcPr>
            <w:tcW w:w="10039" w:type="dxa"/>
            <w:shd w:val="clear" w:color="auto" w:fill="auto"/>
          </w:tcPr>
          <w:p w14:paraId="780350EC" w14:textId="77777777" w:rsidR="006E1162" w:rsidRPr="00255809" w:rsidRDefault="006E1162" w:rsidP="002428AE">
            <w:pPr>
              <w:widowControl w:val="0"/>
              <w:ind w:right="301"/>
              <w:jc w:val="right"/>
              <w:rPr>
                <w:rFonts w:ascii="Arial" w:eastAsia="Calibri" w:hAnsi="Arial" w:cs="Arial"/>
                <w:sz w:val="22"/>
                <w:szCs w:val="22"/>
              </w:rPr>
            </w:pPr>
          </w:p>
        </w:tc>
      </w:tr>
    </w:tbl>
    <w:p w14:paraId="07CCCFD5" w14:textId="77777777" w:rsidR="006E1162" w:rsidRPr="00255809" w:rsidRDefault="006E1162" w:rsidP="006E1162">
      <w:pPr>
        <w:widowControl w:val="0"/>
        <w:spacing w:after="32" w:line="259" w:lineRule="auto"/>
        <w:ind w:left="322" w:right="355"/>
        <w:rPr>
          <w:rFonts w:ascii="Arial" w:hAnsi="Arial" w:cs="Arial"/>
          <w:sz w:val="22"/>
          <w:szCs w:val="22"/>
        </w:rPr>
      </w:pPr>
    </w:p>
    <w:p w14:paraId="574DD6E0" w14:textId="77777777" w:rsidR="006E1162" w:rsidRPr="00255809" w:rsidRDefault="006E1162" w:rsidP="007D7F38">
      <w:pPr>
        <w:widowControl w:val="0"/>
        <w:numPr>
          <w:ilvl w:val="0"/>
          <w:numId w:val="11"/>
        </w:numPr>
        <w:suppressAutoHyphens w:val="0"/>
        <w:spacing w:after="4" w:line="249" w:lineRule="auto"/>
        <w:ind w:left="427" w:hanging="480"/>
        <w:rPr>
          <w:rFonts w:ascii="Arial" w:hAnsi="Arial" w:cs="Arial"/>
          <w:b/>
          <w:sz w:val="22"/>
          <w:szCs w:val="22"/>
        </w:rPr>
      </w:pPr>
      <w:r w:rsidRPr="00255809">
        <w:rPr>
          <w:rFonts w:ascii="Arial" w:eastAsia="Calibri" w:hAnsi="Arial" w:cs="Arial"/>
          <w:b/>
          <w:sz w:val="22"/>
          <w:szCs w:val="22"/>
        </w:rPr>
        <w:t>CUSTOS</w:t>
      </w:r>
      <w:r w:rsidRPr="00255809">
        <w:rPr>
          <w:rFonts w:ascii="Arial" w:hAnsi="Arial" w:cs="Arial"/>
          <w:b/>
          <w:sz w:val="22"/>
          <w:szCs w:val="22"/>
        </w:rPr>
        <w:t xml:space="preserve"> </w:t>
      </w:r>
    </w:p>
    <w:tbl>
      <w:tblPr>
        <w:tblW w:w="9986"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213"/>
        <w:gridCol w:w="2462"/>
        <w:gridCol w:w="2410"/>
        <w:gridCol w:w="2901"/>
      </w:tblGrid>
      <w:tr w:rsidR="00255809" w:rsidRPr="00255809" w14:paraId="072193A3" w14:textId="77777777" w:rsidTr="005C1C5E">
        <w:trPr>
          <w:trHeight w:val="628"/>
        </w:trPr>
        <w:tc>
          <w:tcPr>
            <w:tcW w:w="2213" w:type="dxa"/>
            <w:shd w:val="clear" w:color="auto" w:fill="C4BC96"/>
            <w:vAlign w:val="center"/>
          </w:tcPr>
          <w:p w14:paraId="60392790" w14:textId="77777777" w:rsidR="006E1162" w:rsidRPr="00255809" w:rsidRDefault="006E1162" w:rsidP="002428AE">
            <w:pPr>
              <w:widowControl w:val="0"/>
              <w:ind w:left="68"/>
              <w:jc w:val="center"/>
              <w:rPr>
                <w:rFonts w:ascii="Arial" w:hAnsi="Arial" w:cs="Arial"/>
                <w:b/>
                <w:sz w:val="22"/>
                <w:szCs w:val="22"/>
              </w:rPr>
            </w:pPr>
            <w:r w:rsidRPr="00255809">
              <w:rPr>
                <w:rFonts w:ascii="Arial" w:hAnsi="Arial" w:cs="Arial"/>
                <w:b/>
                <w:sz w:val="22"/>
                <w:szCs w:val="22"/>
              </w:rPr>
              <w:t>Item</w:t>
            </w:r>
          </w:p>
        </w:tc>
        <w:tc>
          <w:tcPr>
            <w:tcW w:w="2462" w:type="dxa"/>
            <w:shd w:val="clear" w:color="auto" w:fill="C4BC96"/>
            <w:vAlign w:val="center"/>
          </w:tcPr>
          <w:p w14:paraId="0BAFB780" w14:textId="77777777" w:rsidR="006E1162" w:rsidRPr="00255809" w:rsidRDefault="006E1162" w:rsidP="002428AE">
            <w:pPr>
              <w:widowControl w:val="0"/>
              <w:ind w:left="67"/>
              <w:jc w:val="center"/>
              <w:rPr>
                <w:rFonts w:ascii="Arial" w:hAnsi="Arial" w:cs="Arial"/>
                <w:b/>
                <w:sz w:val="22"/>
                <w:szCs w:val="22"/>
              </w:rPr>
            </w:pPr>
            <w:r w:rsidRPr="00255809">
              <w:rPr>
                <w:rFonts w:ascii="Arial" w:hAnsi="Arial" w:cs="Arial"/>
                <w:b/>
                <w:sz w:val="22"/>
                <w:szCs w:val="22"/>
              </w:rPr>
              <w:t>Quantidade</w:t>
            </w:r>
          </w:p>
        </w:tc>
        <w:tc>
          <w:tcPr>
            <w:tcW w:w="2409" w:type="dxa"/>
            <w:shd w:val="clear" w:color="auto" w:fill="C4BC96"/>
            <w:vAlign w:val="center"/>
          </w:tcPr>
          <w:p w14:paraId="6F1F6A76" w14:textId="77777777" w:rsidR="006E1162" w:rsidRPr="00255809" w:rsidRDefault="006E1162" w:rsidP="002428AE">
            <w:pPr>
              <w:widowControl w:val="0"/>
              <w:ind w:right="60"/>
              <w:jc w:val="center"/>
              <w:rPr>
                <w:rFonts w:ascii="Arial" w:hAnsi="Arial" w:cs="Arial"/>
                <w:b/>
                <w:sz w:val="22"/>
                <w:szCs w:val="22"/>
              </w:rPr>
            </w:pPr>
            <w:r w:rsidRPr="00255809">
              <w:rPr>
                <w:rFonts w:ascii="Arial" w:hAnsi="Arial" w:cs="Arial"/>
                <w:b/>
                <w:sz w:val="22"/>
                <w:szCs w:val="22"/>
              </w:rPr>
              <w:t>Valor Unitário (R$)</w:t>
            </w:r>
          </w:p>
        </w:tc>
        <w:tc>
          <w:tcPr>
            <w:tcW w:w="2901" w:type="dxa"/>
            <w:shd w:val="clear" w:color="auto" w:fill="C4BC96"/>
            <w:vAlign w:val="center"/>
          </w:tcPr>
          <w:p w14:paraId="23441D37" w14:textId="77777777" w:rsidR="006E1162" w:rsidRPr="00255809" w:rsidRDefault="006E1162" w:rsidP="002428AE">
            <w:pPr>
              <w:widowControl w:val="0"/>
              <w:ind w:right="45"/>
              <w:jc w:val="center"/>
              <w:rPr>
                <w:rFonts w:ascii="Arial" w:hAnsi="Arial" w:cs="Arial"/>
                <w:b/>
                <w:sz w:val="22"/>
                <w:szCs w:val="22"/>
              </w:rPr>
            </w:pPr>
            <w:r w:rsidRPr="00255809">
              <w:rPr>
                <w:rFonts w:ascii="Arial" w:hAnsi="Arial" w:cs="Arial"/>
                <w:b/>
                <w:sz w:val="22"/>
                <w:szCs w:val="22"/>
              </w:rPr>
              <w:t>Valor Total do Item (R$)</w:t>
            </w:r>
          </w:p>
        </w:tc>
      </w:tr>
      <w:tr w:rsidR="00255809" w:rsidRPr="00255809" w14:paraId="04060FE4" w14:textId="77777777" w:rsidTr="005C1C5E">
        <w:trPr>
          <w:trHeight w:val="291"/>
        </w:trPr>
        <w:tc>
          <w:tcPr>
            <w:tcW w:w="2213" w:type="dxa"/>
          </w:tcPr>
          <w:p w14:paraId="2E2980B9" w14:textId="77777777" w:rsidR="006E1162" w:rsidRPr="00255809" w:rsidRDefault="006E1162" w:rsidP="002428AE">
            <w:pPr>
              <w:widowControl w:val="0"/>
              <w:spacing w:line="259" w:lineRule="auto"/>
              <w:rPr>
                <w:rFonts w:ascii="Arial" w:hAnsi="Arial" w:cs="Arial"/>
                <w:sz w:val="22"/>
                <w:szCs w:val="22"/>
              </w:rPr>
            </w:pPr>
          </w:p>
        </w:tc>
        <w:tc>
          <w:tcPr>
            <w:tcW w:w="2462" w:type="dxa"/>
            <w:shd w:val="clear" w:color="auto" w:fill="auto"/>
          </w:tcPr>
          <w:p w14:paraId="093C0F01" w14:textId="77777777" w:rsidR="006E1162" w:rsidRPr="00255809" w:rsidRDefault="006E1162" w:rsidP="002428AE">
            <w:pPr>
              <w:widowControl w:val="0"/>
              <w:spacing w:line="259" w:lineRule="auto"/>
              <w:rPr>
                <w:rFonts w:ascii="Arial" w:hAnsi="Arial" w:cs="Arial"/>
                <w:sz w:val="22"/>
                <w:szCs w:val="22"/>
              </w:rPr>
            </w:pPr>
          </w:p>
        </w:tc>
        <w:tc>
          <w:tcPr>
            <w:tcW w:w="2409" w:type="dxa"/>
            <w:shd w:val="clear" w:color="auto" w:fill="auto"/>
          </w:tcPr>
          <w:p w14:paraId="60184C03" w14:textId="77777777" w:rsidR="006E1162" w:rsidRPr="00255809" w:rsidRDefault="006E1162" w:rsidP="002428AE">
            <w:pPr>
              <w:widowControl w:val="0"/>
              <w:spacing w:line="259" w:lineRule="auto"/>
              <w:ind w:left="1"/>
              <w:rPr>
                <w:rFonts w:ascii="Arial" w:hAnsi="Arial" w:cs="Arial"/>
                <w:sz w:val="22"/>
                <w:szCs w:val="22"/>
              </w:rPr>
            </w:pPr>
          </w:p>
        </w:tc>
        <w:tc>
          <w:tcPr>
            <w:tcW w:w="2901" w:type="dxa"/>
            <w:shd w:val="clear" w:color="auto" w:fill="auto"/>
          </w:tcPr>
          <w:p w14:paraId="1F290734" w14:textId="77777777" w:rsidR="006E1162" w:rsidRPr="00255809" w:rsidRDefault="006E1162" w:rsidP="002428AE">
            <w:pPr>
              <w:widowControl w:val="0"/>
              <w:spacing w:line="259" w:lineRule="auto"/>
              <w:ind w:left="1"/>
              <w:rPr>
                <w:rFonts w:ascii="Arial" w:hAnsi="Arial" w:cs="Arial"/>
                <w:sz w:val="22"/>
                <w:szCs w:val="22"/>
              </w:rPr>
            </w:pPr>
          </w:p>
        </w:tc>
      </w:tr>
      <w:tr w:rsidR="00255809" w:rsidRPr="00255809" w14:paraId="5C7865E3" w14:textId="77777777" w:rsidTr="005C1C5E">
        <w:trPr>
          <w:trHeight w:val="291"/>
        </w:trPr>
        <w:tc>
          <w:tcPr>
            <w:tcW w:w="2213" w:type="dxa"/>
          </w:tcPr>
          <w:p w14:paraId="779C4191" w14:textId="77777777" w:rsidR="006E1162" w:rsidRPr="00255809" w:rsidRDefault="006E1162" w:rsidP="002428AE">
            <w:pPr>
              <w:widowControl w:val="0"/>
              <w:spacing w:line="259" w:lineRule="auto"/>
              <w:rPr>
                <w:rFonts w:ascii="Arial" w:hAnsi="Arial" w:cs="Arial"/>
                <w:sz w:val="22"/>
                <w:szCs w:val="22"/>
              </w:rPr>
            </w:pPr>
          </w:p>
        </w:tc>
        <w:tc>
          <w:tcPr>
            <w:tcW w:w="2462" w:type="dxa"/>
            <w:shd w:val="clear" w:color="auto" w:fill="auto"/>
          </w:tcPr>
          <w:p w14:paraId="408C4A2B" w14:textId="77777777" w:rsidR="006E1162" w:rsidRPr="00255809" w:rsidRDefault="006E1162" w:rsidP="002428AE">
            <w:pPr>
              <w:widowControl w:val="0"/>
              <w:spacing w:line="259" w:lineRule="auto"/>
              <w:rPr>
                <w:rFonts w:ascii="Arial" w:hAnsi="Arial" w:cs="Arial"/>
                <w:sz w:val="22"/>
                <w:szCs w:val="22"/>
              </w:rPr>
            </w:pPr>
            <w:r w:rsidRPr="00255809">
              <w:rPr>
                <w:rFonts w:ascii="Arial" w:hAnsi="Arial" w:cs="Arial"/>
                <w:sz w:val="22"/>
                <w:szCs w:val="22"/>
              </w:rPr>
              <w:t xml:space="preserve"> </w:t>
            </w:r>
          </w:p>
        </w:tc>
        <w:tc>
          <w:tcPr>
            <w:tcW w:w="2409" w:type="dxa"/>
            <w:shd w:val="clear" w:color="auto" w:fill="auto"/>
          </w:tcPr>
          <w:p w14:paraId="61061C13" w14:textId="77777777" w:rsidR="006E1162" w:rsidRPr="00255809" w:rsidRDefault="006E1162" w:rsidP="002428AE">
            <w:pPr>
              <w:widowControl w:val="0"/>
              <w:spacing w:line="259" w:lineRule="auto"/>
              <w:ind w:left="1"/>
              <w:rPr>
                <w:rFonts w:ascii="Arial" w:hAnsi="Arial" w:cs="Arial"/>
                <w:sz w:val="22"/>
                <w:szCs w:val="22"/>
              </w:rPr>
            </w:pPr>
            <w:r w:rsidRPr="00255809">
              <w:rPr>
                <w:rFonts w:ascii="Arial" w:hAnsi="Arial" w:cs="Arial"/>
                <w:sz w:val="22"/>
                <w:szCs w:val="22"/>
              </w:rPr>
              <w:t xml:space="preserve"> </w:t>
            </w:r>
          </w:p>
        </w:tc>
        <w:tc>
          <w:tcPr>
            <w:tcW w:w="2901" w:type="dxa"/>
            <w:shd w:val="clear" w:color="auto" w:fill="auto"/>
          </w:tcPr>
          <w:p w14:paraId="426FF78B" w14:textId="77777777" w:rsidR="006E1162" w:rsidRPr="00255809" w:rsidRDefault="006E1162" w:rsidP="002428AE">
            <w:pPr>
              <w:widowControl w:val="0"/>
              <w:spacing w:line="259" w:lineRule="auto"/>
              <w:ind w:left="1"/>
              <w:rPr>
                <w:rFonts w:ascii="Arial" w:hAnsi="Arial" w:cs="Arial"/>
                <w:sz w:val="22"/>
                <w:szCs w:val="22"/>
              </w:rPr>
            </w:pPr>
            <w:r w:rsidRPr="00255809">
              <w:rPr>
                <w:rFonts w:ascii="Arial" w:hAnsi="Arial" w:cs="Arial"/>
                <w:sz w:val="22"/>
                <w:szCs w:val="22"/>
              </w:rPr>
              <w:t xml:space="preserve"> </w:t>
            </w:r>
          </w:p>
        </w:tc>
      </w:tr>
      <w:tr w:rsidR="00255809" w:rsidRPr="00255809" w14:paraId="78FE10F3" w14:textId="77777777" w:rsidTr="005C1C5E">
        <w:trPr>
          <w:trHeight w:val="388"/>
        </w:trPr>
        <w:tc>
          <w:tcPr>
            <w:tcW w:w="7085" w:type="dxa"/>
            <w:gridSpan w:val="3"/>
            <w:shd w:val="clear" w:color="auto" w:fill="C4BC96"/>
            <w:vAlign w:val="center"/>
          </w:tcPr>
          <w:p w14:paraId="11E99FDE" w14:textId="77777777" w:rsidR="006E1162" w:rsidRPr="00255809" w:rsidRDefault="006E1162" w:rsidP="002428AE">
            <w:pPr>
              <w:widowControl w:val="0"/>
              <w:jc w:val="right"/>
              <w:rPr>
                <w:rFonts w:ascii="Arial" w:hAnsi="Arial" w:cs="Arial"/>
                <w:sz w:val="22"/>
                <w:szCs w:val="22"/>
              </w:rPr>
            </w:pPr>
            <w:r w:rsidRPr="00255809">
              <w:rPr>
                <w:rFonts w:ascii="Arial" w:hAnsi="Arial" w:cs="Arial"/>
                <w:b/>
                <w:sz w:val="22"/>
                <w:szCs w:val="22"/>
              </w:rPr>
              <w:t xml:space="preserve">Valor Total da O.S. (R$) </w:t>
            </w:r>
          </w:p>
        </w:tc>
        <w:tc>
          <w:tcPr>
            <w:tcW w:w="2901" w:type="dxa"/>
            <w:shd w:val="clear" w:color="auto" w:fill="C4BC96"/>
          </w:tcPr>
          <w:p w14:paraId="4AA6B86D" w14:textId="77777777" w:rsidR="006E1162" w:rsidRPr="00255809" w:rsidRDefault="006E1162" w:rsidP="002428AE">
            <w:pPr>
              <w:widowControl w:val="0"/>
              <w:spacing w:line="259" w:lineRule="auto"/>
              <w:ind w:left="1"/>
              <w:rPr>
                <w:rFonts w:ascii="Arial" w:hAnsi="Arial" w:cs="Arial"/>
                <w:sz w:val="22"/>
                <w:szCs w:val="22"/>
              </w:rPr>
            </w:pPr>
            <w:r w:rsidRPr="00255809">
              <w:rPr>
                <w:rFonts w:ascii="Arial" w:hAnsi="Arial" w:cs="Arial"/>
                <w:sz w:val="22"/>
                <w:szCs w:val="22"/>
              </w:rPr>
              <w:t xml:space="preserve"> </w:t>
            </w:r>
          </w:p>
        </w:tc>
      </w:tr>
    </w:tbl>
    <w:p w14:paraId="45DD34EF" w14:textId="77777777" w:rsidR="006E1162" w:rsidRPr="00255809" w:rsidRDefault="006E1162" w:rsidP="006E1162">
      <w:pPr>
        <w:widowControl w:val="0"/>
        <w:spacing w:after="4" w:line="249" w:lineRule="auto"/>
        <w:ind w:left="427"/>
        <w:rPr>
          <w:rFonts w:ascii="Arial" w:hAnsi="Arial" w:cs="Arial"/>
          <w:sz w:val="22"/>
          <w:szCs w:val="22"/>
        </w:rPr>
      </w:pPr>
    </w:p>
    <w:p w14:paraId="52449C00" w14:textId="77777777" w:rsidR="006E1162" w:rsidRPr="00255809" w:rsidRDefault="006E1162" w:rsidP="007D7F38">
      <w:pPr>
        <w:widowControl w:val="0"/>
        <w:numPr>
          <w:ilvl w:val="0"/>
          <w:numId w:val="11"/>
        </w:numPr>
        <w:suppressAutoHyphens w:val="0"/>
        <w:spacing w:after="4" w:line="249" w:lineRule="auto"/>
        <w:ind w:left="427" w:hanging="480"/>
        <w:rPr>
          <w:rFonts w:ascii="Arial" w:hAnsi="Arial" w:cs="Arial"/>
          <w:sz w:val="22"/>
          <w:szCs w:val="22"/>
        </w:rPr>
      </w:pPr>
      <w:r w:rsidRPr="00255809">
        <w:rPr>
          <w:rFonts w:ascii="Arial" w:eastAsia="Calibri" w:hAnsi="Arial" w:cs="Arial"/>
          <w:b/>
          <w:sz w:val="22"/>
          <w:szCs w:val="22"/>
        </w:rPr>
        <w:t>ANEXOS</w:t>
      </w:r>
      <w:r w:rsidRPr="00255809">
        <w:rPr>
          <w:rFonts w:ascii="Arial" w:hAnsi="Arial" w:cs="Arial"/>
          <w:sz w:val="22"/>
          <w:szCs w:val="22"/>
        </w:rPr>
        <w:t xml:space="preserve"> </w:t>
      </w:r>
    </w:p>
    <w:tbl>
      <w:tblPr>
        <w:tblW w:w="9985"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089"/>
        <w:gridCol w:w="7896"/>
      </w:tblGrid>
      <w:tr w:rsidR="00255809" w:rsidRPr="00255809" w14:paraId="5A269903" w14:textId="77777777" w:rsidTr="005C1C5E">
        <w:trPr>
          <w:trHeight w:val="456"/>
        </w:trPr>
        <w:tc>
          <w:tcPr>
            <w:tcW w:w="2089" w:type="dxa"/>
            <w:shd w:val="clear" w:color="auto" w:fill="C4BC96"/>
            <w:vAlign w:val="center"/>
          </w:tcPr>
          <w:p w14:paraId="2D218A69" w14:textId="77777777" w:rsidR="006E1162" w:rsidRPr="00255809" w:rsidRDefault="006E1162" w:rsidP="002428AE">
            <w:pPr>
              <w:widowControl w:val="0"/>
              <w:ind w:left="62"/>
              <w:jc w:val="center"/>
              <w:rPr>
                <w:rFonts w:ascii="Arial" w:hAnsi="Arial" w:cs="Arial"/>
                <w:b/>
                <w:sz w:val="22"/>
                <w:szCs w:val="22"/>
              </w:rPr>
            </w:pPr>
            <w:r w:rsidRPr="00255809">
              <w:rPr>
                <w:rFonts w:ascii="Arial" w:hAnsi="Arial" w:cs="Arial"/>
                <w:b/>
                <w:sz w:val="22"/>
                <w:szCs w:val="22"/>
              </w:rPr>
              <w:t>Documento(s)</w:t>
            </w:r>
          </w:p>
        </w:tc>
        <w:tc>
          <w:tcPr>
            <w:tcW w:w="7896" w:type="dxa"/>
            <w:shd w:val="clear" w:color="auto" w:fill="C4BC96"/>
            <w:vAlign w:val="center"/>
          </w:tcPr>
          <w:p w14:paraId="7AC7B2E3" w14:textId="77777777" w:rsidR="006E1162" w:rsidRPr="00255809" w:rsidRDefault="006E1162" w:rsidP="002428AE">
            <w:pPr>
              <w:widowControl w:val="0"/>
              <w:ind w:left="62"/>
              <w:jc w:val="center"/>
              <w:rPr>
                <w:rFonts w:ascii="Arial" w:hAnsi="Arial" w:cs="Arial"/>
                <w:b/>
                <w:sz w:val="22"/>
                <w:szCs w:val="22"/>
              </w:rPr>
            </w:pPr>
            <w:r w:rsidRPr="00255809">
              <w:rPr>
                <w:rFonts w:ascii="Arial" w:hAnsi="Arial" w:cs="Arial"/>
                <w:b/>
                <w:sz w:val="22"/>
                <w:szCs w:val="22"/>
              </w:rPr>
              <w:t>Identificação</w:t>
            </w:r>
          </w:p>
        </w:tc>
      </w:tr>
      <w:tr w:rsidR="00255809" w:rsidRPr="00255809" w14:paraId="6FBB861F" w14:textId="77777777" w:rsidTr="005C1C5E">
        <w:trPr>
          <w:trHeight w:val="310"/>
        </w:trPr>
        <w:tc>
          <w:tcPr>
            <w:tcW w:w="2089" w:type="dxa"/>
            <w:shd w:val="clear" w:color="auto" w:fill="auto"/>
          </w:tcPr>
          <w:p w14:paraId="15C8ED52" w14:textId="77777777" w:rsidR="006E1162" w:rsidRPr="00255809" w:rsidRDefault="006E1162" w:rsidP="002428AE">
            <w:pPr>
              <w:widowControl w:val="0"/>
              <w:spacing w:line="259" w:lineRule="auto"/>
              <w:rPr>
                <w:rFonts w:ascii="Arial" w:hAnsi="Arial" w:cs="Arial"/>
                <w:sz w:val="22"/>
                <w:szCs w:val="22"/>
              </w:rPr>
            </w:pPr>
            <w:r w:rsidRPr="00255809">
              <w:rPr>
                <w:rFonts w:ascii="Arial" w:hAnsi="Arial" w:cs="Arial"/>
                <w:sz w:val="22"/>
                <w:szCs w:val="22"/>
              </w:rPr>
              <w:t xml:space="preserve"> </w:t>
            </w:r>
          </w:p>
        </w:tc>
        <w:tc>
          <w:tcPr>
            <w:tcW w:w="7896" w:type="dxa"/>
            <w:shd w:val="clear" w:color="auto" w:fill="auto"/>
            <w:vAlign w:val="center"/>
          </w:tcPr>
          <w:p w14:paraId="58452579" w14:textId="77777777" w:rsidR="006E1162" w:rsidRPr="00255809" w:rsidRDefault="006E1162" w:rsidP="002428AE">
            <w:pPr>
              <w:widowControl w:val="0"/>
              <w:spacing w:line="259" w:lineRule="auto"/>
              <w:ind w:left="65"/>
              <w:jc w:val="center"/>
              <w:rPr>
                <w:rFonts w:ascii="Arial" w:hAnsi="Arial" w:cs="Arial"/>
                <w:sz w:val="22"/>
                <w:szCs w:val="22"/>
              </w:rPr>
            </w:pPr>
          </w:p>
        </w:tc>
      </w:tr>
      <w:tr w:rsidR="00255809" w:rsidRPr="00255809" w14:paraId="08BBA020" w14:textId="77777777" w:rsidTr="005C1C5E">
        <w:trPr>
          <w:trHeight w:val="400"/>
        </w:trPr>
        <w:tc>
          <w:tcPr>
            <w:tcW w:w="2089" w:type="dxa"/>
            <w:shd w:val="clear" w:color="auto" w:fill="auto"/>
          </w:tcPr>
          <w:p w14:paraId="08153413" w14:textId="77777777" w:rsidR="006E1162" w:rsidRPr="00255809" w:rsidRDefault="006E1162" w:rsidP="002428AE">
            <w:pPr>
              <w:widowControl w:val="0"/>
              <w:spacing w:line="259" w:lineRule="auto"/>
              <w:rPr>
                <w:rFonts w:ascii="Arial" w:hAnsi="Arial" w:cs="Arial"/>
                <w:sz w:val="22"/>
                <w:szCs w:val="22"/>
              </w:rPr>
            </w:pPr>
            <w:r w:rsidRPr="00255809">
              <w:rPr>
                <w:rFonts w:ascii="Arial" w:hAnsi="Arial" w:cs="Arial"/>
                <w:sz w:val="22"/>
                <w:szCs w:val="22"/>
              </w:rPr>
              <w:t xml:space="preserve"> </w:t>
            </w:r>
          </w:p>
        </w:tc>
        <w:tc>
          <w:tcPr>
            <w:tcW w:w="7896" w:type="dxa"/>
            <w:shd w:val="clear" w:color="auto" w:fill="auto"/>
          </w:tcPr>
          <w:p w14:paraId="307B6417" w14:textId="77777777" w:rsidR="006E1162" w:rsidRPr="00255809" w:rsidRDefault="006E1162" w:rsidP="002428AE">
            <w:pPr>
              <w:widowControl w:val="0"/>
              <w:spacing w:line="259" w:lineRule="auto"/>
              <w:ind w:left="65"/>
              <w:rPr>
                <w:rFonts w:ascii="Arial" w:hAnsi="Arial" w:cs="Arial"/>
                <w:sz w:val="22"/>
                <w:szCs w:val="22"/>
              </w:rPr>
            </w:pPr>
          </w:p>
        </w:tc>
      </w:tr>
    </w:tbl>
    <w:p w14:paraId="20FA8FF8" w14:textId="77777777" w:rsidR="006E1162" w:rsidRPr="00255809" w:rsidRDefault="006E1162" w:rsidP="006E1162">
      <w:pPr>
        <w:widowControl w:val="0"/>
        <w:spacing w:line="259" w:lineRule="auto"/>
        <w:ind w:left="322"/>
        <w:rPr>
          <w:rFonts w:ascii="Arial" w:hAnsi="Arial" w:cs="Arial"/>
          <w:sz w:val="22"/>
          <w:szCs w:val="22"/>
        </w:rPr>
      </w:pPr>
    </w:p>
    <w:p w14:paraId="4771D43E" w14:textId="77777777" w:rsidR="006E1162" w:rsidRPr="00255809" w:rsidRDefault="006E1162" w:rsidP="006E1162">
      <w:pPr>
        <w:widowControl w:val="0"/>
        <w:spacing w:line="259" w:lineRule="auto"/>
        <w:ind w:left="322"/>
        <w:rPr>
          <w:rFonts w:ascii="Arial" w:hAnsi="Arial" w:cs="Arial"/>
          <w:b/>
          <w:sz w:val="22"/>
          <w:szCs w:val="22"/>
        </w:rPr>
      </w:pPr>
      <w:r w:rsidRPr="00255809">
        <w:rPr>
          <w:rFonts w:ascii="Arial" w:hAnsi="Arial" w:cs="Arial"/>
          <w:sz w:val="22"/>
          <w:szCs w:val="22"/>
        </w:rPr>
        <w:t xml:space="preserve">Brasília-DF, ___, de __________ </w:t>
      </w:r>
      <w:proofErr w:type="spellStart"/>
      <w:r w:rsidRPr="00255809">
        <w:rPr>
          <w:rFonts w:ascii="Arial" w:hAnsi="Arial" w:cs="Arial"/>
          <w:sz w:val="22"/>
          <w:szCs w:val="22"/>
        </w:rPr>
        <w:t>de</w:t>
      </w:r>
      <w:proofErr w:type="spellEnd"/>
      <w:r w:rsidRPr="00255809">
        <w:rPr>
          <w:rFonts w:ascii="Arial" w:hAnsi="Arial" w:cs="Arial"/>
          <w:sz w:val="22"/>
          <w:szCs w:val="22"/>
        </w:rPr>
        <w:t xml:space="preserve"> 202_.</w:t>
      </w:r>
    </w:p>
    <w:p w14:paraId="74E81C5F" w14:textId="77777777" w:rsidR="006E1162" w:rsidRPr="00255809" w:rsidRDefault="006E1162" w:rsidP="006E1162">
      <w:pPr>
        <w:pStyle w:val="Corponico"/>
        <w:widowControl w:val="0"/>
        <w:suppressAutoHyphens w:val="0"/>
        <w:spacing w:after="0"/>
        <w:jc w:val="left"/>
        <w:rPr>
          <w:rFonts w:ascii="Arial" w:hAnsi="Arial" w:cs="Arial"/>
          <w:b/>
          <w:sz w:val="22"/>
          <w:szCs w:val="22"/>
        </w:rPr>
      </w:pPr>
    </w:p>
    <w:p w14:paraId="07955E27" w14:textId="77777777" w:rsidR="006E1162" w:rsidRPr="00255809" w:rsidRDefault="006E1162" w:rsidP="006E1162">
      <w:pPr>
        <w:rPr>
          <w:rFonts w:ascii="Arial" w:eastAsia="Aptos" w:hAnsi="Arial" w:cs="Arial"/>
          <w:b/>
          <w:bCs/>
          <w:sz w:val="24"/>
          <w:szCs w:val="24"/>
        </w:rPr>
      </w:pPr>
      <w:r w:rsidRPr="00255809">
        <w:rPr>
          <w:rFonts w:ascii="Arial" w:eastAsia="Aptos" w:hAnsi="Arial" w:cs="Arial"/>
          <w:b/>
          <w:bCs/>
          <w:sz w:val="24"/>
          <w:szCs w:val="24"/>
        </w:rPr>
        <w:br w:type="page"/>
      </w:r>
    </w:p>
    <w:p w14:paraId="0D9AC003" w14:textId="77777777" w:rsidR="00D244CC" w:rsidRDefault="00D244CC" w:rsidP="00D244CC">
      <w:pPr>
        <w:pStyle w:val="Corponico"/>
        <w:spacing w:after="0" w:line="360" w:lineRule="auto"/>
        <w:jc w:val="center"/>
      </w:pPr>
      <w:r>
        <w:rPr>
          <w:rFonts w:ascii="Arial" w:hAnsi="Arial" w:cs="Arial"/>
          <w:b/>
          <w:sz w:val="22"/>
          <w:szCs w:val="22"/>
        </w:rPr>
        <w:lastRenderedPageBreak/>
        <w:t>PREGÃO ELETRÔNICO Nº 90001/2025</w:t>
      </w:r>
    </w:p>
    <w:p w14:paraId="0849B88A" w14:textId="77777777" w:rsidR="006E1162" w:rsidRPr="00255809" w:rsidRDefault="006E1162" w:rsidP="006E1162">
      <w:pPr>
        <w:jc w:val="center"/>
        <w:rPr>
          <w:rFonts w:ascii="Arial" w:eastAsia="Aptos" w:hAnsi="Arial" w:cs="Arial"/>
          <w:b/>
          <w:bCs/>
          <w:u w:val="single"/>
        </w:rPr>
      </w:pPr>
    </w:p>
    <w:p w14:paraId="0F394CB8" w14:textId="77777777" w:rsidR="006E1162" w:rsidRPr="00255809" w:rsidRDefault="006E1162" w:rsidP="006E1162">
      <w:pPr>
        <w:jc w:val="center"/>
        <w:rPr>
          <w:rFonts w:ascii="Arial" w:eastAsia="Aptos" w:hAnsi="Arial" w:cs="Arial"/>
          <w:b/>
          <w:bCs/>
          <w:sz w:val="22"/>
          <w:szCs w:val="22"/>
          <w:u w:val="single"/>
        </w:rPr>
      </w:pPr>
      <w:r w:rsidRPr="00255809">
        <w:rPr>
          <w:rFonts w:ascii="Arial" w:eastAsia="Aptos" w:hAnsi="Arial" w:cs="Arial"/>
          <w:b/>
          <w:bCs/>
          <w:sz w:val="22"/>
          <w:szCs w:val="22"/>
          <w:u w:val="single"/>
        </w:rPr>
        <w:t>ANEXO VIII - TERMO DE CONFIDENCIALIDADE E SIGILO DE DADOS E INFORMAÇÕES</w:t>
      </w:r>
    </w:p>
    <w:p w14:paraId="2440E65E" w14:textId="77777777" w:rsidR="006E1162" w:rsidRPr="00255809" w:rsidRDefault="006E1162" w:rsidP="006E1162">
      <w:pPr>
        <w:spacing w:line="360" w:lineRule="auto"/>
        <w:jc w:val="both"/>
        <w:rPr>
          <w:rFonts w:ascii="Arial" w:eastAsia="Aptos" w:hAnsi="Arial" w:cs="Arial"/>
          <w:sz w:val="22"/>
          <w:szCs w:val="22"/>
        </w:rPr>
      </w:pPr>
    </w:p>
    <w:p w14:paraId="68D26E7A" w14:textId="4D9EDE0E" w:rsidR="006E1162" w:rsidRPr="00255809" w:rsidRDefault="006E1162" w:rsidP="006E1162">
      <w:pPr>
        <w:spacing w:line="360" w:lineRule="auto"/>
        <w:jc w:val="both"/>
        <w:rPr>
          <w:rFonts w:ascii="Arial" w:eastAsia="Aptos" w:hAnsi="Arial" w:cs="Arial"/>
          <w:sz w:val="22"/>
          <w:szCs w:val="22"/>
        </w:rPr>
      </w:pPr>
      <w:r w:rsidRPr="00255809">
        <w:rPr>
          <w:rFonts w:ascii="Arial" w:eastAsia="Aptos" w:hAnsi="Arial" w:cs="Arial"/>
          <w:sz w:val="22"/>
          <w:szCs w:val="22"/>
        </w:rPr>
        <w:t>Eu ________________________________________________, inscrito(a) no CPF/MF sob o nº</w:t>
      </w:r>
      <w:r w:rsidR="00C0730D" w:rsidRPr="00255809">
        <w:rPr>
          <w:rFonts w:ascii="Arial" w:eastAsia="Aptos" w:hAnsi="Arial" w:cs="Arial"/>
          <w:sz w:val="22"/>
          <w:szCs w:val="22"/>
        </w:rPr>
        <w:t> </w:t>
      </w:r>
      <w:r w:rsidRPr="00255809">
        <w:rPr>
          <w:rFonts w:ascii="Arial" w:eastAsia="Aptos" w:hAnsi="Arial" w:cs="Arial"/>
          <w:sz w:val="22"/>
          <w:szCs w:val="22"/>
        </w:rPr>
        <w:t xml:space="preserve"> ____________________, matrícula nº________________, abaixo firmado, assumo o compromisso de manter confidencialidade e sigilo sobre todos os dados e informações técnicas relativas aos trabalhos realizados no âmbito Tribunal de Contas do Distrito Federal - TCDF, em conformidade com o que rege a Lei 12.527, de 18 de novembro de 2011 (Lei de Acesso à Informação – LAI), combinada com a Lei n</w:t>
      </w:r>
      <w:r w:rsidR="00C0730D" w:rsidRPr="00255809">
        <w:rPr>
          <w:rFonts w:ascii="Arial" w:eastAsia="Aptos" w:hAnsi="Arial" w:cs="Arial"/>
          <w:sz w:val="22"/>
          <w:szCs w:val="22"/>
        </w:rPr>
        <w:t>º</w:t>
      </w:r>
      <w:r w:rsidRPr="00255809">
        <w:rPr>
          <w:rFonts w:ascii="Arial" w:eastAsia="Aptos" w:hAnsi="Arial" w:cs="Arial"/>
          <w:sz w:val="22"/>
          <w:szCs w:val="22"/>
        </w:rPr>
        <w:t xml:space="preserve"> 13.079/2018 (Lei Geral de Proteção de Dados Pessoais – LGPD), comprometo-me a:</w:t>
      </w:r>
    </w:p>
    <w:p w14:paraId="6BE51F5A" w14:textId="5F35B255"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 xml:space="preserve">1. </w:t>
      </w:r>
      <w:r w:rsidR="00C0730D" w:rsidRPr="00255809">
        <w:rPr>
          <w:rFonts w:ascii="Arial" w:eastAsia="Aptos" w:hAnsi="Arial" w:cs="Arial"/>
          <w:sz w:val="22"/>
          <w:szCs w:val="22"/>
        </w:rPr>
        <w:tab/>
      </w:r>
      <w:r w:rsidRPr="00255809">
        <w:rPr>
          <w:rFonts w:ascii="Arial" w:eastAsia="Aptos" w:hAnsi="Arial" w:cs="Arial"/>
          <w:sz w:val="22"/>
          <w:szCs w:val="22"/>
        </w:rPr>
        <w:t>A não utilizar QUAISQUER informações (Técnicas Administrativas ou Gerenciais), confidenciais ou não, a que tiver acesso, para gerar benefício próprio exclusivo e/ou unilateral, presente ou futuro, ou para o uso de terceiros;</w:t>
      </w:r>
    </w:p>
    <w:p w14:paraId="4FF0A227" w14:textId="1177183D"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2</w:t>
      </w:r>
      <w:r w:rsidR="00C0730D" w:rsidRPr="00255809">
        <w:rPr>
          <w:rFonts w:ascii="Arial" w:eastAsia="Aptos" w:hAnsi="Arial" w:cs="Arial"/>
          <w:sz w:val="22"/>
          <w:szCs w:val="22"/>
        </w:rPr>
        <w:t>.</w:t>
      </w:r>
      <w:r w:rsidR="00C0730D" w:rsidRPr="00255809">
        <w:rPr>
          <w:rFonts w:ascii="Arial" w:eastAsia="Aptos" w:hAnsi="Arial" w:cs="Arial"/>
          <w:sz w:val="22"/>
          <w:szCs w:val="22"/>
        </w:rPr>
        <w:tab/>
      </w:r>
      <w:r w:rsidRPr="00255809">
        <w:rPr>
          <w:rFonts w:ascii="Arial" w:eastAsia="Aptos" w:hAnsi="Arial" w:cs="Arial"/>
          <w:sz w:val="22"/>
          <w:szCs w:val="22"/>
        </w:rPr>
        <w:t>A não efetuar nenhuma gravação ou cópia da documentação a que tiver acesso;</w:t>
      </w:r>
    </w:p>
    <w:p w14:paraId="5D897FB8" w14:textId="2932C2F7"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3.</w:t>
      </w:r>
      <w:r w:rsidR="00C0730D" w:rsidRPr="00255809">
        <w:rPr>
          <w:rFonts w:ascii="Arial" w:eastAsia="Aptos" w:hAnsi="Arial" w:cs="Arial"/>
          <w:sz w:val="22"/>
          <w:szCs w:val="22"/>
        </w:rPr>
        <w:tab/>
      </w:r>
      <w:r w:rsidRPr="00255809">
        <w:rPr>
          <w:rFonts w:ascii="Arial" w:eastAsia="Aptos" w:hAnsi="Arial" w:cs="Arial"/>
          <w:sz w:val="22"/>
          <w:szCs w:val="22"/>
        </w:rPr>
        <w:t>A não apropriar para mim ou para outrem de QUALQUER material técnico, gerencial ou administrativo que venha a ser disponível;</w:t>
      </w:r>
    </w:p>
    <w:p w14:paraId="7EF58F9B" w14:textId="3F1524D5"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 xml:space="preserve">4. </w:t>
      </w:r>
      <w:r w:rsidR="00C0730D" w:rsidRPr="00255809">
        <w:rPr>
          <w:rFonts w:ascii="Arial" w:eastAsia="Aptos" w:hAnsi="Arial" w:cs="Arial"/>
          <w:sz w:val="22"/>
          <w:szCs w:val="22"/>
        </w:rPr>
        <w:tab/>
      </w:r>
      <w:r w:rsidRPr="00255809">
        <w:rPr>
          <w:rFonts w:ascii="Arial" w:eastAsia="Aptos" w:hAnsi="Arial" w:cs="Arial"/>
          <w:sz w:val="22"/>
          <w:szCs w:val="22"/>
        </w:rPr>
        <w:t>A não repassar o conhecimento das informações.</w:t>
      </w:r>
    </w:p>
    <w:p w14:paraId="2D931E60" w14:textId="1B6E516E"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 xml:space="preserve">5. </w:t>
      </w:r>
      <w:r w:rsidR="00C0730D" w:rsidRPr="00255809">
        <w:rPr>
          <w:rFonts w:ascii="Arial" w:eastAsia="Aptos" w:hAnsi="Arial" w:cs="Arial"/>
          <w:sz w:val="22"/>
          <w:szCs w:val="22"/>
        </w:rPr>
        <w:tab/>
      </w:r>
      <w:r w:rsidRPr="00255809">
        <w:rPr>
          <w:rFonts w:ascii="Arial" w:eastAsia="Aptos" w:hAnsi="Arial" w:cs="Arial"/>
          <w:sz w:val="22"/>
          <w:szCs w:val="22"/>
        </w:rPr>
        <w:t>Em cuidar para que as informações confidenciais fiquem restritas ao conhecimento tão somente das pessoas que estejam diretamente envolvidos nas discussões, análises, reuniões e negócios, devendo cientificá-los da existência deste Termo e da natureza confidencial destas informações.</w:t>
      </w:r>
    </w:p>
    <w:p w14:paraId="00012677" w14:textId="77777777" w:rsidR="006E1162" w:rsidRPr="00255809" w:rsidRDefault="006E1162" w:rsidP="006E1162">
      <w:pPr>
        <w:spacing w:line="360" w:lineRule="auto"/>
        <w:jc w:val="both"/>
        <w:rPr>
          <w:rFonts w:ascii="Arial" w:eastAsia="Aptos" w:hAnsi="Arial" w:cs="Arial"/>
          <w:sz w:val="22"/>
          <w:szCs w:val="22"/>
        </w:rPr>
      </w:pPr>
      <w:r w:rsidRPr="00255809">
        <w:rPr>
          <w:rFonts w:ascii="Arial" w:eastAsia="Aptos" w:hAnsi="Arial" w:cs="Arial"/>
          <w:sz w:val="22"/>
          <w:szCs w:val="22"/>
        </w:rPr>
        <w:t>Neste Termo, as seguintes expressões serão assim definidas: Informação: inclui, mas não se limita, à informação relativa às documentações técnicas, relatórios técnicos, operações, instalações, equipamentos, segredos de negócio, segredo de fábrica, dados, habilidades especializadas, projetos, métodos e metodologia, sistemas, softwares, bases de dados, fluxogramas, especializações, componentes, fórmulas, produtos, amostras, diagramas, desenhos de esquema industrial, patentes, oportunidades de mercado e questões relativas a negócios revelados nos manuais de serviço.</w:t>
      </w:r>
    </w:p>
    <w:p w14:paraId="472D51B0" w14:textId="77777777" w:rsidR="006E1162" w:rsidRPr="00255809" w:rsidRDefault="006E1162" w:rsidP="006E1162">
      <w:pPr>
        <w:spacing w:line="360" w:lineRule="auto"/>
        <w:jc w:val="both"/>
        <w:rPr>
          <w:rFonts w:ascii="Arial" w:eastAsia="Aptos" w:hAnsi="Arial" w:cs="Arial"/>
          <w:sz w:val="22"/>
          <w:szCs w:val="22"/>
        </w:rPr>
      </w:pPr>
      <w:r w:rsidRPr="00255809">
        <w:rPr>
          <w:rFonts w:ascii="Arial" w:eastAsia="Aptos" w:hAnsi="Arial" w:cs="Arial"/>
          <w:sz w:val="22"/>
          <w:szCs w:val="22"/>
        </w:rPr>
        <w:t xml:space="preserve">Informação/Dado Pessoal Sensível: dado pessoal sobre origem racial ou étnica, convicção religiosa, opinião política, filiação a sindicato ou a organização de caráter religioso, filosófico ou político, dado </w:t>
      </w:r>
      <w:r w:rsidRPr="00255809">
        <w:rPr>
          <w:rFonts w:ascii="Arial" w:eastAsia="Aptos" w:hAnsi="Arial" w:cs="Arial"/>
          <w:sz w:val="22"/>
          <w:szCs w:val="22"/>
        </w:rPr>
        <w:lastRenderedPageBreak/>
        <w:t>referente à saúde ou à vida sexual, dado genético ou biométrico, quando vinculado a uma pessoa natural.</w:t>
      </w:r>
    </w:p>
    <w:p w14:paraId="30A39818" w14:textId="77777777" w:rsidR="006E1162" w:rsidRPr="00255809" w:rsidRDefault="006E1162" w:rsidP="006E1162">
      <w:pPr>
        <w:spacing w:line="360" w:lineRule="auto"/>
        <w:jc w:val="both"/>
        <w:rPr>
          <w:rFonts w:ascii="Arial" w:eastAsia="Aptos" w:hAnsi="Arial" w:cs="Arial"/>
          <w:sz w:val="22"/>
          <w:szCs w:val="22"/>
        </w:rPr>
      </w:pPr>
      <w:r w:rsidRPr="00255809">
        <w:rPr>
          <w:rFonts w:ascii="Arial" w:eastAsia="Aptos" w:hAnsi="Arial" w:cs="Arial"/>
          <w:sz w:val="22"/>
          <w:szCs w:val="22"/>
        </w:rPr>
        <w:t>Informação Restrita: significará toda informação classificada em regulamento como restrita. Informação Sigilosa: significará toda informação classificada em regulamento como sigilosa. Não constituirá “Informação” ou “Informação Confidencial” para os propósitos deste Termo aquela que</w:t>
      </w:r>
    </w:p>
    <w:p w14:paraId="0F0E992D" w14:textId="0873E803"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a.</w:t>
      </w:r>
      <w:r w:rsidR="00C0730D" w:rsidRPr="00255809">
        <w:rPr>
          <w:rFonts w:ascii="Arial" w:eastAsia="Aptos" w:hAnsi="Arial" w:cs="Arial"/>
          <w:sz w:val="22"/>
          <w:szCs w:val="22"/>
        </w:rPr>
        <w:tab/>
      </w:r>
      <w:r w:rsidRPr="00255809">
        <w:rPr>
          <w:rFonts w:ascii="Arial" w:eastAsia="Aptos" w:hAnsi="Arial" w:cs="Arial"/>
          <w:sz w:val="22"/>
          <w:szCs w:val="22"/>
        </w:rPr>
        <w:t>Seja de domínio público.</w:t>
      </w:r>
    </w:p>
    <w:p w14:paraId="3E171FA0" w14:textId="61986007"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 xml:space="preserve">b. </w:t>
      </w:r>
      <w:r w:rsidR="00C0730D" w:rsidRPr="00255809">
        <w:rPr>
          <w:rFonts w:ascii="Arial" w:eastAsia="Aptos" w:hAnsi="Arial" w:cs="Arial"/>
          <w:sz w:val="22"/>
          <w:szCs w:val="22"/>
        </w:rPr>
        <w:tab/>
      </w:r>
      <w:r w:rsidRPr="00255809">
        <w:rPr>
          <w:rFonts w:ascii="Arial" w:eastAsia="Aptos" w:hAnsi="Arial" w:cs="Arial"/>
          <w:sz w:val="22"/>
          <w:szCs w:val="22"/>
        </w:rPr>
        <w:t>Já esteja em poder de parte receptora, como resultado de sua própria pesquisa, contanto que a Parte Receptora possa comprovar esse fato;</w:t>
      </w:r>
    </w:p>
    <w:p w14:paraId="18251385" w14:textId="2DA8DB70"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 xml:space="preserve">c. </w:t>
      </w:r>
      <w:r w:rsidR="00C0730D" w:rsidRPr="00255809">
        <w:rPr>
          <w:rFonts w:ascii="Arial" w:eastAsia="Aptos" w:hAnsi="Arial" w:cs="Arial"/>
          <w:sz w:val="22"/>
          <w:szCs w:val="22"/>
        </w:rPr>
        <w:tab/>
      </w:r>
      <w:r w:rsidRPr="00255809">
        <w:rPr>
          <w:rFonts w:ascii="Arial" w:eastAsia="Aptos" w:hAnsi="Arial" w:cs="Arial"/>
          <w:sz w:val="22"/>
          <w:szCs w:val="22"/>
        </w:rPr>
        <w:t>Tenha sido legitimamente recebida de terceiros;</w:t>
      </w:r>
    </w:p>
    <w:p w14:paraId="616A9959" w14:textId="41F72AEF" w:rsidR="006E1162" w:rsidRPr="00255809" w:rsidRDefault="006E1162" w:rsidP="00C0730D">
      <w:pPr>
        <w:tabs>
          <w:tab w:val="left" w:pos="1134"/>
        </w:tabs>
        <w:spacing w:line="360" w:lineRule="auto"/>
        <w:ind w:left="708"/>
        <w:jc w:val="both"/>
        <w:rPr>
          <w:rFonts w:ascii="Arial" w:eastAsia="Aptos" w:hAnsi="Arial" w:cs="Arial"/>
          <w:sz w:val="22"/>
          <w:szCs w:val="22"/>
        </w:rPr>
      </w:pPr>
      <w:r w:rsidRPr="00255809">
        <w:rPr>
          <w:rFonts w:ascii="Arial" w:eastAsia="Aptos" w:hAnsi="Arial" w:cs="Arial"/>
          <w:sz w:val="22"/>
          <w:szCs w:val="22"/>
        </w:rPr>
        <w:t xml:space="preserve">d. </w:t>
      </w:r>
      <w:r w:rsidR="00C0730D" w:rsidRPr="00255809">
        <w:rPr>
          <w:rFonts w:ascii="Arial" w:eastAsia="Aptos" w:hAnsi="Arial" w:cs="Arial"/>
          <w:sz w:val="22"/>
          <w:szCs w:val="22"/>
        </w:rPr>
        <w:tab/>
      </w:r>
      <w:r w:rsidRPr="00255809">
        <w:rPr>
          <w:rFonts w:ascii="Arial" w:eastAsia="Aptos" w:hAnsi="Arial" w:cs="Arial"/>
          <w:sz w:val="22"/>
          <w:szCs w:val="22"/>
        </w:rPr>
        <w:t>Seja revelada em razão de uma ordem válida ou de uma ordem judicial, somente até a extensão de tais ordens, contanto que a parte receptora tenha notificado a existência de tal ordem, previamente e por escrito, com o tempo hábil para pleitear medidas de proteção que julgar cabíveis.</w:t>
      </w:r>
    </w:p>
    <w:p w14:paraId="5189E8D6" w14:textId="77777777" w:rsidR="006E1162" w:rsidRPr="00255809" w:rsidRDefault="006E1162" w:rsidP="006E1162">
      <w:pPr>
        <w:spacing w:line="360" w:lineRule="auto"/>
        <w:jc w:val="both"/>
        <w:rPr>
          <w:rFonts w:ascii="Arial" w:eastAsia="Aptos" w:hAnsi="Arial" w:cs="Arial"/>
          <w:sz w:val="22"/>
          <w:szCs w:val="22"/>
        </w:rPr>
      </w:pPr>
      <w:r w:rsidRPr="00255809">
        <w:rPr>
          <w:rFonts w:ascii="Arial" w:eastAsia="Aptos" w:hAnsi="Arial" w:cs="Arial"/>
          <w:sz w:val="22"/>
          <w:szCs w:val="22"/>
        </w:rPr>
        <w:t>A vigência da obrigação de confidencialidade e sigilo, assumida pela minha pessoa por meio deste termo, terá a validade enquanto a informação não for tornada de conhecimento público por qualquer outra pessoa, ou mediante autorização escrita, concedida à minha pessoa pelas partes interessadas neste termo, ressalvadas as informações de natureza pessoal.</w:t>
      </w:r>
    </w:p>
    <w:p w14:paraId="32B63D19" w14:textId="77777777" w:rsidR="006E1162" w:rsidRPr="00255809" w:rsidRDefault="006E1162" w:rsidP="006E1162">
      <w:pPr>
        <w:spacing w:line="360" w:lineRule="auto"/>
        <w:jc w:val="both"/>
        <w:rPr>
          <w:rFonts w:ascii="Arial" w:eastAsia="Aptos" w:hAnsi="Arial" w:cs="Arial"/>
          <w:sz w:val="22"/>
          <w:szCs w:val="22"/>
        </w:rPr>
      </w:pPr>
      <w:r w:rsidRPr="00255809">
        <w:rPr>
          <w:rFonts w:ascii="Arial" w:eastAsia="Aptos" w:hAnsi="Arial" w:cs="Arial"/>
          <w:sz w:val="22"/>
          <w:szCs w:val="22"/>
        </w:rPr>
        <w:t xml:space="preserve">Pelo não cumprimento do presente Termo de Confidencialidade e Sigilo, fica o abaixo assinado ciente de todas as sanções administrativas e judiciais que poderão advir. </w:t>
      </w:r>
    </w:p>
    <w:p w14:paraId="1452BC61" w14:textId="4236E518" w:rsidR="006E1162" w:rsidRPr="00255809" w:rsidRDefault="006E1162" w:rsidP="006E1162">
      <w:pPr>
        <w:jc w:val="center"/>
        <w:rPr>
          <w:rFonts w:ascii="Arial" w:eastAsia="Aptos" w:hAnsi="Arial" w:cs="Arial"/>
          <w:sz w:val="22"/>
          <w:szCs w:val="22"/>
        </w:rPr>
      </w:pPr>
    </w:p>
    <w:p w14:paraId="4EFFB47E" w14:textId="77777777" w:rsidR="00C0730D" w:rsidRPr="00255809" w:rsidRDefault="00C0730D" w:rsidP="006E1162">
      <w:pPr>
        <w:jc w:val="center"/>
        <w:rPr>
          <w:rFonts w:ascii="Arial" w:eastAsia="Aptos" w:hAnsi="Arial" w:cs="Arial"/>
          <w:sz w:val="22"/>
          <w:szCs w:val="22"/>
        </w:rPr>
      </w:pPr>
    </w:p>
    <w:p w14:paraId="451195FA" w14:textId="77777777" w:rsidR="006E1162" w:rsidRPr="00255809" w:rsidRDefault="006E1162" w:rsidP="006E1162">
      <w:pPr>
        <w:jc w:val="center"/>
        <w:rPr>
          <w:rFonts w:ascii="Arial" w:hAnsi="Arial" w:cs="Arial"/>
          <w:sz w:val="22"/>
          <w:szCs w:val="22"/>
        </w:rPr>
      </w:pPr>
      <w:r w:rsidRPr="00255809">
        <w:rPr>
          <w:rFonts w:ascii="Arial" w:eastAsia="Aptos" w:hAnsi="Arial" w:cs="Arial"/>
          <w:sz w:val="22"/>
          <w:szCs w:val="22"/>
        </w:rPr>
        <w:t xml:space="preserve">Brasília/DF, ___ de ______________ </w:t>
      </w:r>
      <w:proofErr w:type="spellStart"/>
      <w:r w:rsidRPr="00255809">
        <w:rPr>
          <w:rFonts w:ascii="Arial" w:eastAsia="Aptos" w:hAnsi="Arial" w:cs="Arial"/>
          <w:sz w:val="22"/>
          <w:szCs w:val="22"/>
        </w:rPr>
        <w:t>de</w:t>
      </w:r>
      <w:proofErr w:type="spellEnd"/>
      <w:r w:rsidRPr="00255809">
        <w:rPr>
          <w:rFonts w:ascii="Arial" w:eastAsia="Aptos" w:hAnsi="Arial" w:cs="Arial"/>
          <w:sz w:val="22"/>
          <w:szCs w:val="22"/>
        </w:rPr>
        <w:t xml:space="preserve"> 20___.</w:t>
      </w:r>
    </w:p>
    <w:p w14:paraId="4EB36F43" w14:textId="42BC1965" w:rsidR="006E1162" w:rsidRPr="00255809" w:rsidRDefault="006E1162" w:rsidP="006E1162">
      <w:pPr>
        <w:jc w:val="center"/>
        <w:rPr>
          <w:rFonts w:ascii="Arial" w:eastAsia="Aptos" w:hAnsi="Arial" w:cs="Arial"/>
          <w:sz w:val="22"/>
          <w:szCs w:val="22"/>
        </w:rPr>
      </w:pPr>
    </w:p>
    <w:p w14:paraId="45270671" w14:textId="052EF339" w:rsidR="00C0730D" w:rsidRPr="00255809" w:rsidRDefault="00C0730D" w:rsidP="006E1162">
      <w:pPr>
        <w:jc w:val="center"/>
        <w:rPr>
          <w:rFonts w:ascii="Arial" w:eastAsia="Aptos" w:hAnsi="Arial" w:cs="Arial"/>
          <w:sz w:val="22"/>
          <w:szCs w:val="22"/>
        </w:rPr>
      </w:pPr>
    </w:p>
    <w:p w14:paraId="753580D6" w14:textId="77777777" w:rsidR="00C0730D" w:rsidRPr="00255809" w:rsidRDefault="00C0730D" w:rsidP="006E1162">
      <w:pPr>
        <w:jc w:val="center"/>
        <w:rPr>
          <w:rFonts w:ascii="Arial" w:eastAsia="Aptos" w:hAnsi="Arial" w:cs="Arial"/>
          <w:sz w:val="22"/>
          <w:szCs w:val="22"/>
        </w:rPr>
      </w:pPr>
    </w:p>
    <w:p w14:paraId="54C03634" w14:textId="77777777" w:rsidR="006E1162" w:rsidRPr="00255809" w:rsidRDefault="006E1162" w:rsidP="006E1162">
      <w:pPr>
        <w:jc w:val="center"/>
        <w:rPr>
          <w:rFonts w:ascii="Arial" w:eastAsia="Aptos" w:hAnsi="Arial" w:cs="Arial"/>
          <w:sz w:val="22"/>
          <w:szCs w:val="22"/>
        </w:rPr>
      </w:pPr>
    </w:p>
    <w:p w14:paraId="6CEC5310" w14:textId="77777777" w:rsidR="006E1162" w:rsidRPr="00255809" w:rsidRDefault="006E1162" w:rsidP="006E1162">
      <w:pPr>
        <w:jc w:val="center"/>
        <w:rPr>
          <w:rFonts w:ascii="Arial" w:hAnsi="Arial" w:cs="Arial"/>
          <w:sz w:val="22"/>
          <w:szCs w:val="22"/>
        </w:rPr>
      </w:pPr>
      <w:r w:rsidRPr="00255809">
        <w:rPr>
          <w:rFonts w:ascii="Arial" w:eastAsia="Aptos" w:hAnsi="Arial" w:cs="Arial"/>
          <w:sz w:val="22"/>
          <w:szCs w:val="22"/>
        </w:rPr>
        <w:t xml:space="preserve"> ______________________________________________ </w:t>
      </w:r>
    </w:p>
    <w:p w14:paraId="413B756A" w14:textId="77777777" w:rsidR="006E1162" w:rsidRPr="005C1C5E" w:rsidRDefault="006E1162" w:rsidP="006E1162">
      <w:pPr>
        <w:jc w:val="center"/>
        <w:rPr>
          <w:rFonts w:ascii="Arial" w:hAnsi="Arial" w:cs="Arial"/>
          <w:b/>
          <w:sz w:val="22"/>
          <w:szCs w:val="22"/>
        </w:rPr>
      </w:pPr>
      <w:r w:rsidRPr="00255809">
        <w:rPr>
          <w:rFonts w:ascii="Arial" w:eastAsia="Aptos" w:hAnsi="Arial" w:cs="Arial"/>
          <w:sz w:val="22"/>
          <w:szCs w:val="22"/>
        </w:rPr>
        <w:t>Nome e Matr</w:t>
      </w:r>
      <w:r w:rsidRPr="005C1C5E">
        <w:rPr>
          <w:rFonts w:ascii="Arial" w:eastAsia="Aptos" w:hAnsi="Arial" w:cs="Arial"/>
          <w:sz w:val="22"/>
          <w:szCs w:val="22"/>
        </w:rPr>
        <w:t>ícula</w:t>
      </w:r>
    </w:p>
    <w:p w14:paraId="21142CDD" w14:textId="77777777" w:rsidR="006E1162" w:rsidRPr="00D314FA" w:rsidRDefault="006E1162" w:rsidP="006E1162">
      <w:pPr>
        <w:rPr>
          <w:rFonts w:ascii="Arial" w:hAnsi="Arial" w:cs="Arial"/>
          <w:b/>
          <w:sz w:val="24"/>
          <w:szCs w:val="24"/>
        </w:rPr>
      </w:pPr>
      <w:r w:rsidRPr="00D314FA">
        <w:rPr>
          <w:rFonts w:ascii="Arial" w:hAnsi="Arial" w:cs="Arial"/>
          <w:b/>
          <w:sz w:val="24"/>
          <w:szCs w:val="24"/>
        </w:rPr>
        <w:br w:type="page"/>
      </w:r>
    </w:p>
    <w:p w14:paraId="04C4EB71" w14:textId="77777777" w:rsidR="00D244CC" w:rsidRDefault="00D244CC" w:rsidP="00D244CC">
      <w:pPr>
        <w:pStyle w:val="Corponico"/>
        <w:spacing w:after="0" w:line="360" w:lineRule="auto"/>
        <w:jc w:val="center"/>
      </w:pPr>
      <w:r>
        <w:rPr>
          <w:rFonts w:ascii="Arial" w:hAnsi="Arial" w:cs="Arial"/>
          <w:b/>
          <w:sz w:val="22"/>
          <w:szCs w:val="22"/>
        </w:rPr>
        <w:lastRenderedPageBreak/>
        <w:t>PREGÃO ELETRÔNICO Nº 90001/2025</w:t>
      </w:r>
    </w:p>
    <w:p w14:paraId="1E09ED75" w14:textId="77777777" w:rsidR="006E1162" w:rsidRPr="005C1C5E" w:rsidRDefault="006E1162" w:rsidP="006E1162">
      <w:pPr>
        <w:widowControl w:val="0"/>
        <w:jc w:val="center"/>
        <w:rPr>
          <w:rFonts w:ascii="Arial" w:hAnsi="Arial" w:cs="Arial"/>
          <w:b/>
          <w:bCs/>
          <w:sz w:val="22"/>
          <w:szCs w:val="22"/>
        </w:rPr>
      </w:pPr>
      <w:r w:rsidRPr="005C1C5E">
        <w:rPr>
          <w:rFonts w:ascii="Arial" w:hAnsi="Arial" w:cs="Arial"/>
          <w:b/>
          <w:sz w:val="22"/>
          <w:szCs w:val="22"/>
        </w:rPr>
        <w:t xml:space="preserve">ANEXO IX - </w:t>
      </w:r>
      <w:r w:rsidRPr="005C1C5E">
        <w:rPr>
          <w:rFonts w:ascii="Arial" w:hAnsi="Arial" w:cs="Arial"/>
          <w:b/>
          <w:bCs/>
          <w:sz w:val="22"/>
          <w:szCs w:val="22"/>
        </w:rPr>
        <w:t>MINUTA DO CONTRATO</w:t>
      </w:r>
    </w:p>
    <w:p w14:paraId="7DE76CCE" w14:textId="77777777" w:rsidR="006E1162" w:rsidRPr="005C1C5E" w:rsidRDefault="006E1162" w:rsidP="006E1162">
      <w:pPr>
        <w:widowControl w:val="0"/>
        <w:jc w:val="center"/>
        <w:rPr>
          <w:rFonts w:ascii="Arial" w:hAnsi="Arial" w:cs="Arial"/>
          <w:b/>
          <w:bCs/>
          <w:sz w:val="22"/>
          <w:szCs w:val="22"/>
        </w:rPr>
      </w:pPr>
    </w:p>
    <w:p w14:paraId="324609BB" w14:textId="4DE71C56" w:rsidR="006E1162" w:rsidRPr="00255809" w:rsidRDefault="006E1162" w:rsidP="006E6E53">
      <w:pPr>
        <w:widowControl w:val="0"/>
        <w:spacing w:line="276" w:lineRule="auto"/>
        <w:ind w:left="4536"/>
        <w:jc w:val="both"/>
        <w:rPr>
          <w:rFonts w:ascii="Arial" w:hAnsi="Arial" w:cs="Arial"/>
          <w:b/>
          <w:bCs/>
          <w:caps/>
          <w:sz w:val="22"/>
          <w:szCs w:val="22"/>
        </w:rPr>
      </w:pPr>
      <w:r w:rsidRPr="005C1C5E">
        <w:rPr>
          <w:rFonts w:ascii="Arial" w:hAnsi="Arial" w:cs="Arial"/>
          <w:b/>
          <w:bCs/>
          <w:caps/>
          <w:sz w:val="22"/>
          <w:szCs w:val="22"/>
        </w:rPr>
        <w:t>CONTRATO Nº __/20__</w:t>
      </w:r>
      <w:r w:rsidR="005830AE">
        <w:rPr>
          <w:rFonts w:ascii="Arial" w:hAnsi="Arial" w:cs="Arial"/>
          <w:b/>
          <w:bCs/>
          <w:caps/>
          <w:sz w:val="22"/>
          <w:szCs w:val="22"/>
        </w:rPr>
        <w:t>,</w:t>
      </w:r>
      <w:r w:rsidRPr="005C1C5E">
        <w:rPr>
          <w:rFonts w:ascii="Arial" w:hAnsi="Arial" w:cs="Arial"/>
          <w:b/>
          <w:bCs/>
          <w:caps/>
          <w:sz w:val="22"/>
          <w:szCs w:val="22"/>
        </w:rPr>
        <w:t xml:space="preserve"> QUE ENTRE SI CELEBRAM O DISTRITO FEDERAL, POR INTERMÉDIO DO TRIBUNAL DE CONTAS DO DISTRITO FEDERAL E A EMPRESA </w:t>
      </w:r>
      <w:r w:rsidRPr="005C1C5E">
        <w:rPr>
          <w:rFonts w:ascii="Arial" w:hAnsi="Arial" w:cs="Arial"/>
          <w:b/>
          <w:sz w:val="22"/>
          <w:szCs w:val="22"/>
        </w:rPr>
        <w:t xml:space="preserve">________ </w:t>
      </w:r>
      <w:r w:rsidRPr="005C1C5E">
        <w:rPr>
          <w:rFonts w:ascii="Arial" w:hAnsi="Arial" w:cs="Arial"/>
          <w:b/>
          <w:bCs/>
          <w:caps/>
          <w:sz w:val="22"/>
          <w:szCs w:val="22"/>
        </w:rPr>
        <w:t xml:space="preserve">PARA </w:t>
      </w:r>
      <w:r w:rsidRPr="005C1C5E">
        <w:rPr>
          <w:rFonts w:ascii="Arial" w:hAnsi="Arial" w:cs="Arial"/>
          <w:b/>
          <w:bCs/>
          <w:sz w:val="22"/>
          <w:szCs w:val="22"/>
        </w:rPr>
        <w:t xml:space="preserve">PRESTAÇÃO DE SERVIÇOS REFERENTES À IMPLANTAÇÃO, GUARDA CONTINUADA, DIGITALIZAÇÃO TÉCNICA SOB </w:t>
      </w:r>
      <w:r w:rsidRPr="00255809">
        <w:rPr>
          <w:rFonts w:ascii="Arial" w:hAnsi="Arial" w:cs="Arial"/>
          <w:b/>
          <w:bCs/>
          <w:sz w:val="22"/>
          <w:szCs w:val="22"/>
        </w:rPr>
        <w:t>DEMANDA E TRANSFERÊNCIA DEFINITIVA DO ACERVO DE DOCUMENTOS ARQUIVÍSTICOS DO TCDF</w:t>
      </w:r>
      <w:r w:rsidRPr="00255809">
        <w:rPr>
          <w:rFonts w:ascii="Arial" w:hAnsi="Arial" w:cs="Arial"/>
          <w:b/>
          <w:bCs/>
          <w:caps/>
          <w:sz w:val="22"/>
          <w:szCs w:val="22"/>
        </w:rPr>
        <w:t xml:space="preserve">. </w:t>
      </w:r>
    </w:p>
    <w:p w14:paraId="43F01E2E" w14:textId="77777777" w:rsidR="006E1162" w:rsidRPr="00255809" w:rsidRDefault="006E1162" w:rsidP="006E6E53">
      <w:pPr>
        <w:widowControl w:val="0"/>
        <w:spacing w:line="276" w:lineRule="auto"/>
        <w:ind w:left="4536"/>
        <w:jc w:val="both"/>
        <w:rPr>
          <w:rFonts w:ascii="Arial" w:hAnsi="Arial" w:cs="Arial"/>
          <w:sz w:val="22"/>
          <w:szCs w:val="22"/>
        </w:rPr>
      </w:pPr>
      <w:r w:rsidRPr="00255809">
        <w:rPr>
          <w:rFonts w:ascii="Arial" w:hAnsi="Arial" w:cs="Arial"/>
          <w:b/>
          <w:bCs/>
          <w:caps/>
          <w:sz w:val="22"/>
          <w:szCs w:val="22"/>
        </w:rPr>
        <w:t>(PROCESSO Nº 00600-</w:t>
      </w:r>
      <w:r w:rsidRPr="00255809">
        <w:rPr>
          <w:rFonts w:ascii="Arial" w:eastAsia="Calibri" w:hAnsi="Arial" w:cs="Arial"/>
          <w:b/>
          <w:sz w:val="22"/>
          <w:szCs w:val="22"/>
        </w:rPr>
        <w:t>00009269/2024-69</w:t>
      </w:r>
      <w:r w:rsidRPr="00255809">
        <w:rPr>
          <w:rFonts w:ascii="Arial" w:hAnsi="Arial" w:cs="Arial"/>
          <w:b/>
          <w:bCs/>
          <w:caps/>
          <w:sz w:val="22"/>
          <w:szCs w:val="22"/>
        </w:rPr>
        <w:t>).</w:t>
      </w:r>
    </w:p>
    <w:p w14:paraId="6DC29CFB" w14:textId="77777777" w:rsidR="006E1162" w:rsidRPr="00255809" w:rsidRDefault="006E1162" w:rsidP="006E1162">
      <w:pPr>
        <w:widowControl w:val="0"/>
        <w:spacing w:line="360" w:lineRule="auto"/>
        <w:ind w:left="4536"/>
        <w:rPr>
          <w:rFonts w:ascii="Arial" w:hAnsi="Arial" w:cs="Arial"/>
          <w:b/>
          <w:caps/>
          <w:sz w:val="22"/>
          <w:szCs w:val="22"/>
          <w:lang w:bidi="pt-BR"/>
        </w:rPr>
      </w:pPr>
    </w:p>
    <w:p w14:paraId="5E0D33F4" w14:textId="70C29CB9" w:rsidR="006E1162" w:rsidRPr="00255809" w:rsidRDefault="006E1162" w:rsidP="006E1162">
      <w:pPr>
        <w:widowControl w:val="0"/>
        <w:spacing w:after="120" w:line="360" w:lineRule="auto"/>
        <w:ind w:firstLine="567"/>
        <w:jc w:val="both"/>
        <w:rPr>
          <w:rFonts w:ascii="Arial" w:hAnsi="Arial" w:cs="Arial"/>
          <w:sz w:val="22"/>
          <w:szCs w:val="22"/>
          <w:lang w:bidi="pt-BR"/>
        </w:rPr>
      </w:pPr>
      <w:r w:rsidRPr="00255809">
        <w:rPr>
          <w:rFonts w:ascii="Arial" w:hAnsi="Arial" w:cs="Arial"/>
          <w:sz w:val="22"/>
          <w:szCs w:val="22"/>
          <w:lang w:bidi="pt-BR"/>
        </w:rPr>
        <w:t xml:space="preserve">Pelo presente instrumento, o DISTRITO FEDERAL, por intermédio do </w:t>
      </w:r>
      <w:r w:rsidRPr="00255809">
        <w:rPr>
          <w:rFonts w:ascii="Arial" w:hAnsi="Arial" w:cs="Arial"/>
          <w:b/>
          <w:sz w:val="22"/>
          <w:szCs w:val="22"/>
          <w:lang w:bidi="pt-BR"/>
        </w:rPr>
        <w:t>TRIBUNAL DE CONTAS DO DISTRITO FEDERAL</w:t>
      </w:r>
      <w:r w:rsidRPr="00255809">
        <w:rPr>
          <w:rFonts w:ascii="Arial" w:hAnsi="Arial" w:cs="Arial"/>
          <w:sz w:val="22"/>
          <w:szCs w:val="22"/>
          <w:lang w:bidi="pt-BR"/>
        </w:rPr>
        <w:t xml:space="preserve">, com sede nesta Capital, inscrito no CNPJ/MF nº 00.534.560/0001-26, neste ato representado, na forma do seu Regimento Interno e Portaria - TCDF nº </w:t>
      </w:r>
      <w:r w:rsidR="00C0730D" w:rsidRPr="00255809">
        <w:rPr>
          <w:rFonts w:ascii="Arial" w:hAnsi="Arial" w:cs="Arial"/>
          <w:sz w:val="22"/>
          <w:szCs w:val="22"/>
          <w:lang w:bidi="pt-BR"/>
        </w:rPr>
        <w:t>___</w:t>
      </w:r>
      <w:r w:rsidRPr="00255809">
        <w:rPr>
          <w:rFonts w:ascii="Arial" w:hAnsi="Arial" w:cs="Arial"/>
          <w:sz w:val="22"/>
          <w:szCs w:val="22"/>
          <w:lang w:bidi="pt-BR"/>
        </w:rPr>
        <w:t xml:space="preserve">, de </w:t>
      </w:r>
      <w:r w:rsidR="00C0730D" w:rsidRPr="00255809">
        <w:rPr>
          <w:rFonts w:ascii="Arial" w:hAnsi="Arial" w:cs="Arial"/>
          <w:sz w:val="22"/>
          <w:szCs w:val="22"/>
          <w:lang w:bidi="pt-BR"/>
        </w:rPr>
        <w:t>______________</w:t>
      </w:r>
      <w:r w:rsidRPr="00255809">
        <w:rPr>
          <w:rFonts w:ascii="Arial" w:hAnsi="Arial" w:cs="Arial"/>
          <w:sz w:val="22"/>
          <w:szCs w:val="22"/>
          <w:lang w:bidi="pt-BR"/>
        </w:rPr>
        <w:t xml:space="preserve">, artigo </w:t>
      </w:r>
      <w:r w:rsidR="00C0730D" w:rsidRPr="00255809">
        <w:rPr>
          <w:rFonts w:ascii="Arial" w:hAnsi="Arial" w:cs="Arial"/>
          <w:sz w:val="22"/>
          <w:szCs w:val="22"/>
          <w:lang w:bidi="pt-BR"/>
        </w:rPr>
        <w:t>___</w:t>
      </w:r>
      <w:r w:rsidRPr="00255809">
        <w:rPr>
          <w:rFonts w:ascii="Arial" w:hAnsi="Arial" w:cs="Arial"/>
          <w:sz w:val="22"/>
          <w:szCs w:val="22"/>
          <w:lang w:bidi="pt-BR"/>
        </w:rPr>
        <w:t>, inciso</w:t>
      </w:r>
      <w:r w:rsidR="00C0730D" w:rsidRPr="00255809">
        <w:rPr>
          <w:rFonts w:ascii="Arial" w:hAnsi="Arial" w:cs="Arial"/>
          <w:sz w:val="22"/>
          <w:szCs w:val="22"/>
          <w:lang w:bidi="pt-BR"/>
        </w:rPr>
        <w:t xml:space="preserve"> _____</w:t>
      </w:r>
      <w:r w:rsidRPr="00255809">
        <w:rPr>
          <w:rFonts w:ascii="Arial" w:hAnsi="Arial" w:cs="Arial"/>
          <w:sz w:val="22"/>
          <w:szCs w:val="22"/>
          <w:lang w:bidi="pt-BR"/>
        </w:rPr>
        <w:t xml:space="preserve">, pelo seu ___________________________, Sr. ________________________, </w:t>
      </w:r>
      <w:bookmarkStart w:id="24" w:name="Texto61"/>
      <w:bookmarkEnd w:id="24"/>
      <w:r w:rsidRPr="00255809">
        <w:rPr>
          <w:rFonts w:ascii="Arial" w:hAnsi="Arial" w:cs="Arial"/>
          <w:sz w:val="22"/>
          <w:szCs w:val="22"/>
          <w:lang w:bidi="pt-BR"/>
        </w:rPr>
        <w:t xml:space="preserve">doravante denominado </w:t>
      </w:r>
      <w:r w:rsidR="00874A22" w:rsidRPr="00255809">
        <w:rPr>
          <w:rFonts w:ascii="Arial" w:hAnsi="Arial" w:cs="Arial"/>
          <w:b/>
          <w:sz w:val="22"/>
          <w:szCs w:val="22"/>
          <w:lang w:bidi="pt-BR"/>
        </w:rPr>
        <w:t>CONTRATANTE</w:t>
      </w:r>
      <w:r w:rsidRPr="00255809">
        <w:rPr>
          <w:rFonts w:ascii="Arial" w:hAnsi="Arial" w:cs="Arial"/>
          <w:sz w:val="22"/>
          <w:szCs w:val="22"/>
          <w:lang w:bidi="pt-BR"/>
        </w:rPr>
        <w:t>, e a</w:t>
      </w:r>
      <w:r w:rsidRPr="00255809">
        <w:rPr>
          <w:rFonts w:ascii="Arial" w:hAnsi="Arial" w:cs="Arial"/>
          <w:caps/>
          <w:sz w:val="22"/>
          <w:szCs w:val="22"/>
        </w:rPr>
        <w:t xml:space="preserve"> </w:t>
      </w:r>
      <w:bookmarkStart w:id="25" w:name="Texto22"/>
      <w:bookmarkEnd w:id="25"/>
      <w:r w:rsidRPr="00255809">
        <w:rPr>
          <w:rFonts w:ascii="Arial" w:hAnsi="Arial" w:cs="Arial"/>
          <w:caps/>
          <w:sz w:val="22"/>
          <w:szCs w:val="22"/>
        </w:rPr>
        <w:t>__________________________</w:t>
      </w:r>
      <w:r w:rsidRPr="00255809">
        <w:rPr>
          <w:rFonts w:ascii="Arial" w:hAnsi="Arial" w:cs="Arial"/>
          <w:sz w:val="22"/>
          <w:szCs w:val="22"/>
          <w:lang w:bidi="pt-BR"/>
        </w:rPr>
        <w:t>, com sede no ________________________, CNPJ nº</w:t>
      </w:r>
      <w:bookmarkStart w:id="26" w:name="Texto24"/>
      <w:bookmarkEnd w:id="26"/>
      <w:r w:rsidRPr="00255809">
        <w:rPr>
          <w:rFonts w:ascii="Arial" w:hAnsi="Arial" w:cs="Arial"/>
          <w:sz w:val="22"/>
          <w:szCs w:val="22"/>
          <w:lang w:bidi="pt-BR"/>
        </w:rPr>
        <w:t xml:space="preserve"> _______________</w:t>
      </w:r>
      <w:bookmarkStart w:id="27" w:name="Texto25"/>
      <w:bookmarkEnd w:id="27"/>
      <w:r w:rsidRPr="00255809">
        <w:rPr>
          <w:rFonts w:ascii="Arial" w:hAnsi="Arial" w:cs="Arial"/>
          <w:sz w:val="22"/>
          <w:szCs w:val="22"/>
          <w:lang w:bidi="pt-BR"/>
        </w:rPr>
        <w:t xml:space="preserve">, representada por seu _______________, </w:t>
      </w:r>
      <w:bookmarkStart w:id="28" w:name="Texto26"/>
      <w:bookmarkEnd w:id="28"/>
      <w:proofErr w:type="spellStart"/>
      <w:r w:rsidRPr="00255809">
        <w:rPr>
          <w:rFonts w:ascii="Arial" w:hAnsi="Arial" w:cs="Arial"/>
          <w:sz w:val="22"/>
          <w:szCs w:val="22"/>
          <w:lang w:bidi="pt-BR"/>
        </w:rPr>
        <w:t>Sr</w:t>
      </w:r>
      <w:proofErr w:type="spellEnd"/>
      <w:r w:rsidRPr="00255809">
        <w:rPr>
          <w:rFonts w:ascii="Arial" w:hAnsi="Arial" w:cs="Arial"/>
          <w:sz w:val="22"/>
          <w:szCs w:val="22"/>
          <w:lang w:bidi="pt-BR"/>
        </w:rPr>
        <w:t>(ª)</w:t>
      </w:r>
      <w:bookmarkStart w:id="29" w:name="Texto27"/>
      <w:bookmarkEnd w:id="29"/>
      <w:r w:rsidRPr="00255809">
        <w:rPr>
          <w:rFonts w:ascii="Arial" w:hAnsi="Arial" w:cs="Arial"/>
          <w:sz w:val="22"/>
          <w:szCs w:val="22"/>
          <w:lang w:bidi="pt-BR"/>
        </w:rPr>
        <w:t xml:space="preserve"> ____________________, RG nº _______________, CPF nº _______________, doravante denominada </w:t>
      </w:r>
      <w:r w:rsidRPr="00255809">
        <w:rPr>
          <w:rFonts w:ascii="Arial" w:hAnsi="Arial" w:cs="Arial"/>
          <w:b/>
          <w:sz w:val="22"/>
          <w:szCs w:val="22"/>
          <w:lang w:bidi="pt-BR"/>
        </w:rPr>
        <w:t>CONTRATADA</w:t>
      </w:r>
      <w:r w:rsidRPr="00255809">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7AA6D5BE" w14:textId="77777777" w:rsidR="006E1162" w:rsidRPr="00255809" w:rsidRDefault="006E1162" w:rsidP="00C0730D">
      <w:pPr>
        <w:widowControl w:val="0"/>
        <w:spacing w:before="600" w:after="120" w:line="360" w:lineRule="auto"/>
        <w:jc w:val="center"/>
        <w:rPr>
          <w:rFonts w:ascii="Arial" w:hAnsi="Arial" w:cs="Arial"/>
          <w:b/>
          <w:caps/>
          <w:kern w:val="2"/>
          <w:sz w:val="22"/>
          <w:szCs w:val="22"/>
        </w:rPr>
      </w:pPr>
      <w:r w:rsidRPr="00255809">
        <w:rPr>
          <w:rFonts w:ascii="Arial" w:hAnsi="Arial" w:cs="Arial"/>
          <w:b/>
          <w:caps/>
          <w:kern w:val="2"/>
          <w:sz w:val="22"/>
          <w:szCs w:val="22"/>
        </w:rPr>
        <w:t>CLÁUSULA PRIMEIRA – DO OBJETO</w:t>
      </w:r>
    </w:p>
    <w:p w14:paraId="5A3C91BA" w14:textId="687DA0E9" w:rsidR="006E1162" w:rsidRPr="00255809" w:rsidRDefault="006E1162" w:rsidP="00F94AA4">
      <w:pPr>
        <w:widowControl w:val="0"/>
        <w:numPr>
          <w:ilvl w:val="1"/>
          <w:numId w:val="0"/>
        </w:numPr>
        <w:tabs>
          <w:tab w:val="left" w:pos="709"/>
        </w:tabs>
        <w:spacing w:before="120" w:after="120" w:line="360" w:lineRule="auto"/>
        <w:jc w:val="both"/>
        <w:rPr>
          <w:rFonts w:ascii="Arial" w:hAnsi="Arial" w:cs="Arial"/>
          <w:sz w:val="22"/>
          <w:szCs w:val="22"/>
          <w:lang w:bidi="pt-BR"/>
        </w:rPr>
      </w:pPr>
      <w:r w:rsidRPr="00255809">
        <w:rPr>
          <w:rFonts w:ascii="Arial" w:hAnsi="Arial" w:cs="Arial"/>
          <w:sz w:val="22"/>
          <w:szCs w:val="22"/>
          <w:lang w:bidi="pt-BR"/>
        </w:rPr>
        <w:t>1.1</w:t>
      </w:r>
      <w:r w:rsidRPr="00255809">
        <w:rPr>
          <w:rFonts w:ascii="Arial" w:hAnsi="Arial" w:cs="Arial"/>
          <w:sz w:val="22"/>
          <w:szCs w:val="22"/>
          <w:lang w:bidi="pt-BR"/>
        </w:rPr>
        <w:tab/>
        <w:t>O presente contrato tem por objeto a contratação de empresa especializada para</w:t>
      </w:r>
      <w:r w:rsidRPr="00255809">
        <w:rPr>
          <w:rFonts w:ascii="Arial" w:hAnsi="Arial" w:cs="Arial"/>
          <w:bCs/>
          <w:caps/>
          <w:sz w:val="22"/>
          <w:szCs w:val="22"/>
        </w:rPr>
        <w:t xml:space="preserve"> </w:t>
      </w:r>
      <w:r w:rsidRPr="00255809">
        <w:rPr>
          <w:rFonts w:ascii="Arial" w:hAnsi="Arial" w:cs="Arial"/>
          <w:sz w:val="22"/>
          <w:szCs w:val="22"/>
        </w:rPr>
        <w:t xml:space="preserve">prestação de serviços referentes à implantação, guarda continuada (com acesso remoto), digitalização técnica </w:t>
      </w:r>
      <w:r w:rsidR="00722DB3" w:rsidRPr="00255809">
        <w:rPr>
          <w:rFonts w:ascii="Arial" w:hAnsi="Arial" w:cs="Arial"/>
          <w:sz w:val="22"/>
          <w:szCs w:val="22"/>
        </w:rPr>
        <w:t>(</w:t>
      </w:r>
      <w:r w:rsidRPr="00255809">
        <w:rPr>
          <w:rFonts w:ascii="Arial" w:hAnsi="Arial" w:cs="Arial"/>
          <w:sz w:val="22"/>
          <w:szCs w:val="22"/>
        </w:rPr>
        <w:t>sob demanda</w:t>
      </w:r>
      <w:r w:rsidR="00722DB3" w:rsidRPr="00255809">
        <w:rPr>
          <w:rFonts w:ascii="Arial" w:hAnsi="Arial" w:cs="Arial"/>
          <w:sz w:val="22"/>
          <w:szCs w:val="22"/>
        </w:rPr>
        <w:t>)</w:t>
      </w:r>
      <w:r w:rsidRPr="00255809">
        <w:rPr>
          <w:rFonts w:ascii="Arial" w:hAnsi="Arial" w:cs="Arial"/>
          <w:sz w:val="22"/>
          <w:szCs w:val="22"/>
        </w:rPr>
        <w:t xml:space="preserve"> e transferência definitiva do acervo de documentos arquivísticos</w:t>
      </w:r>
      <w:r w:rsidRPr="00255809">
        <w:rPr>
          <w:rFonts w:ascii="Arial" w:hAnsi="Arial" w:cs="Arial"/>
          <w:bCs/>
          <w:sz w:val="22"/>
          <w:szCs w:val="22"/>
          <w:lang w:bidi="pt-BR"/>
        </w:rPr>
        <w:t>,</w:t>
      </w:r>
      <w:r w:rsidRPr="00255809">
        <w:rPr>
          <w:rFonts w:ascii="Arial" w:hAnsi="Arial" w:cs="Arial"/>
          <w:sz w:val="22"/>
          <w:szCs w:val="22"/>
          <w:lang w:bidi="pt-BR"/>
        </w:rPr>
        <w:t xml:space="preserve"> no intuito de atender as necessidades do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de acordo com as especificações e condições previstas no Edital do Pregão Eletrônico nº </w:t>
      </w:r>
      <w:r w:rsidR="00255809">
        <w:rPr>
          <w:rFonts w:ascii="Arial" w:hAnsi="Arial" w:cs="Arial"/>
          <w:sz w:val="22"/>
          <w:szCs w:val="22"/>
          <w:lang w:bidi="pt-BR"/>
        </w:rPr>
        <w:t>90001</w:t>
      </w:r>
      <w:r w:rsidRPr="00255809">
        <w:rPr>
          <w:rFonts w:ascii="Arial" w:hAnsi="Arial" w:cs="Arial"/>
          <w:sz w:val="22"/>
          <w:szCs w:val="22"/>
          <w:lang w:bidi="pt-BR"/>
        </w:rPr>
        <w:t>/20</w:t>
      </w:r>
      <w:r w:rsidR="00255809">
        <w:rPr>
          <w:rFonts w:ascii="Arial" w:hAnsi="Arial" w:cs="Arial"/>
          <w:sz w:val="22"/>
          <w:szCs w:val="22"/>
          <w:lang w:bidi="pt-BR"/>
        </w:rPr>
        <w:t>25</w:t>
      </w:r>
      <w:r w:rsidR="00C0730D" w:rsidRPr="00255809">
        <w:rPr>
          <w:rFonts w:ascii="Arial" w:hAnsi="Arial" w:cs="Arial"/>
          <w:sz w:val="22"/>
          <w:szCs w:val="22"/>
          <w:lang w:bidi="pt-BR"/>
        </w:rPr>
        <w:t xml:space="preserve">, </w:t>
      </w:r>
      <w:r w:rsidRPr="00255809">
        <w:rPr>
          <w:rFonts w:ascii="Arial" w:hAnsi="Arial" w:cs="Arial"/>
          <w:sz w:val="22"/>
          <w:szCs w:val="22"/>
          <w:lang w:bidi="pt-BR"/>
        </w:rPr>
        <w:t>seu</w:t>
      </w:r>
      <w:r w:rsidR="00C0730D" w:rsidRPr="00255809">
        <w:rPr>
          <w:rFonts w:ascii="Arial" w:hAnsi="Arial" w:cs="Arial"/>
          <w:sz w:val="22"/>
          <w:szCs w:val="22"/>
          <w:lang w:bidi="pt-BR"/>
        </w:rPr>
        <w:t>s</w:t>
      </w:r>
      <w:r w:rsidRPr="00255809">
        <w:rPr>
          <w:rFonts w:ascii="Arial" w:hAnsi="Arial" w:cs="Arial"/>
          <w:sz w:val="22"/>
          <w:szCs w:val="22"/>
          <w:lang w:bidi="pt-BR"/>
        </w:rPr>
        <w:t xml:space="preserve"> Anexos e a proposta da </w:t>
      </w:r>
      <w:r w:rsidRPr="00255809">
        <w:rPr>
          <w:rFonts w:ascii="Arial" w:hAnsi="Arial" w:cs="Arial"/>
          <w:sz w:val="22"/>
          <w:szCs w:val="22"/>
          <w:lang w:bidi="pt-BR"/>
        </w:rPr>
        <w:lastRenderedPageBreak/>
        <w:t>CONTRATADA.</w:t>
      </w:r>
    </w:p>
    <w:p w14:paraId="60AF8368" w14:textId="77777777" w:rsidR="006E1162" w:rsidRPr="00255809" w:rsidRDefault="006E1162" w:rsidP="00C0730D">
      <w:pPr>
        <w:widowControl w:val="0"/>
        <w:spacing w:before="600" w:after="120" w:line="360" w:lineRule="auto"/>
        <w:ind w:left="11" w:right="68" w:hanging="11"/>
        <w:jc w:val="center"/>
        <w:rPr>
          <w:rFonts w:ascii="Arial" w:hAnsi="Arial" w:cs="Arial"/>
          <w:b/>
          <w:caps/>
          <w:kern w:val="2"/>
          <w:sz w:val="22"/>
          <w:szCs w:val="22"/>
        </w:rPr>
      </w:pPr>
      <w:r w:rsidRPr="00255809">
        <w:rPr>
          <w:rFonts w:ascii="Arial" w:hAnsi="Arial" w:cs="Arial"/>
          <w:b/>
          <w:caps/>
          <w:kern w:val="2"/>
          <w:sz w:val="22"/>
          <w:szCs w:val="22"/>
        </w:rPr>
        <w:t>CLÁUSULA SEGUNDA – Do regime de execução</w:t>
      </w:r>
    </w:p>
    <w:p w14:paraId="485120C5" w14:textId="77777777" w:rsidR="006E1162" w:rsidRPr="00255809" w:rsidRDefault="006E1162" w:rsidP="006E1162">
      <w:pPr>
        <w:widowControl w:val="0"/>
        <w:numPr>
          <w:ilvl w:val="1"/>
          <w:numId w:val="0"/>
        </w:numPr>
        <w:tabs>
          <w:tab w:val="left" w:pos="709"/>
        </w:tabs>
        <w:spacing w:before="120" w:after="120" w:line="360" w:lineRule="auto"/>
        <w:rPr>
          <w:rFonts w:ascii="Arial" w:hAnsi="Arial" w:cs="Arial"/>
          <w:sz w:val="22"/>
          <w:szCs w:val="22"/>
          <w:lang w:bidi="pt-BR"/>
        </w:rPr>
      </w:pPr>
      <w:r w:rsidRPr="00255809">
        <w:rPr>
          <w:rFonts w:ascii="Arial" w:hAnsi="Arial" w:cs="Arial"/>
          <w:sz w:val="22"/>
          <w:szCs w:val="22"/>
          <w:lang w:bidi="pt-BR"/>
        </w:rPr>
        <w:t>2.1</w:t>
      </w:r>
      <w:r w:rsidRPr="00255809">
        <w:rPr>
          <w:rFonts w:ascii="Arial" w:hAnsi="Arial" w:cs="Arial"/>
          <w:sz w:val="22"/>
          <w:szCs w:val="22"/>
          <w:lang w:bidi="pt-BR"/>
        </w:rPr>
        <w:tab/>
        <w:t>Os serviços serão executados, sob demanda, de forma indireta pelo regime de empreitada por preço unitário.</w:t>
      </w:r>
    </w:p>
    <w:p w14:paraId="6B63064C" w14:textId="77777777" w:rsidR="006E1162" w:rsidRPr="00255809" w:rsidRDefault="006E1162" w:rsidP="00C0730D">
      <w:pPr>
        <w:widowControl w:val="0"/>
        <w:spacing w:before="600" w:after="120" w:line="360" w:lineRule="auto"/>
        <w:jc w:val="center"/>
        <w:rPr>
          <w:rFonts w:ascii="Arial" w:hAnsi="Arial" w:cs="Arial"/>
          <w:b/>
          <w:caps/>
          <w:kern w:val="2"/>
          <w:sz w:val="22"/>
          <w:szCs w:val="22"/>
        </w:rPr>
      </w:pPr>
      <w:r w:rsidRPr="00255809">
        <w:rPr>
          <w:rFonts w:ascii="Arial" w:hAnsi="Arial" w:cs="Arial"/>
          <w:b/>
          <w:caps/>
          <w:kern w:val="2"/>
          <w:sz w:val="22"/>
          <w:szCs w:val="22"/>
        </w:rPr>
        <w:t>CLÁUSULA terceira – DA VIGÊNCIA</w:t>
      </w:r>
    </w:p>
    <w:p w14:paraId="50F57E8E" w14:textId="4FB4F349" w:rsidR="006E1162" w:rsidRPr="00255809" w:rsidRDefault="006E1162" w:rsidP="006E1162">
      <w:pPr>
        <w:widowControl w:val="0"/>
        <w:numPr>
          <w:ilvl w:val="1"/>
          <w:numId w:val="0"/>
        </w:numPr>
        <w:tabs>
          <w:tab w:val="left" w:pos="709"/>
        </w:tabs>
        <w:spacing w:before="120" w:after="120" w:line="360" w:lineRule="auto"/>
        <w:jc w:val="both"/>
        <w:rPr>
          <w:rFonts w:ascii="Arial" w:hAnsi="Arial" w:cs="Arial"/>
          <w:sz w:val="22"/>
          <w:szCs w:val="22"/>
          <w:lang w:bidi="pt-BR"/>
        </w:rPr>
      </w:pPr>
      <w:r w:rsidRPr="00255809">
        <w:rPr>
          <w:rFonts w:ascii="Arial" w:hAnsi="Arial" w:cs="Arial"/>
          <w:sz w:val="22"/>
          <w:szCs w:val="22"/>
          <w:lang w:bidi="pt-BR"/>
        </w:rPr>
        <w:t>3.1</w:t>
      </w:r>
      <w:r w:rsidRPr="00255809">
        <w:rPr>
          <w:rFonts w:ascii="Arial" w:hAnsi="Arial" w:cs="Arial"/>
          <w:sz w:val="22"/>
          <w:szCs w:val="22"/>
          <w:lang w:bidi="pt-BR"/>
        </w:rPr>
        <w:tab/>
      </w:r>
      <w:r w:rsidR="005830AE" w:rsidRPr="00255809">
        <w:rPr>
          <w:rFonts w:ascii="Arial" w:hAnsi="Arial" w:cs="Arial"/>
          <w:sz w:val="22"/>
          <w:szCs w:val="22"/>
        </w:rPr>
        <w:t xml:space="preserve">O prazo de vigência e de execução </w:t>
      </w:r>
      <w:r w:rsidR="00CD3C08" w:rsidRPr="00255809">
        <w:rPr>
          <w:rFonts w:ascii="Arial" w:hAnsi="Arial" w:cs="Arial"/>
          <w:sz w:val="22"/>
          <w:szCs w:val="22"/>
        </w:rPr>
        <w:t>do contrato</w:t>
      </w:r>
      <w:r w:rsidR="005830AE" w:rsidRPr="00255809">
        <w:rPr>
          <w:rFonts w:ascii="Arial" w:hAnsi="Arial" w:cs="Arial"/>
          <w:sz w:val="22"/>
          <w:szCs w:val="22"/>
        </w:rPr>
        <w:t xml:space="preserve"> é de </w:t>
      </w:r>
      <w:r w:rsidR="005830AE" w:rsidRPr="00255809">
        <w:rPr>
          <w:rFonts w:ascii="Arial" w:hAnsi="Arial" w:cs="Arial"/>
          <w:b/>
          <w:bCs/>
          <w:sz w:val="22"/>
          <w:szCs w:val="22"/>
        </w:rPr>
        <w:t>12 (doze) meses</w:t>
      </w:r>
      <w:r w:rsidR="00CD3C08" w:rsidRPr="00255809">
        <w:rPr>
          <w:rFonts w:ascii="Arial" w:hAnsi="Arial" w:cs="Arial"/>
          <w:b/>
          <w:bCs/>
          <w:sz w:val="22"/>
          <w:szCs w:val="22"/>
        </w:rPr>
        <w:t>,</w:t>
      </w:r>
      <w:r w:rsidR="005830AE" w:rsidRPr="00255809">
        <w:rPr>
          <w:rFonts w:ascii="Arial" w:hAnsi="Arial" w:cs="Arial"/>
          <w:b/>
          <w:bCs/>
          <w:sz w:val="22"/>
          <w:szCs w:val="22"/>
        </w:rPr>
        <w:t xml:space="preserve"> contados d</w:t>
      </w:r>
      <w:r w:rsidR="00CD3C08" w:rsidRPr="00255809">
        <w:rPr>
          <w:rFonts w:ascii="Arial" w:hAnsi="Arial" w:cs="Arial"/>
          <w:b/>
          <w:bCs/>
          <w:sz w:val="22"/>
          <w:szCs w:val="22"/>
        </w:rPr>
        <w:t>e</w:t>
      </w:r>
      <w:r w:rsidR="005830AE" w:rsidRPr="00255809">
        <w:rPr>
          <w:rFonts w:ascii="Arial" w:hAnsi="Arial" w:cs="Arial"/>
          <w:b/>
          <w:bCs/>
          <w:sz w:val="22"/>
          <w:szCs w:val="22"/>
        </w:rPr>
        <w:t xml:space="preserve"> sua assinatura</w:t>
      </w:r>
      <w:r w:rsidR="005830AE" w:rsidRPr="00255809">
        <w:rPr>
          <w:rFonts w:ascii="Arial" w:hAnsi="Arial" w:cs="Arial"/>
          <w:sz w:val="22"/>
          <w:szCs w:val="22"/>
        </w:rPr>
        <w:t xml:space="preserve">, caso haja interesse da Administração, nos termos do </w:t>
      </w:r>
      <w:r w:rsidR="00CD3C08" w:rsidRPr="00255809">
        <w:rPr>
          <w:rFonts w:ascii="Arial" w:hAnsi="Arial" w:cs="Arial"/>
          <w:sz w:val="22"/>
          <w:szCs w:val="22"/>
        </w:rPr>
        <w:t>a</w:t>
      </w:r>
      <w:r w:rsidR="005830AE" w:rsidRPr="00255809">
        <w:rPr>
          <w:rFonts w:ascii="Arial" w:hAnsi="Arial" w:cs="Arial"/>
          <w:sz w:val="22"/>
          <w:szCs w:val="22"/>
        </w:rPr>
        <w:t xml:space="preserve">rt. 107 da Lei 14.133/2021, desde que mantidas as condições exigidas na habilitação, sendo seu extrato publicado no DODF, às expensas do </w:t>
      </w:r>
      <w:r w:rsidR="00874A22" w:rsidRPr="00255809">
        <w:rPr>
          <w:rFonts w:ascii="Arial" w:hAnsi="Arial" w:cs="Arial"/>
          <w:sz w:val="22"/>
          <w:szCs w:val="22"/>
        </w:rPr>
        <w:t>CONTRATANTE</w:t>
      </w:r>
      <w:r w:rsidRPr="00255809">
        <w:rPr>
          <w:rFonts w:ascii="Arial" w:hAnsi="Arial" w:cs="Arial"/>
          <w:sz w:val="22"/>
          <w:szCs w:val="22"/>
          <w:lang w:bidi="pt-BR"/>
        </w:rPr>
        <w:t>.</w:t>
      </w:r>
    </w:p>
    <w:p w14:paraId="58D00B07" w14:textId="77777777" w:rsidR="006E1162" w:rsidRPr="00255809" w:rsidRDefault="006E1162" w:rsidP="00C0730D">
      <w:pPr>
        <w:widowControl w:val="0"/>
        <w:spacing w:before="600" w:after="120" w:line="360" w:lineRule="auto"/>
        <w:jc w:val="center"/>
        <w:rPr>
          <w:rFonts w:ascii="Arial" w:hAnsi="Arial" w:cs="Arial"/>
          <w:b/>
          <w:caps/>
          <w:kern w:val="2"/>
          <w:sz w:val="22"/>
          <w:szCs w:val="22"/>
        </w:rPr>
      </w:pPr>
      <w:r w:rsidRPr="00255809">
        <w:rPr>
          <w:rFonts w:ascii="Arial" w:hAnsi="Arial" w:cs="Arial"/>
          <w:b/>
          <w:caps/>
          <w:kern w:val="2"/>
          <w:sz w:val="22"/>
          <w:szCs w:val="22"/>
        </w:rPr>
        <w:t>CLÁUSULA quarta – dos prazos e DAS condições de PRESTAÇÃO DOS SERVIÇOS</w:t>
      </w:r>
    </w:p>
    <w:p w14:paraId="4043E47C" w14:textId="387EE4EB" w:rsidR="006E1162" w:rsidRPr="00255809" w:rsidRDefault="006E1162" w:rsidP="006E1162">
      <w:pPr>
        <w:widowControl w:val="0"/>
        <w:numPr>
          <w:ilvl w:val="1"/>
          <w:numId w:val="0"/>
        </w:numPr>
        <w:tabs>
          <w:tab w:val="left" w:pos="709"/>
        </w:tabs>
        <w:spacing w:before="120" w:after="120" w:line="360" w:lineRule="auto"/>
        <w:jc w:val="both"/>
        <w:rPr>
          <w:rFonts w:ascii="Arial" w:hAnsi="Arial" w:cs="Arial"/>
          <w:sz w:val="22"/>
          <w:szCs w:val="22"/>
          <w:lang w:bidi="pt-BR"/>
        </w:rPr>
      </w:pPr>
      <w:r w:rsidRPr="00255809">
        <w:rPr>
          <w:rFonts w:ascii="Arial" w:hAnsi="Arial" w:cs="Arial"/>
          <w:sz w:val="22"/>
          <w:szCs w:val="22"/>
          <w:lang w:bidi="pt-BR"/>
        </w:rPr>
        <w:t>4.1</w:t>
      </w:r>
      <w:r w:rsidRPr="00255809">
        <w:rPr>
          <w:rFonts w:ascii="Arial" w:hAnsi="Arial" w:cs="Arial"/>
          <w:sz w:val="22"/>
          <w:szCs w:val="22"/>
          <w:lang w:bidi="pt-BR"/>
        </w:rPr>
        <w:tab/>
        <w:t>Os serviços serão prestados no decorrer da vigência contratual cujas condições se darão em conformidade com as especificações</w:t>
      </w:r>
      <w:r w:rsidR="006E6E53" w:rsidRPr="00255809">
        <w:rPr>
          <w:rFonts w:ascii="Arial" w:hAnsi="Arial" w:cs="Arial"/>
          <w:sz w:val="22"/>
          <w:szCs w:val="22"/>
          <w:lang w:bidi="pt-BR"/>
        </w:rPr>
        <w:t>,</w:t>
      </w:r>
      <w:r w:rsidRPr="00255809">
        <w:rPr>
          <w:rFonts w:ascii="Arial" w:hAnsi="Arial" w:cs="Arial"/>
          <w:sz w:val="22"/>
          <w:szCs w:val="22"/>
          <w:lang w:bidi="pt-BR"/>
        </w:rPr>
        <w:t xml:space="preserve"> prazos</w:t>
      </w:r>
      <w:r w:rsidR="006E6E53" w:rsidRPr="00255809">
        <w:rPr>
          <w:rFonts w:ascii="Arial" w:hAnsi="Arial" w:cs="Arial"/>
          <w:sz w:val="22"/>
          <w:szCs w:val="22"/>
          <w:lang w:bidi="pt-BR"/>
        </w:rPr>
        <w:t xml:space="preserve"> e condições estabelecidos no Anexo II (Especificações Técnicas)</w:t>
      </w:r>
      <w:r w:rsidRPr="00255809">
        <w:rPr>
          <w:rFonts w:ascii="Arial" w:hAnsi="Arial" w:cs="Arial"/>
          <w:sz w:val="22"/>
          <w:szCs w:val="22"/>
          <w:lang w:bidi="pt-BR"/>
        </w:rPr>
        <w:t xml:space="preserve"> </w:t>
      </w:r>
      <w:r w:rsidR="006E6E53" w:rsidRPr="00255809">
        <w:rPr>
          <w:rFonts w:ascii="Arial" w:hAnsi="Arial" w:cs="Arial"/>
          <w:sz w:val="22"/>
          <w:szCs w:val="22"/>
          <w:lang w:bidi="pt-BR"/>
        </w:rPr>
        <w:t>d</w:t>
      </w:r>
      <w:r w:rsidRPr="00255809">
        <w:rPr>
          <w:rFonts w:ascii="Arial" w:hAnsi="Arial" w:cs="Arial"/>
          <w:sz w:val="22"/>
          <w:szCs w:val="22"/>
          <w:lang w:bidi="pt-BR"/>
        </w:rPr>
        <w:t>o Edital do Pregão Eletrônico nº</w:t>
      </w:r>
      <w:r w:rsidR="00C0730D" w:rsidRPr="00255809">
        <w:rPr>
          <w:rFonts w:ascii="Arial" w:hAnsi="Arial" w:cs="Arial"/>
          <w:sz w:val="22"/>
          <w:szCs w:val="22"/>
          <w:lang w:bidi="pt-BR"/>
        </w:rPr>
        <w:t> </w:t>
      </w:r>
      <w:r w:rsidR="00255809">
        <w:rPr>
          <w:rFonts w:ascii="Arial" w:hAnsi="Arial" w:cs="Arial"/>
          <w:sz w:val="22"/>
          <w:szCs w:val="22"/>
          <w:lang w:bidi="pt-BR"/>
        </w:rPr>
        <w:t>90001</w:t>
      </w:r>
      <w:r w:rsidRPr="00255809">
        <w:rPr>
          <w:rFonts w:ascii="Arial" w:hAnsi="Arial" w:cs="Arial"/>
          <w:sz w:val="22"/>
          <w:szCs w:val="22"/>
          <w:lang w:bidi="pt-BR"/>
        </w:rPr>
        <w:t>/20</w:t>
      </w:r>
      <w:r w:rsidR="00255809">
        <w:rPr>
          <w:rFonts w:ascii="Arial" w:hAnsi="Arial" w:cs="Arial"/>
          <w:sz w:val="22"/>
          <w:szCs w:val="22"/>
          <w:lang w:bidi="pt-BR"/>
        </w:rPr>
        <w:t>25</w:t>
      </w:r>
      <w:r w:rsidR="00CD3C08" w:rsidRPr="00255809">
        <w:rPr>
          <w:rFonts w:ascii="Arial" w:hAnsi="Arial" w:cs="Arial"/>
          <w:sz w:val="22"/>
          <w:szCs w:val="22"/>
          <w:lang w:bidi="pt-BR"/>
        </w:rPr>
        <w:t>.</w:t>
      </w:r>
    </w:p>
    <w:p w14:paraId="7D22D476" w14:textId="3AD89469" w:rsidR="00CD3C08" w:rsidRPr="00255809" w:rsidRDefault="00CD3C08" w:rsidP="00CD3C08">
      <w:pPr>
        <w:widowControl w:val="0"/>
        <w:numPr>
          <w:ilvl w:val="1"/>
          <w:numId w:val="0"/>
        </w:numPr>
        <w:tabs>
          <w:tab w:val="left" w:pos="709"/>
        </w:tabs>
        <w:spacing w:before="120" w:after="120" w:line="360" w:lineRule="auto"/>
        <w:jc w:val="both"/>
        <w:rPr>
          <w:rFonts w:ascii="Arial" w:hAnsi="Arial" w:cs="Arial"/>
          <w:sz w:val="22"/>
          <w:szCs w:val="22"/>
          <w:lang w:bidi="pt-BR"/>
        </w:rPr>
      </w:pPr>
      <w:r w:rsidRPr="00255809">
        <w:rPr>
          <w:rFonts w:ascii="Arial" w:hAnsi="Arial" w:cs="Arial"/>
          <w:sz w:val="22"/>
          <w:szCs w:val="22"/>
          <w:lang w:bidi="pt-BR"/>
        </w:rPr>
        <w:t>4.2</w:t>
      </w:r>
      <w:r w:rsidRPr="00255809">
        <w:rPr>
          <w:rFonts w:ascii="Arial" w:hAnsi="Arial" w:cs="Arial"/>
          <w:sz w:val="22"/>
          <w:szCs w:val="22"/>
          <w:lang w:bidi="pt-BR"/>
        </w:rPr>
        <w:tab/>
        <w:t>É vedada a subcontratação, cessão ou transferência parcial ou total do objeto ajustado.</w:t>
      </w:r>
    </w:p>
    <w:p w14:paraId="07A133D4" w14:textId="77777777" w:rsidR="006E1162" w:rsidRPr="00255809" w:rsidRDefault="006E1162" w:rsidP="00C0730D">
      <w:pPr>
        <w:widowControl w:val="0"/>
        <w:numPr>
          <w:ilvl w:val="1"/>
          <w:numId w:val="0"/>
        </w:numPr>
        <w:spacing w:before="600" w:after="120" w:line="360" w:lineRule="auto"/>
        <w:jc w:val="center"/>
        <w:rPr>
          <w:rFonts w:ascii="Arial" w:hAnsi="Arial" w:cs="Arial"/>
          <w:b/>
          <w:caps/>
          <w:kern w:val="2"/>
          <w:sz w:val="22"/>
          <w:szCs w:val="22"/>
        </w:rPr>
      </w:pPr>
      <w:r w:rsidRPr="00255809">
        <w:rPr>
          <w:rFonts w:ascii="Arial" w:hAnsi="Arial" w:cs="Arial"/>
          <w:b/>
          <w:caps/>
          <w:kern w:val="2"/>
          <w:sz w:val="22"/>
          <w:szCs w:val="22"/>
        </w:rPr>
        <w:t>cláusula quinta - DO VALOR</w:t>
      </w:r>
    </w:p>
    <w:p w14:paraId="7C0019B7" w14:textId="7AF674D3" w:rsidR="00CD3C08" w:rsidRPr="00255809" w:rsidRDefault="006E1162" w:rsidP="00F94AA4">
      <w:pPr>
        <w:widowControl w:val="0"/>
        <w:numPr>
          <w:ilvl w:val="1"/>
          <w:numId w:val="0"/>
        </w:numPr>
        <w:spacing w:before="120" w:after="120" w:line="360" w:lineRule="auto"/>
        <w:jc w:val="both"/>
        <w:rPr>
          <w:rFonts w:ascii="Arial" w:hAnsi="Arial" w:cs="Arial"/>
          <w:sz w:val="22"/>
          <w:szCs w:val="22"/>
        </w:rPr>
      </w:pPr>
      <w:bookmarkStart w:id="30" w:name="Texto47"/>
      <w:bookmarkEnd w:id="30"/>
      <w:r w:rsidRPr="00255809">
        <w:rPr>
          <w:rFonts w:ascii="Arial" w:hAnsi="Arial" w:cs="Arial"/>
          <w:sz w:val="22"/>
          <w:szCs w:val="22"/>
          <w:lang w:bidi="pt-BR"/>
        </w:rPr>
        <w:t>5.1.</w:t>
      </w:r>
      <w:r w:rsidRPr="00255809">
        <w:rPr>
          <w:rFonts w:ascii="Arial" w:hAnsi="Arial" w:cs="Arial"/>
          <w:sz w:val="22"/>
          <w:szCs w:val="22"/>
          <w:lang w:bidi="pt-BR"/>
        </w:rPr>
        <w:tab/>
      </w:r>
      <w:r w:rsidR="00CD3C08" w:rsidRPr="00255809">
        <w:rPr>
          <w:rFonts w:ascii="Arial" w:hAnsi="Arial" w:cs="Arial"/>
          <w:sz w:val="22"/>
          <w:szCs w:val="22"/>
        </w:rPr>
        <w:t xml:space="preserve">O </w:t>
      </w:r>
      <w:r w:rsidR="00874A22" w:rsidRPr="00255809">
        <w:rPr>
          <w:rFonts w:ascii="Arial" w:hAnsi="Arial" w:cs="Arial"/>
          <w:sz w:val="22"/>
          <w:szCs w:val="22"/>
        </w:rPr>
        <w:t>CONTRATANTE</w:t>
      </w:r>
      <w:r w:rsidR="00CD3C08" w:rsidRPr="00255809">
        <w:rPr>
          <w:rFonts w:ascii="Arial" w:hAnsi="Arial" w:cs="Arial"/>
          <w:sz w:val="22"/>
          <w:szCs w:val="22"/>
        </w:rPr>
        <w:t xml:space="preserve"> pagará à CONTRATADA os valores apurados em cada faturamento que sejam correspondes aos serviços efetivamente prestados; limitados ao valor global máximo do contrato estimado em </w:t>
      </w:r>
      <w:r w:rsidR="00CD3C08" w:rsidRPr="00255809">
        <w:rPr>
          <w:rFonts w:ascii="Arial" w:hAnsi="Arial" w:cs="Arial"/>
          <w:b/>
          <w:bCs/>
          <w:sz w:val="22"/>
          <w:szCs w:val="22"/>
        </w:rPr>
        <w:t>R$ ____ (_____)</w:t>
      </w:r>
      <w:r w:rsidR="00CD3C08" w:rsidRPr="00255809">
        <w:rPr>
          <w:rFonts w:ascii="Arial" w:hAnsi="Arial" w:cs="Arial"/>
          <w:sz w:val="22"/>
          <w:szCs w:val="22"/>
        </w:rPr>
        <w:t xml:space="preserve"> e divididos nas seguintes parcelas:</w:t>
      </w:r>
    </w:p>
    <w:p w14:paraId="2AE77073" w14:textId="719EFEDD" w:rsidR="00CD3C08" w:rsidRPr="00255809" w:rsidRDefault="00C0730D" w:rsidP="00C0730D">
      <w:pPr>
        <w:pStyle w:val="TRN2"/>
        <w:tabs>
          <w:tab w:val="clear" w:pos="0"/>
          <w:tab w:val="left" w:pos="1560"/>
        </w:tabs>
        <w:spacing w:before="120"/>
        <w:ind w:left="709" w:firstLine="0"/>
      </w:pPr>
      <w:r w:rsidRPr="00255809">
        <w:t>5.1.1.</w:t>
      </w:r>
      <w:r w:rsidRPr="00255809">
        <w:tab/>
      </w:r>
      <w:r w:rsidR="006E6E53" w:rsidRPr="00255809">
        <w:rPr>
          <w:b/>
          <w:bCs/>
        </w:rPr>
        <w:t>ITEM “B”</w:t>
      </w:r>
      <w:r w:rsidR="006E6E53" w:rsidRPr="00255809">
        <w:t xml:space="preserve"> - </w:t>
      </w:r>
      <w:r w:rsidR="00CD3C08" w:rsidRPr="00255809">
        <w:t xml:space="preserve">O valor apurado de </w:t>
      </w:r>
      <w:r w:rsidR="00CD3C08" w:rsidRPr="00255809">
        <w:rPr>
          <w:b/>
        </w:rPr>
        <w:t>até R$ ___ (___),</w:t>
      </w:r>
      <w:r w:rsidR="00CD3C08" w:rsidRPr="00255809">
        <w:t xml:space="preserve"> a ser pago em uma única vez, referente aos serviços de recepção, conferência inicial das caixas do acervo, identificação, lacre e seu total cadastramento no sistema informatizado da CONTRATADA, cujos valores unitários constem do </w:t>
      </w:r>
      <w:r w:rsidR="006E6E53" w:rsidRPr="00255809">
        <w:t>a</w:t>
      </w:r>
      <w:r w:rsidR="00CD3C08" w:rsidRPr="00255809">
        <w:t xml:space="preserve">nexo </w:t>
      </w:r>
      <w:r w:rsidR="006E6E53" w:rsidRPr="00255809">
        <w:t>deste Contrato</w:t>
      </w:r>
      <w:r w:rsidR="00CD3C08" w:rsidRPr="00255809">
        <w:t xml:space="preserve">, os quais foram fixados em conformidade com os itens </w:t>
      </w:r>
      <w:r w:rsidR="006E6E53" w:rsidRPr="00255809">
        <w:t>1.1.2.5 e 1.1.2.6</w:t>
      </w:r>
      <w:r w:rsidR="00CD3C08" w:rsidRPr="00255809">
        <w:t xml:space="preserve"> do Anexo I</w:t>
      </w:r>
      <w:r w:rsidR="006E6E53" w:rsidRPr="00255809">
        <w:t>I (Especificações Técnicas)</w:t>
      </w:r>
      <w:r w:rsidR="00CD3C08" w:rsidRPr="00255809">
        <w:t xml:space="preserve"> do Edital.</w:t>
      </w:r>
    </w:p>
    <w:p w14:paraId="0BD1C612" w14:textId="19FBA632" w:rsidR="00CD3C08" w:rsidRPr="00255809" w:rsidRDefault="00C0730D" w:rsidP="00C0730D">
      <w:pPr>
        <w:pStyle w:val="TRN4"/>
        <w:tabs>
          <w:tab w:val="clear" w:pos="0"/>
          <w:tab w:val="left" w:pos="1560"/>
        </w:tabs>
        <w:spacing w:before="120" w:after="120"/>
        <w:ind w:left="709" w:firstLine="0"/>
      </w:pPr>
      <w:r w:rsidRPr="00255809">
        <w:lastRenderedPageBreak/>
        <w:t>5.1.2.</w:t>
      </w:r>
      <w:r w:rsidRPr="00255809">
        <w:tab/>
      </w:r>
      <w:r w:rsidR="006E6E53" w:rsidRPr="00255809">
        <w:rPr>
          <w:b/>
          <w:bCs/>
        </w:rPr>
        <w:t>ITEM 1</w:t>
      </w:r>
      <w:r w:rsidR="006E6E53" w:rsidRPr="00255809">
        <w:t xml:space="preserve"> - </w:t>
      </w:r>
      <w:r w:rsidR="00CD3C08" w:rsidRPr="00255809">
        <w:t xml:space="preserve">O valor apurado total anual de </w:t>
      </w:r>
      <w:r w:rsidR="00CD3C08" w:rsidRPr="00255809">
        <w:rPr>
          <w:b/>
        </w:rPr>
        <w:t xml:space="preserve">até R$ ___ (____), </w:t>
      </w:r>
      <w:r w:rsidR="00CD3C08" w:rsidRPr="00255809">
        <w:t>cujo valor mensal efetivo será apurado conforme a demanda, referente aos serviços de armazenamento</w:t>
      </w:r>
      <w:r w:rsidR="006E6E53" w:rsidRPr="00255809">
        <w:t>, transferências, empréstimos</w:t>
      </w:r>
      <w:r w:rsidR="00CD3C08" w:rsidRPr="00255809">
        <w:t xml:space="preserve"> e serviços acessórios de movimentação de caixas decorrentes da guarda continuada do acervo do TCDF, conforme valores unitários oferecidos pela CONTRATADA em sua proposta de preços na licitação</w:t>
      </w:r>
      <w:r w:rsidR="006E6E53" w:rsidRPr="00255809">
        <w:t>.</w:t>
      </w:r>
    </w:p>
    <w:p w14:paraId="09A84F4C" w14:textId="4493A11F" w:rsidR="00CD3C08" w:rsidRPr="00255809" w:rsidRDefault="006E6E53" w:rsidP="006E6E53">
      <w:pPr>
        <w:pStyle w:val="TRN4"/>
        <w:tabs>
          <w:tab w:val="clear" w:pos="0"/>
          <w:tab w:val="left" w:pos="2552"/>
        </w:tabs>
        <w:spacing w:before="120" w:after="120"/>
        <w:ind w:left="1560" w:firstLine="0"/>
      </w:pPr>
      <w:r w:rsidRPr="00255809">
        <w:t>5.1.2.1.</w:t>
      </w:r>
      <w:r w:rsidRPr="00255809">
        <w:tab/>
      </w:r>
      <w:r w:rsidR="00CD3C08" w:rsidRPr="00255809">
        <w:t>Para fins de determinação do valor do primeiro faturamento mensal dos serviços definidos no presente item, a contagem de tempo de prestação do serviço de armazenamento será iniciada no dia em que iniciar a recepção do acervo do TCDF transferido para guarda definitiva.</w:t>
      </w:r>
    </w:p>
    <w:p w14:paraId="628A729B" w14:textId="7ABAD36B" w:rsidR="00CD3C08" w:rsidRPr="00255809" w:rsidRDefault="006E6E53" w:rsidP="00C0730D">
      <w:pPr>
        <w:pStyle w:val="TRN4"/>
        <w:tabs>
          <w:tab w:val="clear" w:pos="0"/>
          <w:tab w:val="left" w:pos="1560"/>
        </w:tabs>
        <w:spacing w:before="120" w:after="120"/>
        <w:ind w:left="709" w:firstLine="0"/>
      </w:pPr>
      <w:r w:rsidRPr="00255809">
        <w:t>5.1.3</w:t>
      </w:r>
      <w:r w:rsidR="00CD3C08" w:rsidRPr="00255809">
        <w:t xml:space="preserve">. </w:t>
      </w:r>
      <w:r w:rsidR="00C0730D" w:rsidRPr="00255809">
        <w:tab/>
      </w:r>
      <w:r w:rsidRPr="00255809">
        <w:rPr>
          <w:b/>
          <w:bCs/>
        </w:rPr>
        <w:t>ITEM 2</w:t>
      </w:r>
      <w:r w:rsidRPr="00255809">
        <w:t xml:space="preserve"> - </w:t>
      </w:r>
      <w:r w:rsidR="00CD3C08" w:rsidRPr="00255809">
        <w:t xml:space="preserve">O valor apurado total anual de </w:t>
      </w:r>
      <w:r w:rsidR="00CD3C08" w:rsidRPr="00255809">
        <w:rPr>
          <w:b/>
        </w:rPr>
        <w:t xml:space="preserve">até R$ ___ (____), </w:t>
      </w:r>
      <w:r w:rsidR="00CD3C08" w:rsidRPr="00255809">
        <w:t xml:space="preserve">cujo valor mensal efetivo será apurado conforme a demanda, referente aos serviços </w:t>
      </w:r>
      <w:r w:rsidRPr="00255809">
        <w:t xml:space="preserve">de digitalização técnica, cadastro e indexação dos documentos digitalizados no Sistema de Gestão de Documentos (e-TCDF), </w:t>
      </w:r>
      <w:r w:rsidR="00CD3C08" w:rsidRPr="00255809">
        <w:t>conforme valores unitários oferecidos pela CONTRATADA em sua proposta de preços na licitação</w:t>
      </w:r>
      <w:r w:rsidRPr="00255809">
        <w:t>.</w:t>
      </w:r>
    </w:p>
    <w:p w14:paraId="12C77F48" w14:textId="0F1448E3" w:rsidR="00CD3C08" w:rsidRPr="00255809" w:rsidRDefault="006E6E53" w:rsidP="00C0730D">
      <w:pPr>
        <w:pStyle w:val="TRN2"/>
        <w:tabs>
          <w:tab w:val="clear" w:pos="0"/>
          <w:tab w:val="left" w:pos="1560"/>
        </w:tabs>
        <w:spacing w:before="120"/>
        <w:ind w:left="709" w:firstLine="0"/>
      </w:pPr>
      <w:r w:rsidRPr="00255809">
        <w:t>5.1.4</w:t>
      </w:r>
      <w:r w:rsidR="00CD3C08" w:rsidRPr="00255809">
        <w:t xml:space="preserve">. </w:t>
      </w:r>
      <w:r w:rsidR="00C0730D" w:rsidRPr="00255809">
        <w:tab/>
      </w:r>
      <w:r w:rsidRPr="00255809">
        <w:rPr>
          <w:b/>
          <w:bCs/>
        </w:rPr>
        <w:t>ITEM 3</w:t>
      </w:r>
      <w:r w:rsidRPr="00255809">
        <w:t xml:space="preserve"> - </w:t>
      </w:r>
      <w:r w:rsidR="00CD3C08" w:rsidRPr="00255809">
        <w:t xml:space="preserve">O valor </w:t>
      </w:r>
      <w:r w:rsidRPr="00255809">
        <w:t xml:space="preserve">total </w:t>
      </w:r>
      <w:r w:rsidR="00CD3C08" w:rsidRPr="00255809">
        <w:t xml:space="preserve">de </w:t>
      </w:r>
      <w:r w:rsidR="00CD3C08" w:rsidRPr="00255809">
        <w:rPr>
          <w:b/>
        </w:rPr>
        <w:t>até R$ ___ (___),</w:t>
      </w:r>
      <w:r w:rsidR="00CD3C08" w:rsidRPr="00255809">
        <w:t xml:space="preserve"> pago em uma única vez, referente ao serviço de transferência definitiva e total do acervo e disponibilização total das informações cadastradas no sistema informatizado, quando do encerramento ou rescisão contratual, mediante faturamento específico, cujo valor unitário foi oferecido pela CONTRATADA em sua proposta de preços na licitação, sendo que o valor total efetivo a ser pago dependerá do volume de caixas efetivamente transferidos.</w:t>
      </w:r>
    </w:p>
    <w:p w14:paraId="50AD68E7" w14:textId="02E63473" w:rsidR="00CD3C08" w:rsidRPr="00255809" w:rsidRDefault="006E6E53" w:rsidP="00CD3C08">
      <w:pPr>
        <w:widowControl w:val="0"/>
        <w:suppressAutoHyphens w:val="0"/>
        <w:spacing w:before="60" w:after="60" w:line="360" w:lineRule="auto"/>
        <w:jc w:val="both"/>
        <w:rPr>
          <w:rFonts w:ascii="Arial" w:hAnsi="Arial" w:cs="Arial"/>
          <w:sz w:val="22"/>
          <w:szCs w:val="22"/>
        </w:rPr>
      </w:pPr>
      <w:r w:rsidRPr="00255809">
        <w:rPr>
          <w:rFonts w:ascii="Arial" w:hAnsi="Arial" w:cs="Arial"/>
          <w:sz w:val="22"/>
          <w:szCs w:val="22"/>
        </w:rPr>
        <w:t>5.2</w:t>
      </w:r>
      <w:r w:rsidR="00CD3C08" w:rsidRPr="00255809">
        <w:rPr>
          <w:rFonts w:ascii="Arial" w:hAnsi="Arial" w:cs="Arial"/>
          <w:sz w:val="22"/>
          <w:szCs w:val="22"/>
        </w:rPr>
        <w:t xml:space="preserve">. </w:t>
      </w:r>
      <w:r w:rsidR="00C0730D" w:rsidRPr="00255809">
        <w:rPr>
          <w:rFonts w:ascii="Arial" w:hAnsi="Arial" w:cs="Arial"/>
          <w:sz w:val="22"/>
          <w:szCs w:val="22"/>
        </w:rPr>
        <w:tab/>
      </w:r>
      <w:r w:rsidR="00CD3C08" w:rsidRPr="00255809">
        <w:rPr>
          <w:rFonts w:ascii="Arial" w:hAnsi="Arial" w:cs="Arial"/>
          <w:sz w:val="22"/>
          <w:szCs w:val="22"/>
        </w:rPr>
        <w:t xml:space="preserve">O valor total da parcela constante do item </w:t>
      </w:r>
      <w:r w:rsidRPr="00255809">
        <w:rPr>
          <w:rFonts w:ascii="Arial" w:hAnsi="Arial" w:cs="Arial"/>
          <w:sz w:val="22"/>
          <w:szCs w:val="22"/>
        </w:rPr>
        <w:t>5</w:t>
      </w:r>
      <w:r w:rsidR="00CD3C08" w:rsidRPr="00255809">
        <w:rPr>
          <w:rFonts w:ascii="Arial" w:hAnsi="Arial" w:cs="Arial"/>
          <w:sz w:val="22"/>
          <w:szCs w:val="22"/>
        </w:rPr>
        <w:t xml:space="preserve">.1.1 da presente Cláusula será faturado juntamente com o valor total apurado no primeiro mês correspondente à prestação dos serviços de guarda do acervo conforme descrito no item </w:t>
      </w:r>
      <w:r w:rsidRPr="00255809">
        <w:rPr>
          <w:rFonts w:ascii="Arial" w:hAnsi="Arial" w:cs="Arial"/>
          <w:sz w:val="22"/>
          <w:szCs w:val="22"/>
        </w:rPr>
        <w:t>5</w:t>
      </w:r>
      <w:r w:rsidR="00CD3C08" w:rsidRPr="00255809">
        <w:rPr>
          <w:rFonts w:ascii="Arial" w:hAnsi="Arial" w:cs="Arial"/>
          <w:sz w:val="22"/>
          <w:szCs w:val="22"/>
        </w:rPr>
        <w:t>.1.2</w:t>
      </w:r>
      <w:r w:rsidRPr="00255809">
        <w:rPr>
          <w:rFonts w:ascii="Arial" w:hAnsi="Arial" w:cs="Arial"/>
          <w:sz w:val="22"/>
          <w:szCs w:val="22"/>
        </w:rPr>
        <w:t>.1</w:t>
      </w:r>
      <w:r w:rsidR="00CD3C08" w:rsidRPr="00255809">
        <w:rPr>
          <w:rFonts w:ascii="Arial" w:hAnsi="Arial" w:cs="Arial"/>
          <w:sz w:val="22"/>
          <w:szCs w:val="22"/>
        </w:rPr>
        <w:t>.</w:t>
      </w:r>
    </w:p>
    <w:p w14:paraId="4CCC0D76" w14:textId="44A941C4" w:rsidR="00CD3C08" w:rsidRPr="00255809" w:rsidRDefault="00CD3C08" w:rsidP="00CD3C08">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5.</w:t>
      </w:r>
      <w:r w:rsidR="006E6E53" w:rsidRPr="00255809">
        <w:rPr>
          <w:rFonts w:ascii="Arial" w:hAnsi="Arial" w:cs="Arial"/>
          <w:sz w:val="22"/>
          <w:szCs w:val="22"/>
          <w:lang w:bidi="pt-BR"/>
        </w:rPr>
        <w:t>3.</w:t>
      </w:r>
      <w:r w:rsidRPr="00255809">
        <w:rPr>
          <w:rFonts w:ascii="Arial" w:hAnsi="Arial" w:cs="Arial"/>
          <w:sz w:val="22"/>
          <w:szCs w:val="22"/>
          <w:lang w:bidi="pt-BR"/>
        </w:rPr>
        <w:tab/>
        <w:t xml:space="preserve">A despesa correrá à conta da dotação orçamentária do </w:t>
      </w:r>
      <w:r w:rsidR="00874A22" w:rsidRPr="00255809">
        <w:rPr>
          <w:rFonts w:ascii="Arial" w:hAnsi="Arial" w:cs="Arial"/>
          <w:sz w:val="22"/>
          <w:szCs w:val="22"/>
          <w:lang w:bidi="pt-BR"/>
        </w:rPr>
        <w:t>CONTRATANTE</w:t>
      </w:r>
      <w:r w:rsidRPr="00255809">
        <w:rPr>
          <w:rFonts w:ascii="Arial" w:hAnsi="Arial" w:cs="Arial"/>
          <w:sz w:val="22"/>
          <w:szCs w:val="22"/>
          <w:lang w:bidi="pt-BR"/>
        </w:rPr>
        <w:t>.</w:t>
      </w:r>
    </w:p>
    <w:p w14:paraId="279E42E8" w14:textId="7AE12DAC" w:rsidR="00CD3C08" w:rsidRPr="00255809" w:rsidRDefault="006E6E53" w:rsidP="00CD3C08">
      <w:pPr>
        <w:widowControl w:val="0"/>
        <w:suppressAutoHyphens w:val="0"/>
        <w:spacing w:before="60" w:after="60" w:line="360" w:lineRule="auto"/>
        <w:jc w:val="both"/>
        <w:rPr>
          <w:rFonts w:ascii="Arial" w:hAnsi="Arial" w:cs="Arial"/>
          <w:sz w:val="22"/>
          <w:szCs w:val="22"/>
        </w:rPr>
      </w:pPr>
      <w:r w:rsidRPr="00255809">
        <w:rPr>
          <w:rFonts w:ascii="Arial" w:hAnsi="Arial" w:cs="Arial"/>
          <w:sz w:val="22"/>
          <w:szCs w:val="22"/>
        </w:rPr>
        <w:t>5.4</w:t>
      </w:r>
      <w:r w:rsidR="00CD3C08" w:rsidRPr="00255809">
        <w:rPr>
          <w:rFonts w:ascii="Arial" w:hAnsi="Arial" w:cs="Arial"/>
          <w:sz w:val="22"/>
          <w:szCs w:val="22"/>
        </w:rPr>
        <w:t>.</w:t>
      </w:r>
      <w:r w:rsidRPr="00255809">
        <w:rPr>
          <w:rFonts w:ascii="Arial" w:hAnsi="Arial" w:cs="Arial"/>
          <w:sz w:val="22"/>
          <w:szCs w:val="22"/>
        </w:rPr>
        <w:tab/>
      </w:r>
      <w:r w:rsidR="00CD3C08" w:rsidRPr="00255809">
        <w:rPr>
          <w:rFonts w:ascii="Arial" w:hAnsi="Arial" w:cs="Arial"/>
          <w:sz w:val="22"/>
          <w:szCs w:val="22"/>
        </w:rPr>
        <w:t>Todas as despesas com tributos, encargos sociais, fretes, transportes, acessórios, embalagens, seguros, e quaisquer outras que incidam sobre o objeto do presente contrato correrão por conta da CONTRATADA.</w:t>
      </w:r>
    </w:p>
    <w:p w14:paraId="1E7C25DB" w14:textId="4CACB409" w:rsidR="006E1162" w:rsidRPr="00255809" w:rsidRDefault="006E1162" w:rsidP="00C0730D">
      <w:pPr>
        <w:keepNext/>
        <w:widowControl w:val="0"/>
        <w:numPr>
          <w:ilvl w:val="1"/>
          <w:numId w:val="0"/>
        </w:numPr>
        <w:spacing w:before="600" w:after="120" w:line="360" w:lineRule="auto"/>
        <w:jc w:val="center"/>
        <w:rPr>
          <w:rFonts w:ascii="Arial" w:hAnsi="Arial" w:cs="Arial"/>
          <w:b/>
          <w:caps/>
          <w:sz w:val="22"/>
          <w:szCs w:val="22"/>
          <w:lang w:bidi="pt-BR"/>
        </w:rPr>
      </w:pPr>
      <w:r w:rsidRPr="00255809">
        <w:rPr>
          <w:rFonts w:ascii="Arial" w:hAnsi="Arial" w:cs="Arial"/>
          <w:b/>
          <w:caps/>
          <w:kern w:val="2"/>
          <w:sz w:val="22"/>
          <w:szCs w:val="22"/>
        </w:rPr>
        <w:lastRenderedPageBreak/>
        <w:t>CLÁUSULA</w:t>
      </w:r>
      <w:r w:rsidRPr="00255809">
        <w:rPr>
          <w:rFonts w:ascii="Arial" w:hAnsi="Arial" w:cs="Arial"/>
          <w:b/>
          <w:caps/>
          <w:sz w:val="22"/>
          <w:szCs w:val="22"/>
          <w:lang w:bidi="pt-BR"/>
        </w:rPr>
        <w:t xml:space="preserve"> sexta – Do REAJUSTE</w:t>
      </w:r>
      <w:r w:rsidR="00722DB3" w:rsidRPr="00255809">
        <w:rPr>
          <w:rFonts w:ascii="Arial" w:hAnsi="Arial" w:cs="Arial"/>
          <w:b/>
          <w:caps/>
          <w:sz w:val="22"/>
          <w:szCs w:val="22"/>
          <w:lang w:bidi="pt-BR"/>
        </w:rPr>
        <w:t xml:space="preserve"> de preços</w:t>
      </w:r>
    </w:p>
    <w:p w14:paraId="1BC50CF7" w14:textId="68E52967"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6.1.</w:t>
      </w:r>
      <w:r w:rsidR="007D7F38" w:rsidRPr="00255809">
        <w:rPr>
          <w:rFonts w:ascii="Arial" w:hAnsi="Arial" w:cs="Arial"/>
          <w:sz w:val="22"/>
          <w:szCs w:val="22"/>
          <w:lang w:bidi="pt-BR"/>
        </w:rPr>
        <w:tab/>
      </w:r>
      <w:r w:rsidRPr="00255809">
        <w:rPr>
          <w:rFonts w:ascii="Arial" w:hAnsi="Arial" w:cs="Arial"/>
          <w:sz w:val="22"/>
          <w:szCs w:val="22"/>
          <w:lang w:bidi="pt-BR"/>
        </w:rPr>
        <w:t>Em conformidade com o §7º do art. 25 da Lei nº 14.133/2021, os valores unitários ofertados na proposta de preços poderão ser reajustados a cada 12 (doze) meses, pela variação</w:t>
      </w:r>
      <w:r w:rsidR="007D7F38" w:rsidRPr="00255809">
        <w:rPr>
          <w:rFonts w:ascii="Arial" w:hAnsi="Arial" w:cs="Arial"/>
          <w:sz w:val="22"/>
          <w:szCs w:val="22"/>
          <w:lang w:bidi="pt-BR"/>
        </w:rPr>
        <w:t xml:space="preserve"> </w:t>
      </w:r>
      <w:r w:rsidRPr="00255809">
        <w:rPr>
          <w:rFonts w:ascii="Arial" w:hAnsi="Arial" w:cs="Arial"/>
          <w:sz w:val="22"/>
          <w:szCs w:val="22"/>
          <w:lang w:bidi="pt-BR"/>
        </w:rPr>
        <w:t>acumulada do IPCA, ou outro índice que vier a substituí-lo,</w:t>
      </w:r>
      <w:r w:rsidR="006E6E53" w:rsidRPr="00255809">
        <w:rPr>
          <w:rFonts w:ascii="Arial" w:hAnsi="Arial" w:cs="Arial"/>
          <w:sz w:val="22"/>
          <w:szCs w:val="22"/>
          <w:lang w:bidi="pt-BR"/>
        </w:rPr>
        <w:t xml:space="preserve"> </w:t>
      </w:r>
      <w:r w:rsidRPr="00255809">
        <w:rPr>
          <w:rFonts w:ascii="Arial" w:hAnsi="Arial" w:cs="Arial"/>
          <w:sz w:val="22"/>
          <w:szCs w:val="22"/>
          <w:lang w:bidi="pt-BR"/>
        </w:rPr>
        <w:t xml:space="preserve">contados a partir da data do orçamento </w:t>
      </w:r>
      <w:r w:rsidR="007D7F38" w:rsidRPr="00255809">
        <w:rPr>
          <w:rFonts w:ascii="Arial" w:hAnsi="Arial" w:cs="Arial"/>
          <w:sz w:val="22"/>
          <w:szCs w:val="22"/>
          <w:lang w:bidi="pt-BR"/>
        </w:rPr>
        <w:t>estimativo previsto no Termo de Referência nº 47/2024</w:t>
      </w:r>
      <w:r w:rsidRPr="00255809">
        <w:rPr>
          <w:rFonts w:ascii="Arial" w:hAnsi="Arial" w:cs="Arial"/>
          <w:sz w:val="22"/>
          <w:szCs w:val="22"/>
          <w:lang w:bidi="pt-BR"/>
        </w:rPr>
        <w:t xml:space="preserve">, observado o disposto no item 3.1, e será calculado </w:t>
      </w:r>
      <w:r w:rsidR="007D7F38" w:rsidRPr="00255809">
        <w:rPr>
          <w:rFonts w:ascii="Arial" w:hAnsi="Arial" w:cs="Arial"/>
          <w:noProof/>
          <w:sz w:val="22"/>
          <w:szCs w:val="22"/>
          <w:lang w:eastAsia="pt-BR"/>
        </w:rPr>
        <w:drawing>
          <wp:anchor distT="0" distB="0" distL="114300" distR="114300" simplePos="0" relativeHeight="251658242" behindDoc="1" locked="0" layoutInCell="1" allowOverlap="1" wp14:anchorId="24AA5052" wp14:editId="586157E6">
            <wp:simplePos x="0" y="0"/>
            <wp:positionH relativeFrom="margin">
              <wp:posOffset>1152746</wp:posOffset>
            </wp:positionH>
            <wp:positionV relativeFrom="paragraph">
              <wp:posOffset>774138</wp:posOffset>
            </wp:positionV>
            <wp:extent cx="1935767" cy="586596"/>
            <wp:effectExtent l="0" t="0" r="7620" b="4445"/>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35767" cy="586596"/>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55809">
        <w:rPr>
          <w:rFonts w:ascii="Arial" w:hAnsi="Arial" w:cs="Arial"/>
          <w:sz w:val="22"/>
          <w:szCs w:val="22"/>
          <w:lang w:bidi="pt-BR"/>
        </w:rPr>
        <w:t>mediante aplicação da seguinte fórmula:</w:t>
      </w:r>
    </w:p>
    <w:p w14:paraId="1AFFF17C" w14:textId="5D82BD9F" w:rsidR="006E1162" w:rsidRPr="00255809" w:rsidRDefault="006E1162" w:rsidP="007D7F38">
      <w:pPr>
        <w:widowControl w:val="0"/>
        <w:numPr>
          <w:ilvl w:val="1"/>
          <w:numId w:val="0"/>
        </w:numPr>
        <w:spacing w:before="120" w:after="120" w:line="360" w:lineRule="auto"/>
        <w:jc w:val="both"/>
        <w:rPr>
          <w:rFonts w:ascii="Arial" w:hAnsi="Arial" w:cs="Arial"/>
          <w:sz w:val="22"/>
          <w:szCs w:val="22"/>
        </w:rPr>
      </w:pPr>
    </w:p>
    <w:p w14:paraId="67DFEFE5" w14:textId="77777777" w:rsidR="006E1162" w:rsidRPr="00255809" w:rsidRDefault="006E1162" w:rsidP="006E1162">
      <w:pPr>
        <w:widowControl w:val="0"/>
        <w:spacing w:before="60" w:after="60" w:line="360" w:lineRule="auto"/>
        <w:rPr>
          <w:rFonts w:ascii="Arial" w:hAnsi="Arial" w:cs="Arial"/>
          <w:sz w:val="22"/>
          <w:szCs w:val="22"/>
        </w:rPr>
      </w:pPr>
    </w:p>
    <w:p w14:paraId="150319D5" w14:textId="77777777" w:rsidR="006E1162" w:rsidRPr="00255809" w:rsidRDefault="006E1162" w:rsidP="007D7F38">
      <w:pPr>
        <w:widowControl w:val="0"/>
        <w:spacing w:before="60" w:after="60" w:line="360" w:lineRule="auto"/>
        <w:ind w:left="709"/>
        <w:rPr>
          <w:rFonts w:ascii="Arial" w:hAnsi="Arial" w:cs="Arial"/>
          <w:sz w:val="22"/>
          <w:szCs w:val="22"/>
        </w:rPr>
      </w:pPr>
      <w:r w:rsidRPr="00255809">
        <w:rPr>
          <w:rFonts w:ascii="Arial" w:hAnsi="Arial" w:cs="Arial"/>
          <w:sz w:val="22"/>
          <w:szCs w:val="22"/>
        </w:rPr>
        <w:t>Em que:</w:t>
      </w:r>
    </w:p>
    <w:p w14:paraId="3302BA99"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V = valor do contrato;</w:t>
      </w:r>
    </w:p>
    <w:p w14:paraId="0ABD5E98"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I</w:t>
      </w:r>
      <w:r w:rsidRPr="00255809">
        <w:rPr>
          <w:rFonts w:ascii="Arial" w:hAnsi="Arial" w:cs="Arial"/>
          <w:sz w:val="22"/>
          <w:szCs w:val="22"/>
          <w:vertAlign w:val="subscript"/>
        </w:rPr>
        <w:t>1</w:t>
      </w:r>
      <w:r w:rsidRPr="00255809">
        <w:rPr>
          <w:rFonts w:ascii="Arial" w:hAnsi="Arial" w:cs="Arial"/>
          <w:sz w:val="22"/>
          <w:szCs w:val="22"/>
        </w:rPr>
        <w:t xml:space="preserve"> = valor obtido a partir da fórmula constante do item 6.2;</w:t>
      </w:r>
    </w:p>
    <w:p w14:paraId="1DE2ACFC"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I</w:t>
      </w:r>
      <w:proofErr w:type="gramStart"/>
      <w:r w:rsidRPr="00255809">
        <w:rPr>
          <w:rFonts w:ascii="Arial" w:hAnsi="Arial" w:cs="Arial"/>
          <w:sz w:val="22"/>
          <w:szCs w:val="22"/>
          <w:vertAlign w:val="subscript"/>
        </w:rPr>
        <w:t>0</w:t>
      </w:r>
      <w:r w:rsidRPr="00255809">
        <w:rPr>
          <w:rFonts w:ascii="Arial" w:hAnsi="Arial" w:cs="Arial"/>
          <w:sz w:val="22"/>
          <w:szCs w:val="22"/>
        </w:rPr>
        <w:t xml:space="preserve">  =</w:t>
      </w:r>
      <w:proofErr w:type="gramEnd"/>
      <w:r w:rsidRPr="00255809">
        <w:rPr>
          <w:rFonts w:ascii="Arial" w:hAnsi="Arial" w:cs="Arial"/>
          <w:sz w:val="22"/>
          <w:szCs w:val="22"/>
        </w:rPr>
        <w:t xml:space="preserve"> valor obtido a partir da fórmula constante do item 6.3;</w:t>
      </w:r>
    </w:p>
    <w:p w14:paraId="1C130921" w14:textId="77777777" w:rsidR="006E1162" w:rsidRPr="00255809" w:rsidRDefault="006E1162" w:rsidP="006E1162">
      <w:pPr>
        <w:widowControl w:val="0"/>
        <w:spacing w:before="60" w:after="60"/>
        <w:ind w:left="709"/>
        <w:rPr>
          <w:rFonts w:ascii="Arial" w:hAnsi="Arial" w:cs="Arial"/>
          <w:sz w:val="22"/>
          <w:szCs w:val="22"/>
        </w:rPr>
      </w:pPr>
    </w:p>
    <w:p w14:paraId="2151F8B4" w14:textId="77777777" w:rsidR="006E1162" w:rsidRPr="00255809" w:rsidRDefault="006E1162" w:rsidP="006E1162">
      <w:pPr>
        <w:widowControl w:val="0"/>
        <w:spacing w:before="60" w:after="60" w:line="360" w:lineRule="auto"/>
        <w:rPr>
          <w:rFonts w:ascii="Arial" w:hAnsi="Arial" w:cs="Arial"/>
          <w:sz w:val="22"/>
          <w:szCs w:val="22"/>
        </w:rPr>
      </w:pPr>
      <w:r w:rsidRPr="00255809">
        <w:rPr>
          <w:rFonts w:ascii="Arial" w:hAnsi="Arial" w:cs="Arial"/>
          <w:sz w:val="22"/>
          <w:szCs w:val="22"/>
        </w:rPr>
        <w:t>6.2.</w:t>
      </w:r>
      <w:r w:rsidRPr="00255809">
        <w:rPr>
          <w:rFonts w:ascii="Arial" w:hAnsi="Arial" w:cs="Arial"/>
          <w:sz w:val="22"/>
          <w:szCs w:val="22"/>
        </w:rPr>
        <w:tab/>
        <w:t>Para cálculo de I</w:t>
      </w:r>
      <w:r w:rsidRPr="00255809">
        <w:rPr>
          <w:rFonts w:ascii="Arial" w:hAnsi="Arial" w:cs="Arial"/>
          <w:sz w:val="22"/>
          <w:szCs w:val="22"/>
          <w:vertAlign w:val="subscript"/>
        </w:rPr>
        <w:t>1</w:t>
      </w:r>
      <w:r w:rsidRPr="00255809">
        <w:rPr>
          <w:rFonts w:ascii="Arial" w:hAnsi="Arial" w:cs="Arial"/>
          <w:sz w:val="22"/>
          <w:szCs w:val="22"/>
        </w:rPr>
        <w:t>, será aplicada a seguinte fórmula:</w:t>
      </w:r>
    </w:p>
    <w:p w14:paraId="690DA28E" w14:textId="6AD3FCDD" w:rsidR="007D7F38" w:rsidRPr="00255809" w:rsidRDefault="007D7F38" w:rsidP="007D7F38">
      <w:pPr>
        <w:widowControl w:val="0"/>
        <w:spacing w:before="60" w:after="60" w:line="360" w:lineRule="auto"/>
        <w:jc w:val="center"/>
        <w:rPr>
          <w:rFonts w:ascii="Arial" w:hAnsi="Arial" w:cs="Arial"/>
          <w:sz w:val="22"/>
          <w:szCs w:val="22"/>
        </w:rPr>
      </w:pPr>
      <w:r w:rsidRPr="00255809">
        <w:rPr>
          <w:rFonts w:ascii="Arial" w:hAnsi="Arial" w:cs="Arial"/>
          <w:noProof/>
          <w:sz w:val="22"/>
          <w:szCs w:val="22"/>
          <w:lang w:eastAsia="pt-BR"/>
        </w:rPr>
        <w:drawing>
          <wp:anchor distT="0" distB="0" distL="114300" distR="114300" simplePos="0" relativeHeight="251658240" behindDoc="1" locked="0" layoutInCell="1" allowOverlap="1" wp14:anchorId="6413A6BD" wp14:editId="28E49598">
            <wp:simplePos x="0" y="0"/>
            <wp:positionH relativeFrom="column">
              <wp:posOffset>1331270</wp:posOffset>
            </wp:positionH>
            <wp:positionV relativeFrom="paragraph">
              <wp:posOffset>87571</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0BED054" w14:textId="4CD036D2" w:rsidR="006E1162" w:rsidRPr="00255809" w:rsidRDefault="006E1162" w:rsidP="006E1162">
      <w:pPr>
        <w:widowControl w:val="0"/>
        <w:spacing w:before="60" w:after="60" w:line="360" w:lineRule="auto"/>
        <w:rPr>
          <w:rFonts w:ascii="Arial" w:hAnsi="Arial" w:cs="Arial"/>
          <w:sz w:val="22"/>
          <w:szCs w:val="22"/>
        </w:rPr>
      </w:pPr>
    </w:p>
    <w:p w14:paraId="42AC4E73" w14:textId="77777777" w:rsidR="006E1162" w:rsidRPr="00255809" w:rsidRDefault="006E1162" w:rsidP="006E1162">
      <w:pPr>
        <w:widowControl w:val="0"/>
        <w:spacing w:before="60" w:after="60" w:line="360" w:lineRule="auto"/>
        <w:rPr>
          <w:rFonts w:ascii="Arial" w:hAnsi="Arial" w:cs="Arial"/>
          <w:sz w:val="22"/>
          <w:szCs w:val="22"/>
        </w:rPr>
      </w:pPr>
    </w:p>
    <w:p w14:paraId="674A72F5" w14:textId="1BF8DBA0" w:rsidR="006E1162" w:rsidRPr="00255809" w:rsidRDefault="006E1162" w:rsidP="007D7F38">
      <w:pPr>
        <w:widowControl w:val="0"/>
        <w:spacing w:before="60" w:after="60" w:line="360" w:lineRule="auto"/>
        <w:ind w:left="709"/>
        <w:rPr>
          <w:rFonts w:ascii="Arial" w:hAnsi="Arial" w:cs="Arial"/>
          <w:sz w:val="22"/>
          <w:szCs w:val="22"/>
        </w:rPr>
      </w:pPr>
      <w:r w:rsidRPr="00255809">
        <w:rPr>
          <w:rFonts w:ascii="Arial" w:hAnsi="Arial" w:cs="Arial"/>
          <w:sz w:val="22"/>
          <w:szCs w:val="22"/>
        </w:rPr>
        <w:t>Em que:</w:t>
      </w:r>
    </w:p>
    <w:p w14:paraId="2E291166"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I</w:t>
      </w:r>
      <w:r w:rsidRPr="00255809">
        <w:rPr>
          <w:rFonts w:ascii="Arial" w:hAnsi="Arial" w:cs="Arial"/>
          <w:sz w:val="22"/>
          <w:szCs w:val="22"/>
          <w:vertAlign w:val="subscript"/>
        </w:rPr>
        <w:t>A</w:t>
      </w:r>
      <w:r w:rsidRPr="00255809">
        <w:rPr>
          <w:rFonts w:ascii="Arial" w:hAnsi="Arial" w:cs="Arial"/>
          <w:sz w:val="22"/>
          <w:szCs w:val="22"/>
        </w:rPr>
        <w:t xml:space="preserve"> = nº índice do IPCA do mês anterior ao reajuste;</w:t>
      </w:r>
    </w:p>
    <w:p w14:paraId="788D3B36"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I</w:t>
      </w:r>
      <w:r w:rsidRPr="00255809">
        <w:rPr>
          <w:rFonts w:ascii="Arial" w:hAnsi="Arial" w:cs="Arial"/>
          <w:sz w:val="22"/>
          <w:szCs w:val="22"/>
          <w:vertAlign w:val="subscript"/>
        </w:rPr>
        <w:t>B</w:t>
      </w:r>
      <w:r w:rsidRPr="00255809">
        <w:rPr>
          <w:rFonts w:ascii="Arial" w:hAnsi="Arial" w:cs="Arial"/>
          <w:sz w:val="22"/>
          <w:szCs w:val="22"/>
        </w:rPr>
        <w:t xml:space="preserve"> = nº índice do IPCA do mês em que ocorrer o reajuste;</w:t>
      </w:r>
    </w:p>
    <w:p w14:paraId="5D25798E"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d</w:t>
      </w:r>
      <w:r w:rsidRPr="00255809">
        <w:rPr>
          <w:rFonts w:ascii="Arial" w:hAnsi="Arial" w:cs="Arial"/>
          <w:sz w:val="22"/>
          <w:szCs w:val="22"/>
          <w:vertAlign w:val="subscript"/>
        </w:rPr>
        <w:t>1</w:t>
      </w:r>
      <w:r w:rsidRPr="00255809">
        <w:rPr>
          <w:rFonts w:ascii="Arial" w:hAnsi="Arial" w:cs="Arial"/>
          <w:sz w:val="22"/>
          <w:szCs w:val="22"/>
        </w:rPr>
        <w:t xml:space="preserve"> = nº de dias decorridos entre o início do mês do reajustamento e a data de aniversário do orçamento estimativo;</w:t>
      </w:r>
    </w:p>
    <w:p w14:paraId="01B52F01"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D</w:t>
      </w:r>
      <w:r w:rsidRPr="00255809">
        <w:rPr>
          <w:rFonts w:ascii="Arial" w:hAnsi="Arial" w:cs="Arial"/>
          <w:sz w:val="22"/>
          <w:szCs w:val="22"/>
          <w:vertAlign w:val="subscript"/>
        </w:rPr>
        <w:t>1</w:t>
      </w:r>
      <w:r w:rsidRPr="00255809">
        <w:rPr>
          <w:rFonts w:ascii="Arial" w:hAnsi="Arial" w:cs="Arial"/>
          <w:sz w:val="22"/>
          <w:szCs w:val="22"/>
        </w:rPr>
        <w:t xml:space="preserve"> = nº de dias corridos do mês do reajustamento.</w:t>
      </w:r>
    </w:p>
    <w:p w14:paraId="1ED8FADA" w14:textId="61989DAC" w:rsidR="006E1162" w:rsidRPr="00255809" w:rsidRDefault="006E1162" w:rsidP="006E1162">
      <w:pPr>
        <w:widowControl w:val="0"/>
        <w:spacing w:before="60" w:after="60"/>
        <w:ind w:left="709"/>
        <w:rPr>
          <w:rFonts w:ascii="Arial" w:hAnsi="Arial" w:cs="Arial"/>
          <w:sz w:val="22"/>
          <w:szCs w:val="22"/>
        </w:rPr>
      </w:pPr>
    </w:p>
    <w:p w14:paraId="36E5C533" w14:textId="77777777" w:rsidR="007D7F38" w:rsidRPr="00255809" w:rsidRDefault="007D7F38" w:rsidP="006E1162">
      <w:pPr>
        <w:widowControl w:val="0"/>
        <w:spacing w:before="60" w:after="60"/>
        <w:ind w:left="709"/>
        <w:rPr>
          <w:rFonts w:ascii="Arial" w:hAnsi="Arial" w:cs="Arial"/>
          <w:sz w:val="22"/>
          <w:szCs w:val="22"/>
        </w:rPr>
      </w:pPr>
    </w:p>
    <w:p w14:paraId="051C4D9A" w14:textId="77777777" w:rsidR="006E1162" w:rsidRPr="00255809" w:rsidRDefault="006E1162" w:rsidP="006E1162">
      <w:pPr>
        <w:widowControl w:val="0"/>
        <w:tabs>
          <w:tab w:val="left" w:pos="709"/>
        </w:tabs>
        <w:spacing w:before="60" w:after="60" w:line="360" w:lineRule="auto"/>
        <w:rPr>
          <w:rFonts w:ascii="Arial" w:hAnsi="Arial" w:cs="Arial"/>
          <w:sz w:val="22"/>
          <w:szCs w:val="22"/>
        </w:rPr>
      </w:pPr>
      <w:r w:rsidRPr="00255809">
        <w:rPr>
          <w:rFonts w:ascii="Arial" w:hAnsi="Arial" w:cs="Arial"/>
          <w:noProof/>
          <w:sz w:val="22"/>
          <w:szCs w:val="22"/>
          <w:lang w:eastAsia="pt-BR"/>
        </w:rPr>
        <w:drawing>
          <wp:anchor distT="0" distB="0" distL="114300" distR="114300" simplePos="0" relativeHeight="251658241" behindDoc="1" locked="0" layoutInCell="1" allowOverlap="1" wp14:anchorId="06222075" wp14:editId="181A3AD0">
            <wp:simplePos x="0" y="0"/>
            <wp:positionH relativeFrom="column">
              <wp:posOffset>1332569</wp:posOffset>
            </wp:positionH>
            <wp:positionV relativeFrom="paragraph">
              <wp:posOffset>276860</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55809">
        <w:rPr>
          <w:rFonts w:ascii="Arial" w:hAnsi="Arial" w:cs="Arial"/>
          <w:sz w:val="22"/>
          <w:szCs w:val="22"/>
        </w:rPr>
        <w:t>6.3.</w:t>
      </w:r>
      <w:r w:rsidRPr="00255809">
        <w:rPr>
          <w:rFonts w:ascii="Arial" w:hAnsi="Arial" w:cs="Arial"/>
          <w:sz w:val="22"/>
          <w:szCs w:val="22"/>
        </w:rPr>
        <w:tab/>
        <w:t>Para cálculo do I</w:t>
      </w:r>
      <w:r w:rsidRPr="00255809">
        <w:rPr>
          <w:rFonts w:ascii="Arial" w:hAnsi="Arial" w:cs="Arial"/>
          <w:sz w:val="22"/>
          <w:szCs w:val="22"/>
          <w:vertAlign w:val="subscript"/>
        </w:rPr>
        <w:t>0</w:t>
      </w:r>
      <w:r w:rsidRPr="00255809">
        <w:rPr>
          <w:rFonts w:ascii="Arial" w:hAnsi="Arial" w:cs="Arial"/>
          <w:sz w:val="22"/>
          <w:szCs w:val="22"/>
        </w:rPr>
        <w:t>, será aplicada a seguinte fórmula:</w:t>
      </w:r>
    </w:p>
    <w:p w14:paraId="29D9AD3E" w14:textId="77777777" w:rsidR="006E1162" w:rsidRPr="00255809" w:rsidRDefault="006E1162" w:rsidP="006E1162">
      <w:pPr>
        <w:widowControl w:val="0"/>
        <w:tabs>
          <w:tab w:val="left" w:pos="709"/>
        </w:tabs>
        <w:spacing w:before="60" w:after="60" w:line="360" w:lineRule="auto"/>
        <w:rPr>
          <w:rFonts w:ascii="Arial" w:hAnsi="Arial" w:cs="Arial"/>
          <w:sz w:val="22"/>
          <w:szCs w:val="22"/>
        </w:rPr>
      </w:pPr>
    </w:p>
    <w:p w14:paraId="1ED7E204" w14:textId="77777777" w:rsidR="006E1162" w:rsidRPr="00255809" w:rsidRDefault="006E1162" w:rsidP="006E1162">
      <w:pPr>
        <w:widowControl w:val="0"/>
        <w:tabs>
          <w:tab w:val="left" w:pos="709"/>
          <w:tab w:val="left" w:pos="851"/>
        </w:tabs>
        <w:spacing w:before="60" w:after="60" w:line="360" w:lineRule="auto"/>
        <w:jc w:val="center"/>
        <w:rPr>
          <w:rFonts w:ascii="Arial" w:hAnsi="Arial" w:cs="Arial"/>
          <w:sz w:val="22"/>
          <w:szCs w:val="22"/>
        </w:rPr>
      </w:pPr>
    </w:p>
    <w:p w14:paraId="5B0679A9" w14:textId="77777777" w:rsidR="006E1162" w:rsidRPr="00255809" w:rsidRDefault="006E1162" w:rsidP="006E1162">
      <w:pPr>
        <w:widowControl w:val="0"/>
        <w:spacing w:before="60" w:after="60" w:line="360" w:lineRule="auto"/>
        <w:ind w:left="709"/>
        <w:rPr>
          <w:rFonts w:ascii="Arial" w:hAnsi="Arial" w:cs="Arial"/>
          <w:sz w:val="22"/>
          <w:szCs w:val="22"/>
        </w:rPr>
      </w:pPr>
    </w:p>
    <w:p w14:paraId="227629CE" w14:textId="77777777" w:rsidR="006E1162" w:rsidRPr="00255809" w:rsidRDefault="006E1162" w:rsidP="006E1162">
      <w:pPr>
        <w:widowControl w:val="0"/>
        <w:spacing w:before="60" w:after="60" w:line="360" w:lineRule="auto"/>
        <w:ind w:left="709"/>
        <w:rPr>
          <w:rFonts w:ascii="Arial" w:hAnsi="Arial" w:cs="Arial"/>
          <w:sz w:val="22"/>
          <w:szCs w:val="22"/>
        </w:rPr>
      </w:pPr>
      <w:r w:rsidRPr="00255809">
        <w:rPr>
          <w:rFonts w:ascii="Arial" w:hAnsi="Arial" w:cs="Arial"/>
          <w:sz w:val="22"/>
          <w:szCs w:val="22"/>
        </w:rPr>
        <w:t>Em que:</w:t>
      </w:r>
    </w:p>
    <w:p w14:paraId="2A2E7C69"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I</w:t>
      </w:r>
      <w:r w:rsidRPr="00255809">
        <w:rPr>
          <w:rFonts w:ascii="Arial" w:hAnsi="Arial" w:cs="Arial"/>
          <w:sz w:val="22"/>
          <w:szCs w:val="22"/>
          <w:vertAlign w:val="subscript"/>
        </w:rPr>
        <w:t>C</w:t>
      </w:r>
      <w:r w:rsidRPr="00255809">
        <w:rPr>
          <w:rFonts w:ascii="Arial" w:hAnsi="Arial" w:cs="Arial"/>
          <w:sz w:val="22"/>
          <w:szCs w:val="22"/>
        </w:rPr>
        <w:t xml:space="preserve"> = nº índice do IPCA do mês anterior ao do orçamento estimativo;</w:t>
      </w:r>
    </w:p>
    <w:p w14:paraId="546780F0"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lastRenderedPageBreak/>
        <w:t>I</w:t>
      </w:r>
      <w:r w:rsidRPr="00255809">
        <w:rPr>
          <w:rFonts w:ascii="Arial" w:hAnsi="Arial" w:cs="Arial"/>
          <w:sz w:val="22"/>
          <w:szCs w:val="22"/>
          <w:vertAlign w:val="subscript"/>
        </w:rPr>
        <w:t>D</w:t>
      </w:r>
      <w:r w:rsidRPr="00255809">
        <w:rPr>
          <w:rFonts w:ascii="Arial" w:hAnsi="Arial" w:cs="Arial"/>
          <w:sz w:val="22"/>
          <w:szCs w:val="22"/>
        </w:rPr>
        <w:t xml:space="preserve"> = nº índice do IPCA do mês do orçamento estimativo;</w:t>
      </w:r>
    </w:p>
    <w:p w14:paraId="21CA6B41"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d</w:t>
      </w:r>
      <w:r w:rsidRPr="00255809">
        <w:rPr>
          <w:rFonts w:ascii="Arial" w:hAnsi="Arial" w:cs="Arial"/>
          <w:sz w:val="22"/>
          <w:szCs w:val="22"/>
          <w:vertAlign w:val="subscript"/>
        </w:rPr>
        <w:t>0</w:t>
      </w:r>
      <w:r w:rsidRPr="00255809">
        <w:rPr>
          <w:rFonts w:ascii="Arial" w:hAnsi="Arial" w:cs="Arial"/>
          <w:sz w:val="22"/>
          <w:szCs w:val="22"/>
        </w:rPr>
        <w:t xml:space="preserve"> = nº de dias decorridos entre o início do mês e a data do orçamento estimativo;</w:t>
      </w:r>
    </w:p>
    <w:p w14:paraId="6D815DF3" w14:textId="77777777" w:rsidR="006E1162" w:rsidRPr="00255809" w:rsidRDefault="006E1162" w:rsidP="006E1162">
      <w:pPr>
        <w:widowControl w:val="0"/>
        <w:spacing w:before="60" w:after="60"/>
        <w:ind w:left="709"/>
        <w:rPr>
          <w:rFonts w:ascii="Arial" w:hAnsi="Arial" w:cs="Arial"/>
          <w:sz w:val="22"/>
          <w:szCs w:val="22"/>
        </w:rPr>
      </w:pPr>
      <w:r w:rsidRPr="00255809">
        <w:rPr>
          <w:rFonts w:ascii="Arial" w:hAnsi="Arial" w:cs="Arial"/>
          <w:sz w:val="22"/>
          <w:szCs w:val="22"/>
        </w:rPr>
        <w:t>D</w:t>
      </w:r>
      <w:r w:rsidRPr="00255809">
        <w:rPr>
          <w:rFonts w:ascii="Arial" w:hAnsi="Arial" w:cs="Arial"/>
          <w:sz w:val="22"/>
          <w:szCs w:val="22"/>
          <w:vertAlign w:val="subscript"/>
        </w:rPr>
        <w:t>0</w:t>
      </w:r>
      <w:r w:rsidRPr="00255809">
        <w:rPr>
          <w:rFonts w:ascii="Arial" w:hAnsi="Arial" w:cs="Arial"/>
          <w:sz w:val="22"/>
          <w:szCs w:val="22"/>
        </w:rPr>
        <w:t xml:space="preserve"> = nº de dias corridos do mês do orçamento estimativo.</w:t>
      </w:r>
    </w:p>
    <w:p w14:paraId="16FE1C1B" w14:textId="77777777" w:rsidR="006E1162" w:rsidRPr="00255809" w:rsidRDefault="006E1162" w:rsidP="007D7F38">
      <w:pPr>
        <w:pStyle w:val="Corpodetexto"/>
        <w:widowControl w:val="0"/>
        <w:suppressAutoHyphens w:val="0"/>
        <w:spacing w:before="240" w:after="120" w:line="360" w:lineRule="auto"/>
        <w:ind w:left="11" w:right="68" w:hanging="11"/>
        <w:rPr>
          <w:rFonts w:ascii="Arial" w:hAnsi="Arial" w:cs="Arial"/>
          <w:sz w:val="22"/>
        </w:rPr>
      </w:pPr>
      <w:r w:rsidRPr="00255809">
        <w:rPr>
          <w:rFonts w:ascii="Arial" w:hAnsi="Arial" w:cs="Arial"/>
          <w:sz w:val="22"/>
        </w:rPr>
        <w:t>6.4.</w:t>
      </w:r>
      <w:r w:rsidRPr="00255809">
        <w:rPr>
          <w:rFonts w:ascii="Arial" w:hAnsi="Arial" w:cs="Arial"/>
          <w:sz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255809">
        <w:rPr>
          <w:rFonts w:ascii="Arial" w:hAnsi="Arial" w:cs="Arial"/>
          <w:b/>
          <w:bCs/>
          <w:sz w:val="22"/>
        </w:rPr>
        <w:t>CONTRATADA</w:t>
      </w:r>
      <w:r w:rsidRPr="00255809">
        <w:rPr>
          <w:rFonts w:ascii="Arial" w:hAnsi="Arial" w:cs="Arial"/>
          <w:sz w:val="22"/>
        </w:rPr>
        <w:t xml:space="preserve"> efetuar o cálculo do reajuste e apresentar a respectiva memória ou planilha junto com o correspondente Informativo.</w:t>
      </w:r>
    </w:p>
    <w:p w14:paraId="2D88EFC8" w14:textId="50A88886" w:rsidR="006E1162" w:rsidRPr="00255809" w:rsidRDefault="006E1162" w:rsidP="007D7F38">
      <w:pPr>
        <w:pStyle w:val="Corpodetexto"/>
        <w:widowControl w:val="0"/>
        <w:suppressAutoHyphens w:val="0"/>
        <w:spacing w:after="120" w:line="360" w:lineRule="auto"/>
        <w:rPr>
          <w:rFonts w:ascii="Arial" w:hAnsi="Arial" w:cs="Arial"/>
          <w:sz w:val="22"/>
        </w:rPr>
      </w:pPr>
      <w:r w:rsidRPr="00255809">
        <w:rPr>
          <w:rFonts w:ascii="Arial" w:hAnsi="Arial" w:cs="Arial"/>
          <w:sz w:val="22"/>
        </w:rPr>
        <w:t xml:space="preserve">6.5 </w:t>
      </w:r>
      <w:r w:rsidRPr="00255809">
        <w:rPr>
          <w:rFonts w:ascii="Arial" w:hAnsi="Arial" w:cs="Arial"/>
          <w:sz w:val="22"/>
        </w:rPr>
        <w:tab/>
        <w:t>O</w:t>
      </w:r>
      <w:r w:rsidRPr="00255809">
        <w:rPr>
          <w:rFonts w:ascii="Arial" w:hAnsi="Arial" w:cs="Arial"/>
          <w:b/>
          <w:bCs/>
          <w:sz w:val="22"/>
        </w:rPr>
        <w:t xml:space="preserve"> </w:t>
      </w:r>
      <w:r w:rsidR="00874A22" w:rsidRPr="00255809">
        <w:rPr>
          <w:rFonts w:ascii="Arial" w:hAnsi="Arial" w:cs="Arial"/>
          <w:b/>
          <w:bCs/>
          <w:sz w:val="22"/>
        </w:rPr>
        <w:t>CONTRATANTE</w:t>
      </w:r>
      <w:r w:rsidRPr="00255809">
        <w:rPr>
          <w:rFonts w:ascii="Arial" w:hAnsi="Arial" w:cs="Arial"/>
          <w:b/>
          <w:bCs/>
          <w:sz w:val="22"/>
        </w:rPr>
        <w:t xml:space="preserve"> </w:t>
      </w:r>
      <w:r w:rsidRPr="00255809">
        <w:rPr>
          <w:rFonts w:ascii="Arial" w:hAnsi="Arial" w:cs="Arial"/>
          <w:sz w:val="22"/>
        </w:rPr>
        <w:t xml:space="preserve">poderá realizar a conferência da variação de preços apresentada pela </w:t>
      </w:r>
      <w:r w:rsidRPr="00255809">
        <w:rPr>
          <w:rFonts w:ascii="Arial" w:hAnsi="Arial" w:cs="Arial"/>
          <w:b/>
          <w:bCs/>
          <w:sz w:val="22"/>
        </w:rPr>
        <w:t>CONTRATADA</w:t>
      </w:r>
      <w:r w:rsidRPr="00255809">
        <w:rPr>
          <w:rFonts w:ascii="Arial" w:hAnsi="Arial" w:cs="Arial"/>
          <w:sz w:val="22"/>
        </w:rPr>
        <w:t>.</w:t>
      </w:r>
    </w:p>
    <w:p w14:paraId="7963996E" w14:textId="77777777" w:rsidR="006E1162" w:rsidRPr="00255809" w:rsidRDefault="006E1162" w:rsidP="007D7F38">
      <w:pPr>
        <w:pStyle w:val="Corpodetexto"/>
        <w:widowControl w:val="0"/>
        <w:suppressAutoHyphens w:val="0"/>
        <w:spacing w:after="120" w:line="360" w:lineRule="auto"/>
        <w:rPr>
          <w:rFonts w:ascii="Arial" w:hAnsi="Arial" w:cs="Arial"/>
          <w:sz w:val="22"/>
        </w:rPr>
      </w:pPr>
      <w:r w:rsidRPr="00255809">
        <w:rPr>
          <w:rFonts w:ascii="Arial" w:hAnsi="Arial" w:cs="Arial"/>
          <w:sz w:val="22"/>
        </w:rPr>
        <w:t xml:space="preserve">6.6. </w:t>
      </w:r>
      <w:r w:rsidRPr="00255809">
        <w:rPr>
          <w:rFonts w:ascii="Arial" w:hAnsi="Arial" w:cs="Arial"/>
          <w:sz w:val="22"/>
        </w:rPr>
        <w:tab/>
        <w:t xml:space="preserve">Os reajustes dos preços dos serviços a que a CONTRATADA </w:t>
      </w:r>
      <w:proofErr w:type="spellStart"/>
      <w:r w:rsidRPr="00255809">
        <w:rPr>
          <w:rFonts w:ascii="Arial" w:hAnsi="Arial" w:cs="Arial"/>
          <w:sz w:val="22"/>
        </w:rPr>
        <w:t>fizer</w:t>
      </w:r>
      <w:proofErr w:type="spellEnd"/>
      <w:r w:rsidRPr="00255809">
        <w:rPr>
          <w:rFonts w:ascii="Arial" w:hAnsi="Arial" w:cs="Arial"/>
          <w:sz w:val="22"/>
        </w:rPr>
        <w:t xml:space="preserve"> jus e não forem solicitadas durante a vigência do contrato, serão objeto de preclusão com o encerramento do contrato.</w:t>
      </w:r>
    </w:p>
    <w:p w14:paraId="7D01FFA0" w14:textId="77777777" w:rsidR="006E1162" w:rsidRPr="00255809" w:rsidRDefault="006E1162" w:rsidP="007D7F38">
      <w:pPr>
        <w:pStyle w:val="Corpodetexto"/>
        <w:widowControl w:val="0"/>
        <w:suppressAutoHyphens w:val="0"/>
        <w:spacing w:after="120" w:line="360" w:lineRule="auto"/>
        <w:rPr>
          <w:rFonts w:ascii="Arial" w:hAnsi="Arial" w:cs="Arial"/>
          <w:sz w:val="22"/>
          <w:szCs w:val="22"/>
        </w:rPr>
      </w:pPr>
      <w:r w:rsidRPr="00255809">
        <w:rPr>
          <w:rFonts w:ascii="Arial" w:hAnsi="Arial" w:cs="Arial"/>
          <w:sz w:val="22"/>
          <w:szCs w:val="22"/>
        </w:rPr>
        <w:t xml:space="preserve">6.7. </w:t>
      </w:r>
      <w:r w:rsidRPr="00255809">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50B8A844" w14:textId="77777777" w:rsidR="006E1162" w:rsidRPr="00255809" w:rsidRDefault="006E1162" w:rsidP="00C0730D">
      <w:pPr>
        <w:widowControl w:val="0"/>
        <w:numPr>
          <w:ilvl w:val="1"/>
          <w:numId w:val="0"/>
        </w:numPr>
        <w:spacing w:before="600" w:after="120" w:line="360" w:lineRule="auto"/>
        <w:jc w:val="center"/>
        <w:rPr>
          <w:rFonts w:ascii="Arial" w:hAnsi="Arial" w:cs="Arial"/>
          <w:b/>
          <w:caps/>
          <w:sz w:val="22"/>
          <w:szCs w:val="22"/>
          <w:lang w:bidi="pt-BR"/>
        </w:rPr>
      </w:pPr>
      <w:r w:rsidRPr="00255809">
        <w:rPr>
          <w:rFonts w:ascii="Arial" w:hAnsi="Arial" w:cs="Arial"/>
          <w:b/>
          <w:caps/>
          <w:kern w:val="2"/>
          <w:sz w:val="22"/>
          <w:szCs w:val="22"/>
        </w:rPr>
        <w:t>CLÁUSULA</w:t>
      </w:r>
      <w:r w:rsidRPr="00255809">
        <w:rPr>
          <w:rFonts w:ascii="Arial" w:hAnsi="Arial" w:cs="Arial"/>
          <w:b/>
          <w:caps/>
          <w:sz w:val="22"/>
          <w:szCs w:val="22"/>
          <w:lang w:bidi="pt-BR"/>
        </w:rPr>
        <w:t xml:space="preserve"> sétima - DA Dotação orçamentária</w:t>
      </w:r>
    </w:p>
    <w:p w14:paraId="571C1E61" w14:textId="15CAC3FD"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7.1</w:t>
      </w:r>
      <w:r w:rsidRPr="00255809">
        <w:rPr>
          <w:rFonts w:ascii="Arial" w:hAnsi="Arial" w:cs="Arial"/>
          <w:sz w:val="22"/>
          <w:szCs w:val="22"/>
          <w:lang w:bidi="pt-BR"/>
        </w:rPr>
        <w:tab/>
        <w:t xml:space="preserve">As despesas oriundas da presente contratação correrão à conta de recursos específicos consignados no orçamento do </w:t>
      </w:r>
      <w:r w:rsidR="00874A22" w:rsidRPr="00255809">
        <w:rPr>
          <w:rFonts w:ascii="Arial" w:hAnsi="Arial" w:cs="Arial"/>
          <w:sz w:val="22"/>
          <w:szCs w:val="22"/>
          <w:lang w:bidi="pt-BR"/>
        </w:rPr>
        <w:t>CONTRATANTE</w:t>
      </w:r>
      <w:r w:rsidRPr="00255809">
        <w:rPr>
          <w:rFonts w:ascii="Arial" w:hAnsi="Arial" w:cs="Arial"/>
          <w:sz w:val="22"/>
          <w:szCs w:val="22"/>
          <w:lang w:bidi="pt-BR"/>
        </w:rPr>
        <w:t>, na natureza de despesa ___________________, classificação funcional-programática _______________________ e fonte de recursos _______________________________.</w:t>
      </w:r>
    </w:p>
    <w:p w14:paraId="6CC65BBB" w14:textId="4B30490D" w:rsidR="006E1162" w:rsidRPr="00255809" w:rsidRDefault="006E1162" w:rsidP="00C0730D">
      <w:pPr>
        <w:widowControl w:val="0"/>
        <w:numPr>
          <w:ilvl w:val="1"/>
          <w:numId w:val="0"/>
        </w:numPr>
        <w:spacing w:before="600" w:after="120" w:line="360" w:lineRule="auto"/>
        <w:jc w:val="center"/>
        <w:rPr>
          <w:rFonts w:ascii="Arial" w:hAnsi="Arial" w:cs="Arial"/>
          <w:b/>
          <w:caps/>
          <w:sz w:val="22"/>
          <w:szCs w:val="22"/>
          <w:lang w:bidi="pt-BR"/>
        </w:rPr>
      </w:pPr>
      <w:r w:rsidRPr="00255809">
        <w:rPr>
          <w:rFonts w:ascii="Arial" w:hAnsi="Arial" w:cs="Arial"/>
          <w:b/>
          <w:caps/>
          <w:kern w:val="2"/>
          <w:sz w:val="22"/>
          <w:szCs w:val="22"/>
        </w:rPr>
        <w:t>CLÁUSULA</w:t>
      </w:r>
      <w:r w:rsidRPr="00255809">
        <w:rPr>
          <w:rFonts w:ascii="Arial" w:hAnsi="Arial" w:cs="Arial"/>
          <w:b/>
          <w:caps/>
          <w:sz w:val="22"/>
          <w:szCs w:val="22"/>
          <w:lang w:bidi="pt-BR"/>
        </w:rPr>
        <w:t xml:space="preserve"> oitava – DAS OBRIGAÇÕES DO </w:t>
      </w:r>
      <w:r w:rsidR="00874A22" w:rsidRPr="00255809">
        <w:rPr>
          <w:rFonts w:ascii="Arial" w:hAnsi="Arial" w:cs="Arial"/>
          <w:b/>
          <w:caps/>
          <w:sz w:val="22"/>
          <w:szCs w:val="22"/>
          <w:lang w:bidi="pt-BR"/>
        </w:rPr>
        <w:t>CONTRATANTE</w:t>
      </w:r>
    </w:p>
    <w:p w14:paraId="10BA15BD" w14:textId="46AD1D97"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8.1</w:t>
      </w:r>
      <w:r w:rsidRPr="00255809">
        <w:rPr>
          <w:rFonts w:ascii="Arial" w:hAnsi="Arial" w:cs="Arial"/>
          <w:sz w:val="22"/>
          <w:szCs w:val="22"/>
          <w:lang w:bidi="pt-BR"/>
        </w:rPr>
        <w:tab/>
        <w:t xml:space="preserve">Constituem obrigações do </w:t>
      </w:r>
      <w:r w:rsidR="00874A22" w:rsidRPr="00255809">
        <w:rPr>
          <w:rFonts w:ascii="Arial" w:hAnsi="Arial" w:cs="Arial"/>
          <w:sz w:val="22"/>
          <w:szCs w:val="22"/>
          <w:lang w:bidi="pt-BR"/>
        </w:rPr>
        <w:t>CONTRATANTE</w:t>
      </w:r>
      <w:r w:rsidRPr="00255809">
        <w:rPr>
          <w:rFonts w:ascii="Arial" w:hAnsi="Arial" w:cs="Arial"/>
          <w:sz w:val="22"/>
          <w:szCs w:val="22"/>
          <w:lang w:bidi="pt-BR"/>
        </w:rPr>
        <w:t>, em especial:</w:t>
      </w:r>
    </w:p>
    <w:p w14:paraId="4DE0B06D" w14:textId="77777777" w:rsidR="006E1162" w:rsidRPr="00255809" w:rsidRDefault="006E1162" w:rsidP="006E1162">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255809">
        <w:rPr>
          <w:rFonts w:ascii="Arial" w:hAnsi="Arial" w:cs="Arial"/>
          <w:sz w:val="22"/>
          <w:szCs w:val="22"/>
          <w:lang w:bidi="pt-BR"/>
        </w:rPr>
        <w:t>8.1.1</w:t>
      </w:r>
      <w:r w:rsidRPr="00255809">
        <w:rPr>
          <w:rFonts w:ascii="Arial" w:hAnsi="Arial" w:cs="Arial"/>
          <w:sz w:val="22"/>
          <w:szCs w:val="22"/>
          <w:lang w:bidi="pt-BR"/>
        </w:rPr>
        <w:tab/>
        <w:t>Receber o objeto contratado nos termos da CLÁUSULA DÉCIMA SEGUNDA deste contrato;</w:t>
      </w:r>
    </w:p>
    <w:p w14:paraId="3FDD2B5A" w14:textId="77777777" w:rsidR="006E1162" w:rsidRPr="00255809" w:rsidRDefault="006E1162" w:rsidP="006E1162">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255809">
        <w:rPr>
          <w:rFonts w:ascii="Arial" w:hAnsi="Arial" w:cs="Arial"/>
          <w:sz w:val="22"/>
          <w:szCs w:val="22"/>
          <w:lang w:bidi="pt-BR"/>
        </w:rPr>
        <w:t>8.1.2</w:t>
      </w:r>
      <w:r w:rsidRPr="00255809">
        <w:rPr>
          <w:rFonts w:ascii="Arial" w:hAnsi="Arial" w:cs="Arial"/>
          <w:sz w:val="22"/>
          <w:szCs w:val="22"/>
          <w:lang w:bidi="pt-BR"/>
        </w:rPr>
        <w:tab/>
        <w:t xml:space="preserve">Efetuar o pagamento do objeto deste contrato, nos termos da CLÁUSULA DÉCIMA </w:t>
      </w:r>
      <w:r w:rsidRPr="00255809">
        <w:rPr>
          <w:rFonts w:ascii="Arial" w:hAnsi="Arial" w:cs="Arial"/>
          <w:sz w:val="22"/>
          <w:szCs w:val="22"/>
          <w:lang w:bidi="pt-BR"/>
        </w:rPr>
        <w:lastRenderedPageBreak/>
        <w:t>TERCEIRA, mediante Nota Fiscal devidamente atestada; e</w:t>
      </w:r>
    </w:p>
    <w:p w14:paraId="22D4E8CC" w14:textId="643EFB55" w:rsidR="006E1162" w:rsidRPr="00255809" w:rsidRDefault="006E1162" w:rsidP="006E1162">
      <w:pPr>
        <w:widowControl w:val="0"/>
        <w:numPr>
          <w:ilvl w:val="1"/>
          <w:numId w:val="0"/>
        </w:numPr>
        <w:tabs>
          <w:tab w:val="left" w:pos="1418"/>
        </w:tabs>
        <w:spacing w:before="120" w:after="120" w:line="360" w:lineRule="auto"/>
        <w:ind w:left="709"/>
        <w:jc w:val="both"/>
        <w:rPr>
          <w:rFonts w:ascii="Arial" w:hAnsi="Arial" w:cs="Arial"/>
          <w:sz w:val="22"/>
          <w:szCs w:val="22"/>
          <w:lang w:bidi="pt-BR"/>
        </w:rPr>
      </w:pPr>
      <w:proofErr w:type="gramStart"/>
      <w:r w:rsidRPr="00255809">
        <w:rPr>
          <w:rFonts w:ascii="Arial" w:hAnsi="Arial" w:cs="Arial"/>
          <w:sz w:val="22"/>
          <w:szCs w:val="22"/>
          <w:lang w:bidi="pt-BR"/>
        </w:rPr>
        <w:t>8.1.3</w:t>
      </w:r>
      <w:r w:rsidRPr="00255809">
        <w:rPr>
          <w:rFonts w:ascii="Arial" w:hAnsi="Arial" w:cs="Arial"/>
          <w:sz w:val="22"/>
          <w:szCs w:val="22"/>
          <w:lang w:bidi="pt-BR"/>
        </w:rPr>
        <w:tab/>
        <w:t>Cumprir</w:t>
      </w:r>
      <w:proofErr w:type="gramEnd"/>
      <w:r w:rsidRPr="00255809">
        <w:rPr>
          <w:rFonts w:ascii="Arial" w:hAnsi="Arial" w:cs="Arial"/>
          <w:sz w:val="22"/>
          <w:szCs w:val="22"/>
          <w:lang w:bidi="pt-BR"/>
        </w:rPr>
        <w:t xml:space="preserve"> as obrigações estabelecidas no Edital do Pregão Eletrônico nº </w:t>
      </w:r>
      <w:r w:rsidR="00255809">
        <w:rPr>
          <w:rFonts w:ascii="Arial" w:hAnsi="Arial" w:cs="Arial"/>
          <w:sz w:val="22"/>
          <w:szCs w:val="22"/>
          <w:lang w:bidi="pt-BR"/>
        </w:rPr>
        <w:t>90001</w:t>
      </w:r>
      <w:r w:rsidRPr="00255809">
        <w:rPr>
          <w:rFonts w:ascii="Arial" w:hAnsi="Arial" w:cs="Arial"/>
          <w:sz w:val="22"/>
          <w:szCs w:val="22"/>
          <w:lang w:bidi="pt-BR"/>
        </w:rPr>
        <w:t>/20</w:t>
      </w:r>
      <w:r w:rsidR="00255809">
        <w:rPr>
          <w:rFonts w:ascii="Arial" w:hAnsi="Arial" w:cs="Arial"/>
          <w:sz w:val="22"/>
          <w:szCs w:val="22"/>
          <w:lang w:bidi="pt-BR"/>
        </w:rPr>
        <w:t>25</w:t>
      </w:r>
      <w:r w:rsidRPr="00255809">
        <w:rPr>
          <w:rFonts w:ascii="Arial" w:hAnsi="Arial" w:cs="Arial"/>
          <w:sz w:val="22"/>
          <w:szCs w:val="22"/>
          <w:lang w:bidi="pt-BR"/>
        </w:rPr>
        <w:t xml:space="preserve"> e Anexos.</w:t>
      </w:r>
    </w:p>
    <w:p w14:paraId="5CF3B06D" w14:textId="77777777" w:rsidR="006E1162" w:rsidRPr="00255809" w:rsidRDefault="006E1162" w:rsidP="00C0730D">
      <w:pPr>
        <w:widowControl w:val="0"/>
        <w:numPr>
          <w:ilvl w:val="1"/>
          <w:numId w:val="0"/>
        </w:numPr>
        <w:spacing w:before="600" w:after="120" w:line="360" w:lineRule="auto"/>
        <w:jc w:val="center"/>
        <w:rPr>
          <w:rFonts w:ascii="Arial" w:hAnsi="Arial" w:cs="Arial"/>
          <w:b/>
          <w:caps/>
          <w:sz w:val="22"/>
          <w:szCs w:val="22"/>
          <w:lang w:bidi="pt-BR"/>
        </w:rPr>
      </w:pPr>
      <w:r w:rsidRPr="00255809">
        <w:rPr>
          <w:rFonts w:ascii="Arial" w:hAnsi="Arial" w:cs="Arial"/>
          <w:b/>
          <w:caps/>
          <w:sz w:val="22"/>
          <w:szCs w:val="22"/>
          <w:lang w:bidi="pt-BR"/>
        </w:rPr>
        <w:t>CLÁUSULA NONA – DAS OBRIGAÇÕES DA CONTRATADA</w:t>
      </w:r>
    </w:p>
    <w:p w14:paraId="0BC42908" w14:textId="77777777"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9.1</w:t>
      </w:r>
      <w:r w:rsidRPr="00255809">
        <w:rPr>
          <w:rFonts w:ascii="Arial" w:hAnsi="Arial" w:cs="Arial"/>
          <w:sz w:val="22"/>
          <w:szCs w:val="22"/>
          <w:lang w:bidi="pt-BR"/>
        </w:rPr>
        <w:tab/>
        <w:t>Constituem obrigações da CONTRATADA, em especial:</w:t>
      </w:r>
    </w:p>
    <w:p w14:paraId="7F66CCCD" w14:textId="77777777" w:rsidR="006E1162" w:rsidRPr="00255809" w:rsidRDefault="006E1162" w:rsidP="006E1162">
      <w:pPr>
        <w:widowControl w:val="0"/>
        <w:numPr>
          <w:ilvl w:val="1"/>
          <w:numId w:val="0"/>
        </w:numPr>
        <w:spacing w:before="120" w:after="120" w:line="360" w:lineRule="auto"/>
        <w:ind w:left="709"/>
        <w:jc w:val="both"/>
        <w:rPr>
          <w:rFonts w:ascii="Arial" w:hAnsi="Arial" w:cs="Arial"/>
          <w:sz w:val="22"/>
          <w:szCs w:val="22"/>
          <w:lang w:bidi="pt-BR"/>
        </w:rPr>
      </w:pPr>
      <w:r w:rsidRPr="00255809">
        <w:rPr>
          <w:rFonts w:ascii="Arial" w:hAnsi="Arial" w:cs="Arial"/>
          <w:sz w:val="22"/>
          <w:szCs w:val="22"/>
          <w:lang w:bidi="pt-BR"/>
        </w:rPr>
        <w:t>9.1.1</w:t>
      </w:r>
      <w:r w:rsidRPr="00255809">
        <w:rPr>
          <w:rFonts w:ascii="Arial" w:hAnsi="Arial" w:cs="Arial"/>
          <w:sz w:val="22"/>
          <w:szCs w:val="22"/>
          <w:lang w:bidi="pt-BR"/>
        </w:rPr>
        <w:tab/>
        <w:t>Prestar os serviços com eficiência e presteza, dentro dos padrões exigidos pela Administração;</w:t>
      </w:r>
    </w:p>
    <w:p w14:paraId="25CBDDD1" w14:textId="26F55496" w:rsidR="006E1162" w:rsidRPr="00255809" w:rsidRDefault="006E1162" w:rsidP="006E1162">
      <w:pPr>
        <w:widowControl w:val="0"/>
        <w:numPr>
          <w:ilvl w:val="1"/>
          <w:numId w:val="0"/>
        </w:numPr>
        <w:spacing w:before="120" w:after="120" w:line="360" w:lineRule="auto"/>
        <w:ind w:left="709"/>
        <w:jc w:val="both"/>
        <w:rPr>
          <w:rFonts w:ascii="Arial" w:hAnsi="Arial" w:cs="Arial"/>
          <w:sz w:val="22"/>
          <w:szCs w:val="22"/>
          <w:lang w:bidi="pt-BR"/>
        </w:rPr>
      </w:pPr>
      <w:proofErr w:type="gramStart"/>
      <w:r w:rsidRPr="005C1C5E">
        <w:rPr>
          <w:rFonts w:ascii="Arial" w:hAnsi="Arial" w:cs="Arial"/>
          <w:sz w:val="22"/>
          <w:szCs w:val="22"/>
          <w:lang w:bidi="pt-BR"/>
        </w:rPr>
        <w:t>9.1.2</w:t>
      </w:r>
      <w:r w:rsidRPr="005C1C5E">
        <w:rPr>
          <w:rFonts w:ascii="Arial" w:hAnsi="Arial" w:cs="Arial"/>
          <w:sz w:val="22"/>
          <w:szCs w:val="22"/>
          <w:lang w:bidi="pt-BR"/>
        </w:rPr>
        <w:tab/>
        <w:t>Cumprir</w:t>
      </w:r>
      <w:proofErr w:type="gramEnd"/>
      <w:r w:rsidRPr="005C1C5E">
        <w:rPr>
          <w:rFonts w:ascii="Arial" w:hAnsi="Arial" w:cs="Arial"/>
          <w:sz w:val="22"/>
          <w:szCs w:val="22"/>
          <w:lang w:bidi="pt-BR"/>
        </w:rPr>
        <w:t xml:space="preserve"> as obrigações estabelecidas no Edital do Pregão Eletrônico nº </w:t>
      </w:r>
      <w:r w:rsidR="00255809">
        <w:rPr>
          <w:rFonts w:ascii="Arial" w:hAnsi="Arial" w:cs="Arial"/>
          <w:sz w:val="22"/>
          <w:szCs w:val="22"/>
          <w:lang w:bidi="pt-BR"/>
        </w:rPr>
        <w:t>90001/</w:t>
      </w:r>
      <w:r w:rsidR="00255809" w:rsidRPr="00255809">
        <w:rPr>
          <w:rFonts w:ascii="Arial" w:hAnsi="Arial" w:cs="Arial"/>
          <w:sz w:val="22"/>
          <w:szCs w:val="22"/>
          <w:lang w:bidi="pt-BR"/>
        </w:rPr>
        <w:t>2025</w:t>
      </w:r>
      <w:r w:rsidRPr="00255809">
        <w:rPr>
          <w:rFonts w:ascii="Arial" w:hAnsi="Arial" w:cs="Arial"/>
          <w:sz w:val="22"/>
          <w:szCs w:val="22"/>
          <w:lang w:bidi="pt-BR"/>
        </w:rPr>
        <w:t xml:space="preserve"> e Anexos, bem como na proposta apresentada;</w:t>
      </w:r>
    </w:p>
    <w:p w14:paraId="190972D2" w14:textId="77777777" w:rsidR="006E1162" w:rsidRPr="00255809" w:rsidRDefault="006E1162" w:rsidP="006E1162">
      <w:pPr>
        <w:widowControl w:val="0"/>
        <w:numPr>
          <w:ilvl w:val="1"/>
          <w:numId w:val="0"/>
        </w:numPr>
        <w:spacing w:before="120" w:after="120" w:line="360" w:lineRule="auto"/>
        <w:ind w:left="709"/>
        <w:jc w:val="both"/>
        <w:rPr>
          <w:rFonts w:ascii="Arial" w:hAnsi="Arial" w:cs="Arial"/>
          <w:sz w:val="22"/>
          <w:szCs w:val="22"/>
          <w:lang w:bidi="pt-BR"/>
        </w:rPr>
      </w:pPr>
      <w:r w:rsidRPr="00255809">
        <w:rPr>
          <w:rFonts w:ascii="Arial" w:hAnsi="Arial" w:cs="Arial"/>
          <w:sz w:val="22"/>
          <w:szCs w:val="22"/>
          <w:lang w:bidi="pt-BR"/>
        </w:rPr>
        <w:t>9.1.3</w:t>
      </w:r>
      <w:r w:rsidRPr="00255809">
        <w:rPr>
          <w:rFonts w:ascii="Arial" w:hAnsi="Arial" w:cs="Arial"/>
          <w:sz w:val="22"/>
          <w:szCs w:val="22"/>
          <w:lang w:bidi="pt-BR"/>
        </w:rPr>
        <w:tab/>
        <w:t>Cumprir as orientações do fiscal/executor do contrato; e</w:t>
      </w:r>
    </w:p>
    <w:p w14:paraId="1A86983D" w14:textId="2950A2CA" w:rsidR="006E1162" w:rsidRPr="00255809" w:rsidRDefault="006E1162" w:rsidP="006E1162">
      <w:pPr>
        <w:widowControl w:val="0"/>
        <w:numPr>
          <w:ilvl w:val="1"/>
          <w:numId w:val="0"/>
        </w:numPr>
        <w:spacing w:before="120" w:after="120" w:line="360" w:lineRule="auto"/>
        <w:ind w:left="709"/>
        <w:jc w:val="both"/>
        <w:rPr>
          <w:rFonts w:ascii="Arial" w:hAnsi="Arial" w:cs="Arial"/>
          <w:sz w:val="22"/>
          <w:szCs w:val="22"/>
          <w:lang w:bidi="pt-BR"/>
        </w:rPr>
      </w:pPr>
      <w:r w:rsidRPr="00255809">
        <w:rPr>
          <w:rFonts w:ascii="Arial" w:hAnsi="Arial" w:cs="Arial"/>
          <w:sz w:val="22"/>
          <w:szCs w:val="22"/>
          <w:lang w:bidi="pt-BR"/>
        </w:rPr>
        <w:t>9.1.4</w:t>
      </w:r>
      <w:r w:rsidRPr="00255809">
        <w:rPr>
          <w:rFonts w:ascii="Arial" w:hAnsi="Arial" w:cs="Arial"/>
          <w:sz w:val="22"/>
          <w:szCs w:val="22"/>
          <w:lang w:bidi="pt-BR"/>
        </w:rPr>
        <w:tab/>
        <w:t xml:space="preserve">Ressarcir ao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quaisquer danos ou prejuízos causados diretamente à Administração ou a terceiros, decorrentes de sua culpa ou dolo na execução do contrato, nos termos do art. 120 da Lei n</w:t>
      </w:r>
      <w:r w:rsidRPr="00255809">
        <w:rPr>
          <w:rFonts w:ascii="Arial" w:hAnsi="Arial" w:cs="Arial"/>
          <w:sz w:val="22"/>
          <w:szCs w:val="22"/>
          <w:u w:val="single"/>
          <w:vertAlign w:val="superscript"/>
          <w:lang w:bidi="pt-BR"/>
        </w:rPr>
        <w:t>o</w:t>
      </w:r>
      <w:r w:rsidRPr="00255809">
        <w:rPr>
          <w:rFonts w:ascii="Arial" w:hAnsi="Arial" w:cs="Arial"/>
          <w:sz w:val="22"/>
          <w:szCs w:val="22"/>
          <w:lang w:bidi="pt-BR"/>
        </w:rPr>
        <w:t xml:space="preserve"> 14.133/2021, em razão da execução do contrato.</w:t>
      </w:r>
    </w:p>
    <w:p w14:paraId="388B2D9C" w14:textId="317488BB"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9.2</w:t>
      </w:r>
      <w:r w:rsidRPr="00255809">
        <w:rPr>
          <w:rFonts w:ascii="Arial" w:hAnsi="Arial" w:cs="Arial"/>
          <w:sz w:val="22"/>
          <w:szCs w:val="22"/>
          <w:lang w:bidi="pt-BR"/>
        </w:rPr>
        <w:tab/>
        <w:t xml:space="preserve">A CONTRATADA fica obrigada a manter-se, durante toda a execução do contrato, em compatibilidade com as obrigações nele por ela assumidas, todas as condições de habilitação e qualificação exigidas na contratação, devendo comunicar ao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a superveniência de fato impeditivo da mantença dessas condições.</w:t>
      </w:r>
    </w:p>
    <w:p w14:paraId="65F95E8B" w14:textId="78BAC80E" w:rsidR="00422326" w:rsidRPr="00255809" w:rsidRDefault="00C0730D" w:rsidP="006E1162">
      <w:pPr>
        <w:widowControl w:val="0"/>
        <w:numPr>
          <w:ilvl w:val="1"/>
          <w:numId w:val="0"/>
        </w:numPr>
        <w:spacing w:before="120" w:after="120" w:line="360" w:lineRule="auto"/>
        <w:jc w:val="both"/>
        <w:rPr>
          <w:rFonts w:ascii="Arial" w:hAnsi="Arial" w:cs="Arial"/>
          <w:sz w:val="22"/>
          <w:szCs w:val="22"/>
          <w:lang w:bidi="pt-BR"/>
        </w:rPr>
      </w:pPr>
      <w:r w:rsidRPr="00255809">
        <w:rPr>
          <w:rStyle w:val="normaltextrun"/>
          <w:rFonts w:ascii="Arial" w:hAnsi="Arial" w:cs="Arial"/>
          <w:sz w:val="22"/>
          <w:szCs w:val="22"/>
          <w:shd w:val="clear" w:color="auto" w:fill="FFFFFF"/>
        </w:rPr>
        <w:t>9.3.</w:t>
      </w:r>
      <w:r w:rsidRPr="00255809">
        <w:rPr>
          <w:rStyle w:val="normaltextrun"/>
          <w:rFonts w:ascii="Arial" w:hAnsi="Arial" w:cs="Arial"/>
          <w:sz w:val="22"/>
          <w:szCs w:val="22"/>
          <w:shd w:val="clear" w:color="auto" w:fill="FFFFFF"/>
        </w:rPr>
        <w:tab/>
      </w:r>
      <w:r w:rsidR="00422326" w:rsidRPr="00255809">
        <w:rPr>
          <w:rStyle w:val="normaltextrun"/>
          <w:rFonts w:ascii="Arial" w:hAnsi="Arial" w:cs="Arial"/>
          <w:sz w:val="22"/>
          <w:szCs w:val="22"/>
          <w:shd w:val="clear" w:color="auto" w:fill="FFFFFF"/>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r w:rsidR="00422326" w:rsidRPr="00255809">
        <w:rPr>
          <w:rStyle w:val="eop"/>
          <w:rFonts w:ascii="Arial" w:hAnsi="Arial" w:cs="Arial"/>
          <w:sz w:val="22"/>
          <w:szCs w:val="22"/>
          <w:shd w:val="clear" w:color="auto" w:fill="FFFFFF"/>
        </w:rPr>
        <w:t> </w:t>
      </w:r>
    </w:p>
    <w:p w14:paraId="4E617E28" w14:textId="77777777" w:rsidR="006E1162" w:rsidRPr="00255809" w:rsidRDefault="006E1162" w:rsidP="00C0730D">
      <w:pPr>
        <w:widowControl w:val="0"/>
        <w:numPr>
          <w:ilvl w:val="1"/>
          <w:numId w:val="0"/>
        </w:numPr>
        <w:spacing w:before="600" w:after="120" w:line="360" w:lineRule="auto"/>
        <w:jc w:val="center"/>
        <w:rPr>
          <w:rFonts w:ascii="Arial" w:hAnsi="Arial" w:cs="Arial"/>
          <w:b/>
          <w:caps/>
          <w:sz w:val="22"/>
          <w:szCs w:val="22"/>
          <w:lang w:bidi="pt-BR"/>
        </w:rPr>
      </w:pPr>
      <w:r w:rsidRPr="00255809">
        <w:rPr>
          <w:rFonts w:ascii="Arial" w:hAnsi="Arial" w:cs="Arial"/>
          <w:b/>
          <w:caps/>
          <w:sz w:val="22"/>
          <w:szCs w:val="22"/>
          <w:lang w:bidi="pt-BR"/>
        </w:rPr>
        <w:t>CLÁUSULA DÉCIMA – DA FISCALIZAÇÃO</w:t>
      </w:r>
    </w:p>
    <w:p w14:paraId="0D319F1F" w14:textId="0C7BAED2"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10.1</w:t>
      </w:r>
      <w:r w:rsidRPr="00255809">
        <w:rPr>
          <w:rFonts w:ascii="Arial" w:hAnsi="Arial" w:cs="Arial"/>
          <w:sz w:val="22"/>
          <w:szCs w:val="22"/>
          <w:lang w:bidi="pt-BR"/>
        </w:rPr>
        <w:tab/>
        <w:t xml:space="preserve">A execução do objeto será acompanhada e fiscalizada por comissão ou servidor do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legalmente habilitado e designado para desempenhar esta função, com poderes para praticar quaisquer atos que se destinem a preservar os direitos do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além das </w:t>
      </w:r>
      <w:r w:rsidRPr="00255809">
        <w:rPr>
          <w:rFonts w:ascii="Arial" w:hAnsi="Arial" w:cs="Arial"/>
          <w:sz w:val="22"/>
          <w:szCs w:val="22"/>
          <w:lang w:bidi="pt-BR"/>
        </w:rPr>
        <w:lastRenderedPageBreak/>
        <w:t>atribuições elencadas no art. 2º da Instrução DGA - TCDF nº 3, de 22/12/1997, devendo ser franqueado à CONTRATADA o livre acesso aos locais de execução dos trabalhos, bem como aos registros e às informações sobre o contrato.</w:t>
      </w:r>
    </w:p>
    <w:p w14:paraId="43B232E4" w14:textId="78CD267E"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10.2</w:t>
      </w:r>
      <w:r w:rsidRPr="00255809">
        <w:rPr>
          <w:rFonts w:ascii="Arial" w:hAnsi="Arial" w:cs="Arial"/>
          <w:sz w:val="22"/>
          <w:szCs w:val="22"/>
          <w:lang w:bidi="pt-BR"/>
        </w:rPr>
        <w:tab/>
        <w:t xml:space="preserve">A fiscalização de que trata esta cláusula não exclui nem reduz a responsabilidade da CONTRATADA, inclusive resultante de imperfeições técnicas, vícios ou emprego de material inadequado ou de qualidade inferior, e na ocorrência destes, não implica corresponsabilidade do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ou de seus agentes e prepostos.</w:t>
      </w:r>
    </w:p>
    <w:p w14:paraId="26572B5F" w14:textId="5781F042"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10.3</w:t>
      </w:r>
      <w:r w:rsidRPr="00255809">
        <w:rPr>
          <w:rFonts w:ascii="Arial" w:hAnsi="Arial" w:cs="Arial"/>
          <w:sz w:val="22"/>
          <w:szCs w:val="22"/>
          <w:lang w:bidi="pt-BR"/>
        </w:rPr>
        <w:tab/>
        <w:t xml:space="preserve">Sem prejuízo de outras atribuições legais, poderá a fiscalização do </w:t>
      </w:r>
      <w:r w:rsidR="00874A22" w:rsidRPr="00255809">
        <w:rPr>
          <w:rFonts w:ascii="Arial" w:hAnsi="Arial" w:cs="Arial"/>
          <w:sz w:val="22"/>
          <w:szCs w:val="22"/>
          <w:lang w:bidi="pt-BR"/>
        </w:rPr>
        <w:t>CONTRATANTE</w:t>
      </w:r>
      <w:r w:rsidRPr="00255809">
        <w:rPr>
          <w:rFonts w:ascii="Arial" w:hAnsi="Arial" w:cs="Arial"/>
          <w:sz w:val="22"/>
          <w:szCs w:val="22"/>
          <w:lang w:bidi="pt-BR"/>
        </w:rPr>
        <w:t>:</w:t>
      </w:r>
    </w:p>
    <w:p w14:paraId="7927AD7B" w14:textId="77777777" w:rsidR="006E1162" w:rsidRPr="00255809" w:rsidRDefault="006E1162" w:rsidP="006E1162">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255809">
        <w:rPr>
          <w:rFonts w:ascii="Arial" w:hAnsi="Arial" w:cs="Arial"/>
          <w:sz w:val="22"/>
          <w:szCs w:val="22"/>
          <w:lang w:bidi="pt-BR"/>
        </w:rPr>
        <w:t>10.3.1</w:t>
      </w:r>
      <w:r w:rsidRPr="00255809">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02373CF3" w14:textId="07C324CE" w:rsidR="006E1162" w:rsidRPr="00255809" w:rsidRDefault="006E1162" w:rsidP="006E1162">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255809">
        <w:rPr>
          <w:rFonts w:ascii="Arial" w:hAnsi="Arial" w:cs="Arial"/>
          <w:sz w:val="22"/>
          <w:szCs w:val="22"/>
          <w:lang w:bidi="pt-BR"/>
        </w:rPr>
        <w:t>10.3.2</w:t>
      </w:r>
      <w:r w:rsidRPr="00255809">
        <w:rPr>
          <w:rFonts w:ascii="Arial" w:hAnsi="Arial" w:cs="Arial"/>
          <w:sz w:val="22"/>
          <w:szCs w:val="22"/>
          <w:lang w:bidi="pt-BR"/>
        </w:rPr>
        <w:tab/>
        <w:t xml:space="preserve">sustar quaisquer serviços prestados que estejam sendo realizados em desacordo com o especificado neste instrumento ou, ainda, que possa atentar contra o sigilo de informações e a segurança de pessoas ou bens do </w:t>
      </w:r>
      <w:r w:rsidR="00874A22" w:rsidRPr="00255809">
        <w:rPr>
          <w:rFonts w:ascii="Arial" w:hAnsi="Arial" w:cs="Arial"/>
          <w:sz w:val="22"/>
          <w:szCs w:val="22"/>
          <w:lang w:bidi="pt-BR"/>
        </w:rPr>
        <w:t>CONTRATANTE</w:t>
      </w:r>
      <w:r w:rsidRPr="00255809">
        <w:rPr>
          <w:rFonts w:ascii="Arial" w:hAnsi="Arial" w:cs="Arial"/>
          <w:sz w:val="22"/>
          <w:szCs w:val="22"/>
          <w:lang w:bidi="pt-BR"/>
        </w:rPr>
        <w:t>.</w:t>
      </w:r>
    </w:p>
    <w:p w14:paraId="1C29F418" w14:textId="78ABCDFD" w:rsidR="006E1162" w:rsidRPr="00255809" w:rsidRDefault="006E1162" w:rsidP="006E1162">
      <w:pPr>
        <w:widowControl w:val="0"/>
        <w:numPr>
          <w:ilvl w:val="1"/>
          <w:numId w:val="0"/>
        </w:numPr>
        <w:spacing w:before="120" w:after="120" w:line="360" w:lineRule="auto"/>
        <w:jc w:val="both"/>
        <w:rPr>
          <w:rFonts w:ascii="Arial" w:hAnsi="Arial" w:cs="Arial"/>
          <w:sz w:val="22"/>
          <w:szCs w:val="22"/>
          <w:lang w:bidi="pt-BR"/>
        </w:rPr>
      </w:pPr>
      <w:r w:rsidRPr="00255809">
        <w:rPr>
          <w:rFonts w:ascii="Arial" w:hAnsi="Arial" w:cs="Arial"/>
          <w:sz w:val="22"/>
          <w:szCs w:val="22"/>
          <w:lang w:bidi="pt-BR"/>
        </w:rPr>
        <w:t>10.4</w:t>
      </w:r>
      <w:r w:rsidRPr="00255809">
        <w:rPr>
          <w:rFonts w:ascii="Arial" w:hAnsi="Arial" w:cs="Arial"/>
          <w:sz w:val="22"/>
          <w:szCs w:val="22"/>
          <w:lang w:bidi="pt-BR"/>
        </w:rPr>
        <w:tab/>
        <w:t xml:space="preserve">As decisões e providências que ultrapassarem a competência da fiscalização do objeto deverão ser autorizadas pela autoridade competente do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em tempo hábil para a adoção das medidas convenientes.</w:t>
      </w:r>
    </w:p>
    <w:p w14:paraId="108610F2" w14:textId="5F849250" w:rsidR="006E1162" w:rsidRPr="00255809" w:rsidRDefault="006E1162" w:rsidP="00C0730D">
      <w:pPr>
        <w:widowControl w:val="0"/>
        <w:numPr>
          <w:ilvl w:val="1"/>
          <w:numId w:val="0"/>
        </w:numPr>
        <w:spacing w:before="600" w:after="120" w:line="360" w:lineRule="auto"/>
        <w:jc w:val="center"/>
        <w:rPr>
          <w:rFonts w:ascii="Arial" w:hAnsi="Arial" w:cs="Arial"/>
          <w:b/>
          <w:caps/>
          <w:sz w:val="22"/>
          <w:szCs w:val="22"/>
          <w:lang w:bidi="pt-BR"/>
        </w:rPr>
      </w:pPr>
      <w:r w:rsidRPr="00255809">
        <w:rPr>
          <w:rFonts w:ascii="Arial" w:hAnsi="Arial" w:cs="Arial"/>
          <w:b/>
          <w:caps/>
          <w:sz w:val="22"/>
          <w:szCs w:val="22"/>
          <w:lang w:bidi="pt-BR"/>
        </w:rPr>
        <w:t>CLÁUSULA DÉCIMA primeira – DA garantia</w:t>
      </w:r>
      <w:r w:rsidR="00722DB3" w:rsidRPr="00255809">
        <w:rPr>
          <w:rFonts w:ascii="Arial" w:hAnsi="Arial" w:cs="Arial"/>
          <w:b/>
          <w:caps/>
          <w:sz w:val="22"/>
          <w:szCs w:val="22"/>
          <w:lang w:bidi="pt-BR"/>
        </w:rPr>
        <w:t xml:space="preserve"> contratual</w:t>
      </w:r>
    </w:p>
    <w:p w14:paraId="7102793B" w14:textId="0DBD3B60" w:rsidR="005830AE" w:rsidRPr="00255809" w:rsidRDefault="00C0730D" w:rsidP="006E6E53">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11.1.</w:t>
      </w:r>
      <w:r w:rsidRPr="00255809">
        <w:rPr>
          <w:rFonts w:ascii="Arial" w:hAnsi="Arial" w:cs="Arial"/>
          <w:sz w:val="22"/>
          <w:szCs w:val="22"/>
          <w:lang w:eastAsia="pt-BR"/>
        </w:rPr>
        <w:tab/>
      </w:r>
      <w:r w:rsidR="005830AE" w:rsidRPr="00255809">
        <w:rPr>
          <w:rFonts w:ascii="Arial" w:hAnsi="Arial" w:cs="Arial"/>
          <w:sz w:val="22"/>
          <w:szCs w:val="22"/>
          <w:lang w:eastAsia="pt-BR"/>
        </w:rPr>
        <w:t>A CONTRATADA apresentará garantia contratual, no prazo de 10 (dez) dias úteis a contar da assinatura do contrato, no valor de R$ _____ (________), correspondente a 5% (cinco por cento) do valor total do contrato, de acordo com o previsto no Edital de Pregão Eletrônico nº_____/202_.</w:t>
      </w:r>
    </w:p>
    <w:p w14:paraId="06F1CC57" w14:textId="00C7829A" w:rsidR="005830AE" w:rsidRPr="00255809" w:rsidRDefault="00C0730D" w:rsidP="006E6E53">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11.2.</w:t>
      </w:r>
      <w:r w:rsidRPr="00255809">
        <w:rPr>
          <w:rFonts w:ascii="Arial" w:hAnsi="Arial" w:cs="Arial"/>
          <w:sz w:val="22"/>
          <w:szCs w:val="22"/>
          <w:lang w:eastAsia="pt-BR"/>
        </w:rPr>
        <w:tab/>
      </w:r>
      <w:r w:rsidR="005830AE" w:rsidRPr="00255809">
        <w:rPr>
          <w:rFonts w:ascii="Arial" w:hAnsi="Arial" w:cs="Arial"/>
          <w:sz w:val="22"/>
          <w:szCs w:val="22"/>
          <w:lang w:eastAsia="pt-BR"/>
        </w:rPr>
        <w:t>A modalidade de Seguro Garantia deverá seguir as normas da Superintendência de Seguros Privados – SUSEP, em especial a Circular SUSEP nº 662, de 11 de abril de 2022.</w:t>
      </w:r>
    </w:p>
    <w:p w14:paraId="0538DB7C" w14:textId="1F5607C3" w:rsidR="005830AE" w:rsidRPr="00255809" w:rsidRDefault="00C0730D" w:rsidP="006E6E53">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11.3</w:t>
      </w:r>
      <w:r w:rsidRPr="00255809">
        <w:rPr>
          <w:rFonts w:ascii="Arial" w:hAnsi="Arial" w:cs="Arial"/>
          <w:sz w:val="22"/>
          <w:szCs w:val="22"/>
          <w:lang w:eastAsia="pt-BR"/>
        </w:rPr>
        <w:tab/>
      </w:r>
      <w:r w:rsidR="005830AE" w:rsidRPr="00255809">
        <w:rPr>
          <w:rFonts w:ascii="Arial" w:hAnsi="Arial" w:cs="Arial"/>
          <w:sz w:val="22"/>
          <w:szCs w:val="22"/>
          <w:lang w:eastAsia="pt-BR"/>
        </w:rPr>
        <w:t xml:space="preserve">Nos casos das modalidades “Seguro Garantia” ou “Fiança Bancária” a validade mínima da garantia deverá cobrir </w:t>
      </w:r>
      <w:r w:rsidR="005830AE" w:rsidRPr="00255809">
        <w:rPr>
          <w:rFonts w:ascii="Arial" w:hAnsi="Arial" w:cs="Arial"/>
          <w:sz w:val="22"/>
          <w:szCs w:val="22"/>
          <w:u w:val="single"/>
          <w:lang w:eastAsia="pt-BR"/>
        </w:rPr>
        <w:t>03 (três) meses</w:t>
      </w:r>
      <w:r w:rsidR="005830AE" w:rsidRPr="00255809">
        <w:rPr>
          <w:rFonts w:ascii="Arial" w:hAnsi="Arial" w:cs="Arial"/>
          <w:sz w:val="22"/>
          <w:szCs w:val="22"/>
          <w:lang w:eastAsia="pt-BR"/>
        </w:rPr>
        <w:t>, além do prazo pactuado para a vigência contratual.</w:t>
      </w:r>
    </w:p>
    <w:p w14:paraId="7148C829" w14:textId="2746CC98" w:rsidR="005830AE" w:rsidRPr="00255809" w:rsidRDefault="00C0730D" w:rsidP="006E6E53">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11.4.</w:t>
      </w:r>
      <w:r w:rsidRPr="00255809">
        <w:rPr>
          <w:rFonts w:ascii="Arial" w:hAnsi="Arial" w:cs="Arial"/>
          <w:sz w:val="22"/>
          <w:szCs w:val="22"/>
          <w:lang w:eastAsia="pt-BR"/>
        </w:rPr>
        <w:tab/>
      </w:r>
      <w:r w:rsidR="005830AE" w:rsidRPr="00255809">
        <w:rPr>
          <w:rFonts w:ascii="Arial" w:hAnsi="Arial" w:cs="Arial"/>
          <w:sz w:val="22"/>
          <w:szCs w:val="22"/>
          <w:lang w:eastAsia="pt-BR"/>
        </w:rPr>
        <w:t>A garantia prestada servirá para o fiel cumprimento do contrato e deverá, qualquer que seja a modalidade escolhida, assegurar o pagamento de:</w:t>
      </w:r>
    </w:p>
    <w:p w14:paraId="1033BBDE" w14:textId="498572E5" w:rsidR="005830AE" w:rsidRPr="00255809" w:rsidRDefault="00C0730D" w:rsidP="00C0730D">
      <w:pPr>
        <w:tabs>
          <w:tab w:val="left" w:pos="1701"/>
        </w:tabs>
        <w:suppressAutoHyphens w:val="0"/>
        <w:spacing w:after="120" w:line="360" w:lineRule="auto"/>
        <w:ind w:left="709"/>
        <w:jc w:val="both"/>
        <w:rPr>
          <w:rFonts w:ascii="Arial" w:hAnsi="Arial" w:cs="Arial"/>
          <w:sz w:val="22"/>
          <w:szCs w:val="22"/>
          <w:lang w:eastAsia="pt-BR"/>
        </w:rPr>
      </w:pPr>
      <w:r w:rsidRPr="00255809">
        <w:rPr>
          <w:rFonts w:ascii="Arial" w:hAnsi="Arial" w:cs="Arial"/>
          <w:sz w:val="22"/>
          <w:szCs w:val="22"/>
          <w:lang w:eastAsia="pt-BR"/>
        </w:rPr>
        <w:lastRenderedPageBreak/>
        <w:t>11.4.1.</w:t>
      </w:r>
      <w:r w:rsidRPr="00255809">
        <w:rPr>
          <w:rFonts w:ascii="Arial" w:hAnsi="Arial" w:cs="Arial"/>
          <w:sz w:val="22"/>
          <w:szCs w:val="22"/>
          <w:lang w:eastAsia="pt-BR"/>
        </w:rPr>
        <w:tab/>
      </w:r>
      <w:r w:rsidR="005830AE" w:rsidRPr="00255809">
        <w:rPr>
          <w:rFonts w:ascii="Arial" w:hAnsi="Arial" w:cs="Arial"/>
          <w:sz w:val="22"/>
          <w:szCs w:val="22"/>
          <w:lang w:eastAsia="pt-BR"/>
        </w:rPr>
        <w:t>prejuízos advindos do não cumprimento do objeto do contrato;</w:t>
      </w:r>
    </w:p>
    <w:p w14:paraId="2BBAE793" w14:textId="452100D0" w:rsidR="005830AE" w:rsidRPr="00255809" w:rsidRDefault="00C0730D" w:rsidP="00C0730D">
      <w:pPr>
        <w:tabs>
          <w:tab w:val="left" w:pos="1701"/>
        </w:tabs>
        <w:suppressAutoHyphens w:val="0"/>
        <w:spacing w:after="120" w:line="360" w:lineRule="auto"/>
        <w:ind w:left="709"/>
        <w:jc w:val="both"/>
        <w:rPr>
          <w:rFonts w:ascii="Arial" w:hAnsi="Arial" w:cs="Arial"/>
          <w:sz w:val="22"/>
          <w:szCs w:val="22"/>
          <w:lang w:eastAsia="pt-BR"/>
        </w:rPr>
      </w:pPr>
      <w:r w:rsidRPr="00255809">
        <w:rPr>
          <w:rFonts w:ascii="Arial" w:hAnsi="Arial" w:cs="Arial"/>
          <w:sz w:val="22"/>
          <w:szCs w:val="22"/>
          <w:lang w:eastAsia="pt-BR"/>
        </w:rPr>
        <w:t>11</w:t>
      </w:r>
      <w:r w:rsidR="005830AE" w:rsidRPr="00255809">
        <w:rPr>
          <w:rFonts w:ascii="Arial" w:hAnsi="Arial" w:cs="Arial"/>
          <w:sz w:val="22"/>
          <w:szCs w:val="22"/>
          <w:lang w:eastAsia="pt-BR"/>
        </w:rPr>
        <w:t>.4.2.</w:t>
      </w:r>
      <w:r w:rsidRPr="00255809">
        <w:rPr>
          <w:rFonts w:ascii="Arial" w:hAnsi="Arial" w:cs="Arial"/>
          <w:sz w:val="22"/>
          <w:szCs w:val="22"/>
          <w:lang w:eastAsia="pt-BR"/>
        </w:rPr>
        <w:tab/>
      </w:r>
      <w:r w:rsidR="005830AE" w:rsidRPr="00255809">
        <w:rPr>
          <w:rFonts w:ascii="Arial" w:hAnsi="Arial" w:cs="Arial"/>
          <w:sz w:val="22"/>
          <w:szCs w:val="22"/>
          <w:lang w:eastAsia="pt-BR"/>
        </w:rPr>
        <w:t xml:space="preserve">prejuízos diretos causados ao </w:t>
      </w:r>
      <w:r w:rsidR="00874A22" w:rsidRPr="00255809">
        <w:rPr>
          <w:rFonts w:ascii="Arial" w:hAnsi="Arial" w:cs="Arial"/>
          <w:sz w:val="22"/>
          <w:szCs w:val="22"/>
          <w:lang w:eastAsia="pt-BR"/>
        </w:rPr>
        <w:t>CONTRATANTE</w:t>
      </w:r>
      <w:r w:rsidR="005830AE" w:rsidRPr="00255809">
        <w:rPr>
          <w:rFonts w:ascii="Arial" w:hAnsi="Arial" w:cs="Arial"/>
          <w:sz w:val="22"/>
          <w:szCs w:val="22"/>
          <w:lang w:eastAsia="pt-BR"/>
        </w:rPr>
        <w:t xml:space="preserve"> decorrentes de culpa ou dolo durante a execução do contrato;</w:t>
      </w:r>
    </w:p>
    <w:p w14:paraId="3C52C785" w14:textId="0F3B893F" w:rsidR="005830AE" w:rsidRPr="00255809" w:rsidRDefault="00C0730D" w:rsidP="00C0730D">
      <w:pPr>
        <w:tabs>
          <w:tab w:val="left" w:pos="1701"/>
        </w:tabs>
        <w:suppressAutoHyphens w:val="0"/>
        <w:spacing w:after="120" w:line="360" w:lineRule="auto"/>
        <w:ind w:left="709"/>
        <w:jc w:val="both"/>
        <w:rPr>
          <w:rFonts w:ascii="Arial" w:hAnsi="Arial" w:cs="Arial"/>
          <w:sz w:val="22"/>
          <w:szCs w:val="22"/>
          <w:lang w:eastAsia="pt-BR"/>
        </w:rPr>
      </w:pPr>
      <w:r w:rsidRPr="00255809">
        <w:rPr>
          <w:rFonts w:ascii="Arial" w:hAnsi="Arial" w:cs="Arial"/>
          <w:sz w:val="22"/>
          <w:szCs w:val="22"/>
          <w:lang w:eastAsia="pt-BR"/>
        </w:rPr>
        <w:t>11</w:t>
      </w:r>
      <w:r w:rsidR="005830AE" w:rsidRPr="00255809">
        <w:rPr>
          <w:rFonts w:ascii="Arial" w:hAnsi="Arial" w:cs="Arial"/>
          <w:sz w:val="22"/>
          <w:szCs w:val="22"/>
          <w:lang w:eastAsia="pt-BR"/>
        </w:rPr>
        <w:t>.4.3.</w:t>
      </w:r>
      <w:r w:rsidRPr="00255809">
        <w:rPr>
          <w:rFonts w:ascii="Arial" w:hAnsi="Arial" w:cs="Arial"/>
          <w:sz w:val="22"/>
          <w:szCs w:val="22"/>
          <w:lang w:eastAsia="pt-BR"/>
        </w:rPr>
        <w:tab/>
      </w:r>
      <w:r w:rsidR="005830AE" w:rsidRPr="00255809">
        <w:rPr>
          <w:rFonts w:ascii="Arial" w:hAnsi="Arial" w:cs="Arial"/>
          <w:sz w:val="22"/>
          <w:szCs w:val="22"/>
          <w:lang w:eastAsia="pt-BR"/>
        </w:rPr>
        <w:t xml:space="preserve">multas aplicadas pelo </w:t>
      </w:r>
      <w:r w:rsidR="00874A22" w:rsidRPr="00255809">
        <w:rPr>
          <w:rFonts w:ascii="Arial" w:hAnsi="Arial" w:cs="Arial"/>
          <w:sz w:val="22"/>
          <w:szCs w:val="22"/>
          <w:lang w:eastAsia="pt-BR"/>
        </w:rPr>
        <w:t>CONTRATANTE</w:t>
      </w:r>
      <w:r w:rsidR="005830AE" w:rsidRPr="00255809">
        <w:rPr>
          <w:rFonts w:ascii="Arial" w:hAnsi="Arial" w:cs="Arial"/>
          <w:sz w:val="22"/>
          <w:szCs w:val="22"/>
          <w:lang w:eastAsia="pt-BR"/>
        </w:rPr>
        <w:t xml:space="preserve"> à CONTRATADA.</w:t>
      </w:r>
    </w:p>
    <w:p w14:paraId="4EBD2058" w14:textId="41944F37" w:rsidR="005830AE" w:rsidRPr="00255809" w:rsidRDefault="00C0730D" w:rsidP="00C0730D">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11.5.</w:t>
      </w:r>
      <w:r w:rsidRPr="00255809">
        <w:rPr>
          <w:rFonts w:ascii="Arial" w:hAnsi="Arial" w:cs="Arial"/>
          <w:sz w:val="22"/>
          <w:szCs w:val="22"/>
          <w:lang w:eastAsia="pt-BR"/>
        </w:rPr>
        <w:tab/>
      </w:r>
      <w:r w:rsidR="005830AE" w:rsidRPr="00255809">
        <w:rPr>
          <w:rFonts w:ascii="Arial" w:hAnsi="Arial" w:cs="Arial"/>
          <w:sz w:val="22"/>
          <w:szCs w:val="22"/>
          <w:lang w:eastAsia="pt-BR"/>
        </w:rPr>
        <w:t xml:space="preserve"> A garantia, ou seu saldo, será liberada após a execução do contrato e desde que integralmente cumpridas todas as obrigações assumidas. Quando prestada em dinheiro, será atualizada monetariamente.</w:t>
      </w:r>
    </w:p>
    <w:p w14:paraId="488EA071" w14:textId="5F9B8A4F" w:rsidR="005830AE" w:rsidRPr="00255809" w:rsidRDefault="00C0730D" w:rsidP="00C0730D">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11.6.</w:t>
      </w:r>
      <w:r w:rsidRPr="00255809">
        <w:rPr>
          <w:rFonts w:ascii="Arial" w:hAnsi="Arial" w:cs="Arial"/>
          <w:sz w:val="22"/>
          <w:szCs w:val="22"/>
          <w:lang w:eastAsia="pt-BR"/>
        </w:rPr>
        <w:tab/>
      </w:r>
      <w:r w:rsidR="005830AE" w:rsidRPr="00255809">
        <w:rPr>
          <w:rFonts w:ascii="Arial" w:hAnsi="Arial" w:cs="Arial"/>
          <w:sz w:val="22"/>
          <w:szCs w:val="22"/>
          <w:lang w:eastAsia="pt-BR"/>
        </w:rPr>
        <w:t xml:space="preserve">No caso de utilização da garantia a CONTRATADA providenciará seu reforço no montante utilizado. Da mesma forma, também deverá atualizar o prazo e/ou valor da garantia, em caso de prorrogação e/ou aditamento contratual, no prazo máximo de </w:t>
      </w:r>
      <w:r w:rsidR="006E6E53" w:rsidRPr="00255809">
        <w:rPr>
          <w:rFonts w:ascii="Arial" w:hAnsi="Arial" w:cs="Arial"/>
          <w:sz w:val="22"/>
          <w:szCs w:val="22"/>
          <w:lang w:eastAsia="pt-BR"/>
        </w:rPr>
        <w:t>10</w:t>
      </w:r>
      <w:r w:rsidR="005830AE" w:rsidRPr="00255809">
        <w:rPr>
          <w:rFonts w:ascii="Arial" w:hAnsi="Arial" w:cs="Arial"/>
          <w:sz w:val="22"/>
          <w:szCs w:val="22"/>
          <w:lang w:eastAsia="pt-BR"/>
        </w:rPr>
        <w:t xml:space="preserve"> (</w:t>
      </w:r>
      <w:r w:rsidR="006E6E53" w:rsidRPr="00255809">
        <w:rPr>
          <w:rFonts w:ascii="Arial" w:hAnsi="Arial" w:cs="Arial"/>
          <w:sz w:val="22"/>
          <w:szCs w:val="22"/>
          <w:lang w:eastAsia="pt-BR"/>
        </w:rPr>
        <w:t>dez</w:t>
      </w:r>
      <w:r w:rsidR="005830AE" w:rsidRPr="00255809">
        <w:rPr>
          <w:rFonts w:ascii="Arial" w:hAnsi="Arial" w:cs="Arial"/>
          <w:sz w:val="22"/>
          <w:szCs w:val="22"/>
          <w:lang w:eastAsia="pt-BR"/>
        </w:rPr>
        <w:t xml:space="preserve">) dias úteis, após o recebimento de Convocação, prorrogável a critério do </w:t>
      </w:r>
      <w:r w:rsidR="00874A22" w:rsidRPr="00255809">
        <w:rPr>
          <w:rFonts w:ascii="Arial" w:hAnsi="Arial" w:cs="Arial"/>
          <w:sz w:val="22"/>
          <w:szCs w:val="22"/>
          <w:lang w:eastAsia="pt-BR"/>
        </w:rPr>
        <w:t>CONTRATANTE</w:t>
      </w:r>
      <w:r w:rsidR="005830AE" w:rsidRPr="00255809">
        <w:rPr>
          <w:rFonts w:ascii="Arial" w:hAnsi="Arial" w:cs="Arial"/>
          <w:sz w:val="22"/>
          <w:szCs w:val="22"/>
          <w:lang w:eastAsia="pt-BR"/>
        </w:rPr>
        <w:t>.</w:t>
      </w:r>
    </w:p>
    <w:p w14:paraId="22ADEC0A" w14:textId="20B72C3F" w:rsidR="005830AE" w:rsidRPr="00255809" w:rsidRDefault="00C0730D" w:rsidP="00C0730D">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11.7.</w:t>
      </w:r>
      <w:r w:rsidRPr="00255809">
        <w:rPr>
          <w:rFonts w:ascii="Arial" w:hAnsi="Arial" w:cs="Arial"/>
          <w:sz w:val="22"/>
          <w:szCs w:val="22"/>
          <w:lang w:eastAsia="pt-BR"/>
        </w:rPr>
        <w:tab/>
      </w:r>
      <w:r w:rsidR="005830AE" w:rsidRPr="00255809">
        <w:rPr>
          <w:rFonts w:ascii="Arial" w:hAnsi="Arial" w:cs="Arial"/>
          <w:sz w:val="22"/>
          <w:szCs w:val="22"/>
          <w:lang w:eastAsia="pt-BR"/>
        </w:rPr>
        <w:t>No caso de a CONTRATADA não cumprir o disposto no item anterior, poderá ter os pagamentos retidos até a regularização da situação, podendo inclusive ter o contrato rescindido.</w:t>
      </w:r>
    </w:p>
    <w:p w14:paraId="0544FF12" w14:textId="7DAA36B8" w:rsidR="005830AE" w:rsidRPr="00255809" w:rsidRDefault="00C0730D" w:rsidP="00C0730D">
      <w:pPr>
        <w:tabs>
          <w:tab w:val="left" w:pos="709"/>
        </w:tabs>
        <w:suppressAutoHyphens w:val="0"/>
        <w:spacing w:after="120" w:line="360" w:lineRule="auto"/>
        <w:jc w:val="both"/>
        <w:rPr>
          <w:rFonts w:ascii="Arial" w:hAnsi="Arial" w:cs="Arial"/>
          <w:sz w:val="22"/>
          <w:szCs w:val="22"/>
          <w:lang w:eastAsia="pt-BR"/>
        </w:rPr>
      </w:pPr>
      <w:r w:rsidRPr="00255809">
        <w:rPr>
          <w:rFonts w:ascii="Arial" w:hAnsi="Arial" w:cs="Arial"/>
          <w:sz w:val="22"/>
          <w:szCs w:val="22"/>
          <w:lang w:eastAsia="pt-BR"/>
        </w:rPr>
        <w:t>11.8.</w:t>
      </w:r>
      <w:r w:rsidRPr="00255809">
        <w:rPr>
          <w:rFonts w:ascii="Arial" w:hAnsi="Arial" w:cs="Arial"/>
          <w:sz w:val="22"/>
          <w:szCs w:val="22"/>
          <w:lang w:eastAsia="pt-BR"/>
        </w:rPr>
        <w:tab/>
      </w:r>
      <w:r w:rsidR="005830AE" w:rsidRPr="00255809">
        <w:rPr>
          <w:rFonts w:ascii="Arial" w:hAnsi="Arial" w:cs="Arial"/>
          <w:sz w:val="22"/>
          <w:szCs w:val="22"/>
          <w:lang w:eastAsia="pt-BR"/>
        </w:rPr>
        <w:t>Por ocasião do reajuste de preços, caso previsto, a Contratada</w:t>
      </w:r>
      <w:r w:rsidR="006E6E53" w:rsidRPr="00255809">
        <w:rPr>
          <w:rFonts w:ascii="Arial" w:hAnsi="Arial" w:cs="Arial"/>
          <w:sz w:val="22"/>
          <w:szCs w:val="22"/>
          <w:lang w:eastAsia="pt-BR"/>
        </w:rPr>
        <w:t xml:space="preserve"> </w:t>
      </w:r>
      <w:r w:rsidR="005830AE" w:rsidRPr="00255809">
        <w:rPr>
          <w:rFonts w:ascii="Arial" w:hAnsi="Arial" w:cs="Arial"/>
          <w:sz w:val="22"/>
          <w:szCs w:val="22"/>
          <w:lang w:eastAsia="pt-BR"/>
        </w:rPr>
        <w:t>providenciará o reforço da garantia em valor proporcional ao reajuste ocorrido.</w:t>
      </w:r>
    </w:p>
    <w:p w14:paraId="224648A7" w14:textId="77777777" w:rsidR="006E1162" w:rsidRPr="00255809" w:rsidRDefault="006E1162" w:rsidP="00C0730D">
      <w:pPr>
        <w:widowControl w:val="0"/>
        <w:numPr>
          <w:ilvl w:val="1"/>
          <w:numId w:val="0"/>
        </w:numPr>
        <w:spacing w:before="600" w:after="120" w:line="360" w:lineRule="auto"/>
        <w:jc w:val="center"/>
        <w:rPr>
          <w:rFonts w:ascii="Arial" w:hAnsi="Arial" w:cs="Arial"/>
          <w:b/>
          <w:caps/>
          <w:kern w:val="2"/>
          <w:sz w:val="22"/>
          <w:szCs w:val="22"/>
        </w:rPr>
      </w:pPr>
      <w:r w:rsidRPr="00255809">
        <w:rPr>
          <w:rFonts w:ascii="Arial" w:hAnsi="Arial" w:cs="Arial"/>
          <w:b/>
          <w:caps/>
          <w:kern w:val="2"/>
          <w:sz w:val="22"/>
          <w:szCs w:val="22"/>
        </w:rPr>
        <w:t>CLÁUSULA décima segunda – DO RECEBIMENTO DO OBJETO</w:t>
      </w:r>
    </w:p>
    <w:p w14:paraId="7D5DE19E" w14:textId="1A8C84E4"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12.1</w:t>
      </w:r>
      <w:r w:rsidRPr="00255809">
        <w:rPr>
          <w:rFonts w:ascii="Arial" w:hAnsi="Arial" w:cs="Arial"/>
          <w:sz w:val="22"/>
          <w:szCs w:val="22"/>
          <w:lang w:bidi="pt-BR"/>
        </w:rPr>
        <w:tab/>
        <w:t xml:space="preserve">Cumprida a obrigação contratual, a CONTRATADA emitirá </w:t>
      </w:r>
      <w:r w:rsidRPr="00255809">
        <w:rPr>
          <w:rFonts w:ascii="Arial" w:hAnsi="Arial" w:cs="Arial"/>
          <w:kern w:val="2"/>
          <w:sz w:val="22"/>
          <w:szCs w:val="22"/>
        </w:rPr>
        <w:t>nota</w:t>
      </w:r>
      <w:r w:rsidRPr="00255809">
        <w:rPr>
          <w:rFonts w:ascii="Arial" w:hAnsi="Arial" w:cs="Arial"/>
          <w:sz w:val="22"/>
          <w:szCs w:val="22"/>
          <w:lang w:bidi="pt-BR"/>
        </w:rPr>
        <w:t xml:space="preserve"> fiscal da prestação dos serviços, que serão recebidos pelo </w:t>
      </w:r>
      <w:r w:rsidR="00874A22" w:rsidRPr="00255809">
        <w:rPr>
          <w:rFonts w:ascii="Arial" w:hAnsi="Arial" w:cs="Arial"/>
          <w:sz w:val="22"/>
          <w:szCs w:val="22"/>
          <w:lang w:bidi="pt-BR"/>
        </w:rPr>
        <w:t>CONTRATANTE</w:t>
      </w:r>
      <w:r w:rsidRPr="00255809">
        <w:rPr>
          <w:rFonts w:ascii="Arial" w:hAnsi="Arial" w:cs="Arial"/>
          <w:sz w:val="22"/>
          <w:szCs w:val="22"/>
          <w:lang w:bidi="pt-BR"/>
        </w:rPr>
        <w:t>, da seguinte forma:</w:t>
      </w:r>
    </w:p>
    <w:p w14:paraId="15A56F06" w14:textId="77777777" w:rsidR="006E1162" w:rsidRPr="00255809" w:rsidRDefault="006E1162" w:rsidP="006E6E53">
      <w:pPr>
        <w:widowControl w:val="0"/>
        <w:numPr>
          <w:ilvl w:val="1"/>
          <w:numId w:val="0"/>
        </w:numPr>
        <w:tabs>
          <w:tab w:val="left" w:pos="1701"/>
        </w:tabs>
        <w:spacing w:after="120" w:line="360" w:lineRule="auto"/>
        <w:ind w:left="709"/>
        <w:jc w:val="both"/>
        <w:rPr>
          <w:rFonts w:ascii="Arial" w:hAnsi="Arial" w:cs="Arial"/>
          <w:sz w:val="22"/>
          <w:szCs w:val="22"/>
          <w:lang w:bidi="pt-BR"/>
        </w:rPr>
      </w:pPr>
      <w:r w:rsidRPr="00255809">
        <w:rPr>
          <w:rFonts w:ascii="Arial" w:hAnsi="Arial" w:cs="Arial"/>
          <w:sz w:val="22"/>
          <w:szCs w:val="22"/>
          <w:lang w:bidi="pt-BR"/>
        </w:rPr>
        <w:t>12.1.1</w:t>
      </w:r>
      <w:r w:rsidRPr="00255809">
        <w:rPr>
          <w:rFonts w:ascii="Arial" w:hAnsi="Arial" w:cs="Arial"/>
          <w:sz w:val="22"/>
          <w:szCs w:val="22"/>
          <w:lang w:bidi="pt-BR"/>
        </w:rPr>
        <w:tab/>
      </w:r>
      <w:r w:rsidRPr="00255809">
        <w:rPr>
          <w:rFonts w:ascii="Arial" w:hAnsi="Arial" w:cs="Arial"/>
          <w:b/>
          <w:sz w:val="22"/>
          <w:szCs w:val="22"/>
          <w:lang w:bidi="pt-BR"/>
        </w:rPr>
        <w:t>PROVISORIAMENTE</w:t>
      </w:r>
      <w:r w:rsidRPr="00255809">
        <w:rPr>
          <w:rFonts w:ascii="Arial" w:hAnsi="Arial" w:cs="Arial"/>
          <w:sz w:val="22"/>
          <w:szCs w:val="22"/>
          <w:lang w:bidi="pt-BR"/>
        </w:rPr>
        <w:t>, de forma sumária, por servidor ou comissão responsável por seu acompanhamento e fiscalização, no prazo de até 5 (cinco) dias úteis do recebimento da nota fiscal, referente à parcela da obrigação contratual cumprida, que deverá corresponder ao mês comercial ou sua fração, no caso de a execução ocorrer durante apenas parte do período do mês comercial; e</w:t>
      </w:r>
    </w:p>
    <w:p w14:paraId="06A10024" w14:textId="77777777" w:rsidR="006E1162" w:rsidRPr="00255809" w:rsidRDefault="006E1162" w:rsidP="006E6E53">
      <w:pPr>
        <w:widowControl w:val="0"/>
        <w:numPr>
          <w:ilvl w:val="1"/>
          <w:numId w:val="0"/>
        </w:numPr>
        <w:tabs>
          <w:tab w:val="left" w:pos="1701"/>
        </w:tabs>
        <w:spacing w:after="120" w:line="360" w:lineRule="auto"/>
        <w:ind w:left="709"/>
        <w:jc w:val="both"/>
        <w:rPr>
          <w:rFonts w:ascii="Arial" w:hAnsi="Arial" w:cs="Arial"/>
          <w:sz w:val="22"/>
          <w:szCs w:val="22"/>
          <w:lang w:bidi="pt-BR"/>
        </w:rPr>
      </w:pPr>
      <w:r w:rsidRPr="00255809">
        <w:rPr>
          <w:rFonts w:ascii="Arial" w:hAnsi="Arial" w:cs="Arial"/>
          <w:sz w:val="22"/>
          <w:szCs w:val="22"/>
          <w:lang w:bidi="pt-BR"/>
        </w:rPr>
        <w:t>12.1.2</w:t>
      </w:r>
      <w:r w:rsidRPr="00255809">
        <w:rPr>
          <w:rFonts w:ascii="Arial" w:hAnsi="Arial" w:cs="Arial"/>
          <w:sz w:val="22"/>
          <w:szCs w:val="22"/>
          <w:lang w:bidi="pt-BR"/>
        </w:rPr>
        <w:tab/>
      </w:r>
      <w:r w:rsidRPr="00255809">
        <w:rPr>
          <w:rFonts w:ascii="Arial" w:hAnsi="Arial" w:cs="Arial"/>
          <w:b/>
          <w:sz w:val="22"/>
          <w:szCs w:val="22"/>
          <w:lang w:bidi="pt-BR"/>
        </w:rPr>
        <w:t>DEFINITIVAMENTE</w:t>
      </w:r>
      <w:r w:rsidRPr="00255809">
        <w:rPr>
          <w:rFonts w:ascii="Arial" w:hAnsi="Arial" w:cs="Arial"/>
          <w:sz w:val="22"/>
          <w:szCs w:val="22"/>
          <w:lang w:bidi="pt-BR"/>
        </w:rPr>
        <w:t xml:space="preserve">, </w:t>
      </w:r>
      <w:r w:rsidRPr="00255809">
        <w:rPr>
          <w:rFonts w:ascii="Arial" w:hAnsi="Arial" w:cs="Arial"/>
          <w:sz w:val="22"/>
          <w:szCs w:val="22"/>
        </w:rPr>
        <w:t>ao término da execução contratual, por servidor ou comissão</w:t>
      </w:r>
      <w:r w:rsidRPr="00255809">
        <w:rPr>
          <w:rFonts w:ascii="Arial" w:hAnsi="Arial" w:cs="Arial"/>
        </w:rPr>
        <w:t xml:space="preserve"> </w:t>
      </w:r>
      <w:r w:rsidRPr="00255809">
        <w:rPr>
          <w:rFonts w:ascii="Arial" w:hAnsi="Arial" w:cs="Arial"/>
          <w:sz w:val="22"/>
          <w:szCs w:val="22"/>
        </w:rPr>
        <w:t>designada pela autoridade competente, mediante termo detalhado, após o decurso do prazo de 15 (quinze) dias úteis de observação que comprove a adequação do objeto aos termos contratuais, devendo-se observar o disposto no artigo 119 da Lei nº 14.133/2021.</w:t>
      </w:r>
    </w:p>
    <w:p w14:paraId="698F1913" w14:textId="77777777"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lastRenderedPageBreak/>
        <w:t>12.2</w:t>
      </w:r>
      <w:r w:rsidRPr="00255809">
        <w:rPr>
          <w:rFonts w:ascii="Arial" w:hAnsi="Arial" w:cs="Arial"/>
          <w:sz w:val="22"/>
          <w:szCs w:val="22"/>
          <w:lang w:bidi="pt-BR"/>
        </w:rPr>
        <w:tab/>
        <w:t xml:space="preserve">Em caso de conformidade, o servidor ou comissão autorizará o pagamento, emitindo o aceite definitivo do objeto. </w:t>
      </w:r>
    </w:p>
    <w:p w14:paraId="31C1F05B" w14:textId="77777777"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12.3</w:t>
      </w:r>
      <w:r w:rsidRPr="00255809">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782E8F99" w14:textId="77777777"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12.4</w:t>
      </w:r>
      <w:r w:rsidRPr="00255809">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2D47D7CB" w14:textId="77777777"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12.5</w:t>
      </w:r>
      <w:r w:rsidRPr="00255809">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382E6049" w14:textId="77777777" w:rsidR="006E1162" w:rsidRPr="00255809" w:rsidRDefault="006E1162" w:rsidP="00C0730D">
      <w:pPr>
        <w:widowControl w:val="0"/>
        <w:numPr>
          <w:ilvl w:val="1"/>
          <w:numId w:val="0"/>
        </w:numPr>
        <w:spacing w:before="600" w:after="120" w:line="360" w:lineRule="auto"/>
        <w:jc w:val="center"/>
        <w:rPr>
          <w:rFonts w:ascii="Arial" w:hAnsi="Arial" w:cs="Arial"/>
          <w:b/>
          <w:caps/>
          <w:kern w:val="2"/>
          <w:sz w:val="22"/>
          <w:szCs w:val="22"/>
        </w:rPr>
      </w:pPr>
      <w:r w:rsidRPr="00255809">
        <w:rPr>
          <w:rFonts w:ascii="Arial" w:hAnsi="Arial" w:cs="Arial"/>
          <w:b/>
          <w:caps/>
          <w:kern w:val="2"/>
          <w:sz w:val="22"/>
          <w:szCs w:val="22"/>
        </w:rPr>
        <w:t>CLÁUSULA décima terceira – DO PAGAMENTO</w:t>
      </w:r>
    </w:p>
    <w:p w14:paraId="6630ACAE" w14:textId="77777777"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13.1</w:t>
      </w:r>
      <w:r w:rsidRPr="00255809">
        <w:rPr>
          <w:rFonts w:ascii="Arial" w:hAnsi="Arial" w:cs="Arial"/>
          <w:sz w:val="22"/>
          <w:szCs w:val="22"/>
          <w:lang w:bidi="pt-BR"/>
        </w:rPr>
        <w:tab/>
        <w:t>Ocorrendo o adimplemento da obrigação, a CONTRATADA protocolizará Nota Fiscal referente aos serviços já demandados e regularmente prestados, a qual, após a devida atestação, será objeto de pagamento a ser processado no prazo de até 15 (quinze) dias úteis, mediante Ordem Bancária creditada em conta corrente indicada pela CONTRATADA.</w:t>
      </w:r>
    </w:p>
    <w:p w14:paraId="3AD12C5A" w14:textId="23A361AE" w:rsidR="00982E22" w:rsidRPr="00255809" w:rsidRDefault="00982E22" w:rsidP="006E6E53">
      <w:pPr>
        <w:widowControl w:val="0"/>
        <w:numPr>
          <w:ilvl w:val="1"/>
          <w:numId w:val="0"/>
        </w:numPr>
        <w:tabs>
          <w:tab w:val="left" w:pos="1701"/>
        </w:tabs>
        <w:snapToGrid w:val="0"/>
        <w:spacing w:after="120" w:line="360" w:lineRule="auto"/>
        <w:ind w:left="709"/>
        <w:jc w:val="both"/>
        <w:rPr>
          <w:rFonts w:ascii="Arial" w:hAnsi="Arial" w:cs="Arial"/>
          <w:sz w:val="22"/>
          <w:szCs w:val="22"/>
          <w:lang w:bidi="pt-BR"/>
        </w:rPr>
      </w:pPr>
      <w:r w:rsidRPr="00255809">
        <w:rPr>
          <w:rStyle w:val="normaltextrun"/>
          <w:rFonts w:ascii="Arial" w:hAnsi="Arial" w:cs="Arial"/>
          <w:sz w:val="22"/>
          <w:szCs w:val="22"/>
          <w:shd w:val="clear" w:color="auto" w:fill="FFFFFF"/>
        </w:rPr>
        <w:t xml:space="preserve">13.1.1. </w:t>
      </w:r>
      <w:r w:rsidRPr="00255809">
        <w:rPr>
          <w:rStyle w:val="normaltextrun"/>
          <w:rFonts w:ascii="Arial" w:hAnsi="Arial" w:cs="Arial"/>
          <w:sz w:val="22"/>
          <w:szCs w:val="22"/>
          <w:shd w:val="clear" w:color="auto" w:fill="FFFFFF"/>
        </w:rPr>
        <w:tab/>
        <w:t>A CONTRATADA deverá emitir Nota Fiscal entre os dias 1° (primeiro) e 10 (dez) do mês seguinte à efetiva execução do objeto, a qual deverá ser entregue ao Executor do Contrato</w:t>
      </w:r>
      <w:r w:rsidR="006E6E53" w:rsidRPr="00255809">
        <w:rPr>
          <w:rStyle w:val="normaltextrun"/>
          <w:rFonts w:ascii="Arial" w:hAnsi="Arial" w:cs="Arial"/>
          <w:sz w:val="22"/>
          <w:szCs w:val="22"/>
          <w:shd w:val="clear" w:color="auto" w:fill="FFFFFF"/>
        </w:rPr>
        <w:t>,</w:t>
      </w:r>
      <w:r w:rsidRPr="00255809">
        <w:rPr>
          <w:rStyle w:val="normaltextrun"/>
          <w:rFonts w:ascii="Arial" w:hAnsi="Arial" w:cs="Arial"/>
          <w:sz w:val="22"/>
          <w:szCs w:val="22"/>
          <w:shd w:val="clear" w:color="auto" w:fill="FFFFFF"/>
        </w:rPr>
        <w:t xml:space="preserve"> no prazo máximo de 1 (um) dia útil após a emissão.</w:t>
      </w:r>
    </w:p>
    <w:p w14:paraId="745D7915" w14:textId="77777777"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13.2</w:t>
      </w:r>
      <w:r w:rsidRPr="00255809">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0E262B85" w14:textId="2FBE2E68" w:rsidR="00982E22" w:rsidRPr="00255809" w:rsidRDefault="00982E22" w:rsidP="006E6E53">
      <w:pPr>
        <w:widowControl w:val="0"/>
        <w:numPr>
          <w:ilvl w:val="1"/>
          <w:numId w:val="0"/>
        </w:numPr>
        <w:snapToGrid w:val="0"/>
        <w:spacing w:after="120" w:line="360" w:lineRule="auto"/>
        <w:jc w:val="both"/>
        <w:rPr>
          <w:rStyle w:val="eop"/>
          <w:rFonts w:ascii="Arial" w:hAnsi="Arial" w:cs="Arial"/>
          <w:sz w:val="22"/>
          <w:szCs w:val="22"/>
          <w:shd w:val="clear" w:color="auto" w:fill="FFFFFF"/>
        </w:rPr>
      </w:pPr>
      <w:r w:rsidRPr="00255809">
        <w:rPr>
          <w:rStyle w:val="normaltextrun"/>
          <w:rFonts w:ascii="Arial" w:hAnsi="Arial" w:cs="Arial"/>
          <w:sz w:val="22"/>
          <w:szCs w:val="22"/>
          <w:shd w:val="clear" w:color="auto" w:fill="FFFFFF"/>
        </w:rPr>
        <w:t>13.3</w:t>
      </w:r>
      <w:r w:rsidRPr="00255809">
        <w:rPr>
          <w:rStyle w:val="normaltextrun"/>
          <w:rFonts w:ascii="Arial" w:hAnsi="Arial" w:cs="Arial"/>
          <w:sz w:val="22"/>
          <w:szCs w:val="22"/>
          <w:shd w:val="clear" w:color="auto" w:fill="FFFFFF"/>
        </w:rPr>
        <w:tab/>
        <w:t xml:space="preserve">Nos termos dos Art. 1º, caput e §4º, Art. 3º, e Art. 35 todos do Decreto nº 43.982, de 05 de </w:t>
      </w:r>
      <w:r w:rsidRPr="00255809">
        <w:rPr>
          <w:rStyle w:val="normaltextrun"/>
          <w:rFonts w:ascii="Arial" w:hAnsi="Arial" w:cs="Arial"/>
          <w:sz w:val="22"/>
          <w:szCs w:val="22"/>
          <w:shd w:val="clear" w:color="auto" w:fill="FFFFFF"/>
        </w:rPr>
        <w:lastRenderedPageBreak/>
        <w:t>dezembro de 2022, os contribuintes do ISS por ocasião da prestação do serviço que realizar, deverão utilizar a Nota Fiscal de Serviços Eletrônica (NFS-e) para fatos geradores a partir de 1º de janeiro de 2023.</w:t>
      </w:r>
      <w:r w:rsidRPr="00255809">
        <w:rPr>
          <w:rStyle w:val="eop"/>
          <w:rFonts w:ascii="Arial" w:hAnsi="Arial" w:cs="Arial"/>
          <w:sz w:val="22"/>
          <w:szCs w:val="22"/>
          <w:shd w:val="clear" w:color="auto" w:fill="FFFFFF"/>
        </w:rPr>
        <w:t> </w:t>
      </w:r>
    </w:p>
    <w:p w14:paraId="7A4A25AE" w14:textId="4808A170"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13.4</w:t>
      </w:r>
      <w:r w:rsidRPr="00255809">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09947C40" w14:textId="05336579"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13.5</w:t>
      </w:r>
      <w:r w:rsidRPr="00255809">
        <w:rPr>
          <w:rFonts w:ascii="Arial" w:hAnsi="Arial" w:cs="Arial"/>
          <w:sz w:val="22"/>
          <w:szCs w:val="22"/>
          <w:lang w:bidi="pt-BR"/>
        </w:rPr>
        <w:tab/>
        <w:t xml:space="preserve">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w:t>
      </w:r>
      <w:r w:rsidR="00874A22" w:rsidRPr="00255809">
        <w:rPr>
          <w:rFonts w:ascii="Arial" w:hAnsi="Arial" w:cs="Arial"/>
          <w:sz w:val="22"/>
          <w:szCs w:val="22"/>
          <w:lang w:bidi="pt-BR"/>
        </w:rPr>
        <w:t>CONTRATANTE</w:t>
      </w:r>
      <w:r w:rsidRPr="00255809">
        <w:rPr>
          <w:rFonts w:ascii="Arial" w:hAnsi="Arial" w:cs="Arial"/>
          <w:sz w:val="22"/>
          <w:szCs w:val="22"/>
          <w:lang w:bidi="pt-BR"/>
        </w:rPr>
        <w:t>.</w:t>
      </w:r>
    </w:p>
    <w:p w14:paraId="206F566E" w14:textId="6AB7A38C"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13.6</w:t>
      </w:r>
      <w:r w:rsidRPr="00255809">
        <w:rPr>
          <w:rFonts w:ascii="Arial" w:hAnsi="Arial" w:cs="Arial"/>
          <w:sz w:val="22"/>
          <w:szCs w:val="22"/>
          <w:lang w:bidi="pt-BR"/>
        </w:rPr>
        <w:tab/>
        <w:t xml:space="preserve">Caso 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não cumpra o prazo estipulado no item 13.1, pagará à CONTRATADA atualização financeira de acordo com a variação do IGP-DI da Fundação </w:t>
      </w:r>
      <w:proofErr w:type="spellStart"/>
      <w:r w:rsidRPr="00255809">
        <w:rPr>
          <w:rFonts w:ascii="Arial" w:hAnsi="Arial" w:cs="Arial"/>
          <w:sz w:val="22"/>
          <w:szCs w:val="22"/>
          <w:lang w:bidi="pt-BR"/>
        </w:rPr>
        <w:t>Getulio</w:t>
      </w:r>
      <w:proofErr w:type="spellEnd"/>
      <w:r w:rsidRPr="00255809">
        <w:rPr>
          <w:rFonts w:ascii="Arial" w:hAnsi="Arial" w:cs="Arial"/>
          <w:sz w:val="22"/>
          <w:szCs w:val="22"/>
          <w:lang w:bidi="pt-BR"/>
        </w:rPr>
        <w:t xml:space="preserve"> Vargas, proporcionalmente aos dias de atraso.</w:t>
      </w:r>
    </w:p>
    <w:p w14:paraId="6A536FC2" w14:textId="77777777"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13.7</w:t>
      </w:r>
      <w:r w:rsidRPr="00255809">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1DF34F5A" w14:textId="77777777"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13.8</w:t>
      </w:r>
      <w:r w:rsidRPr="00255809">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1A37FC6D" w14:textId="77777777" w:rsidR="006E1162" w:rsidRPr="00255809" w:rsidRDefault="006E1162" w:rsidP="006E6E53">
      <w:pPr>
        <w:widowControl w:val="0"/>
        <w:numPr>
          <w:ilvl w:val="1"/>
          <w:numId w:val="0"/>
        </w:numPr>
        <w:snapToGrid w:val="0"/>
        <w:spacing w:after="120" w:line="360" w:lineRule="auto"/>
        <w:jc w:val="both"/>
        <w:rPr>
          <w:rFonts w:ascii="Arial" w:hAnsi="Arial" w:cs="Arial"/>
          <w:sz w:val="22"/>
          <w:szCs w:val="22"/>
          <w:lang w:bidi="pt-BR"/>
        </w:rPr>
      </w:pPr>
      <w:r w:rsidRPr="00255809">
        <w:rPr>
          <w:rFonts w:ascii="Arial" w:hAnsi="Arial" w:cs="Arial"/>
          <w:sz w:val="22"/>
          <w:szCs w:val="22"/>
          <w:lang w:bidi="pt-BR"/>
        </w:rPr>
        <w:t>13.9</w:t>
      </w:r>
      <w:r w:rsidRPr="00255809">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70DB9512" w14:textId="77777777" w:rsidR="006E1162" w:rsidRPr="00255809" w:rsidRDefault="006E1162" w:rsidP="007D7F38">
      <w:pPr>
        <w:widowControl w:val="0"/>
        <w:numPr>
          <w:ilvl w:val="1"/>
          <w:numId w:val="0"/>
        </w:numPr>
        <w:spacing w:before="600" w:after="120" w:line="360" w:lineRule="auto"/>
        <w:jc w:val="center"/>
        <w:rPr>
          <w:rFonts w:ascii="Arial" w:hAnsi="Arial" w:cs="Arial"/>
          <w:b/>
          <w:caps/>
          <w:sz w:val="22"/>
          <w:szCs w:val="22"/>
          <w:lang w:bidi="pt-BR"/>
        </w:rPr>
      </w:pPr>
      <w:r w:rsidRPr="00255809">
        <w:rPr>
          <w:rFonts w:ascii="Arial" w:hAnsi="Arial" w:cs="Arial"/>
          <w:b/>
          <w:caps/>
          <w:sz w:val="22"/>
          <w:szCs w:val="22"/>
          <w:lang w:bidi="pt-BR"/>
        </w:rPr>
        <w:lastRenderedPageBreak/>
        <w:t xml:space="preserve">CLÁUSULA </w:t>
      </w:r>
      <w:r w:rsidRPr="00255809">
        <w:rPr>
          <w:rFonts w:ascii="Arial" w:hAnsi="Arial" w:cs="Arial"/>
          <w:b/>
          <w:caps/>
          <w:kern w:val="2"/>
          <w:sz w:val="22"/>
          <w:szCs w:val="22"/>
        </w:rPr>
        <w:t>DÉCIMA</w:t>
      </w:r>
      <w:r w:rsidRPr="00255809">
        <w:rPr>
          <w:rFonts w:ascii="Arial" w:hAnsi="Arial" w:cs="Arial"/>
          <w:b/>
          <w:caps/>
          <w:sz w:val="22"/>
          <w:szCs w:val="22"/>
          <w:lang w:bidi="pt-BR"/>
        </w:rPr>
        <w:t xml:space="preserve"> quarta – DAS SANÇÕES APLICÁVEIS</w:t>
      </w:r>
    </w:p>
    <w:p w14:paraId="32F2CB93" w14:textId="2D465897"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14.1</w:t>
      </w:r>
      <w:r w:rsidR="007D7F38" w:rsidRPr="00255809">
        <w:rPr>
          <w:rFonts w:ascii="Arial" w:hAnsi="Arial" w:cs="Arial"/>
          <w:sz w:val="22"/>
          <w:szCs w:val="22"/>
          <w:lang w:bidi="pt-BR"/>
        </w:rPr>
        <w:tab/>
      </w:r>
      <w:r w:rsidRPr="00255809">
        <w:rPr>
          <w:rFonts w:ascii="Arial" w:hAnsi="Arial" w:cs="Arial"/>
          <w:sz w:val="22"/>
          <w:szCs w:val="22"/>
          <w:lang w:bidi="pt-BR"/>
        </w:rPr>
        <w:t>A CONTRATADA será responsabilizada administrativamente pelas seguintes infrações, sendo-lhe aplicadas as multas listadas abaixo, calculadas sobre o valor da contratação, a saber:</w:t>
      </w:r>
    </w:p>
    <w:p w14:paraId="27789FF2"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14.1.1 - dar causa à inexecução parcial do contrato: multa de 12% (doze por cento);</w:t>
      </w:r>
    </w:p>
    <w:p w14:paraId="599CBCB6"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6D007BFD"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14.1.3 - dar causa à inexecução total do contrato: multa de 20% (vinte por cento);</w:t>
      </w:r>
    </w:p>
    <w:p w14:paraId="46A18C00"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14.1.4 - ensejar o retardamento da execução ou da entrega do objeto da licitação sem motivo justificado: 0,5% (cinco décimos por cento), por cada dia de atraso, sobre o valor do contrato, não ultrapassando o limite de 10% (dez por cento) sobre aquele valor;</w:t>
      </w:r>
    </w:p>
    <w:p w14:paraId="3E84B5D7"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14.1.5 - apresentar declaração ou documentação falsa exigida para a execução do contrato: multa de 25% (vinte e cinco por cento);</w:t>
      </w:r>
    </w:p>
    <w:p w14:paraId="0440CAC8"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14.1.6 - praticar ato fraudulento na execução do contrato: multa de 25% (vinte e cinco por cento);</w:t>
      </w:r>
    </w:p>
    <w:p w14:paraId="44B00DAF"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14.1.7 - comportar-se de modo inidôneo ou cometer fraude de qualquer natureza: multa de 15% (quinze por cento);</w:t>
      </w:r>
    </w:p>
    <w:p w14:paraId="3109C0CD" w14:textId="77777777" w:rsidR="006E1162" w:rsidRPr="00255809" w:rsidRDefault="006E1162" w:rsidP="006E6E53">
      <w:pPr>
        <w:widowControl w:val="0"/>
        <w:numPr>
          <w:ilvl w:val="1"/>
          <w:numId w:val="0"/>
        </w:numPr>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14.1.8 - praticar ato lesivo previsto no art. 5º da Lei nº 12.846, de 1º de agosto de 2013: multa de 25% (vinte e cinco por cento).</w:t>
      </w:r>
    </w:p>
    <w:p w14:paraId="5E364439" w14:textId="7B3B4227"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14.2.</w:t>
      </w:r>
      <w:r w:rsidR="007D7F38" w:rsidRPr="00255809">
        <w:rPr>
          <w:rFonts w:ascii="Arial" w:hAnsi="Arial" w:cs="Arial"/>
          <w:sz w:val="22"/>
          <w:szCs w:val="22"/>
          <w:lang w:bidi="pt-BR"/>
        </w:rPr>
        <w:tab/>
      </w:r>
      <w:r w:rsidRPr="00255809">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62E4310C" w14:textId="6FEF11B8" w:rsidR="006E1162" w:rsidRPr="00255809" w:rsidRDefault="006E1162" w:rsidP="006E6E53">
      <w:pPr>
        <w:widowControl w:val="0"/>
        <w:numPr>
          <w:ilvl w:val="1"/>
          <w:numId w:val="0"/>
        </w:numPr>
        <w:tabs>
          <w:tab w:val="left" w:pos="1560"/>
        </w:tabs>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14.2.1.</w:t>
      </w:r>
      <w:r w:rsidR="007D7F38" w:rsidRPr="00255809">
        <w:rPr>
          <w:rFonts w:ascii="Arial" w:hAnsi="Arial" w:cs="Arial"/>
          <w:sz w:val="22"/>
          <w:szCs w:val="22"/>
          <w:lang w:bidi="pt-BR"/>
        </w:rPr>
        <w:tab/>
      </w:r>
      <w:r w:rsidRPr="00255809">
        <w:rPr>
          <w:rFonts w:ascii="Arial" w:hAnsi="Arial" w:cs="Arial"/>
          <w:b/>
          <w:bCs/>
          <w:sz w:val="22"/>
          <w:szCs w:val="22"/>
          <w:lang w:bidi="pt-BR"/>
        </w:rPr>
        <w:t>Advertência</w:t>
      </w:r>
      <w:r w:rsidRPr="00255809">
        <w:rPr>
          <w:rFonts w:ascii="Arial" w:hAnsi="Arial" w:cs="Arial"/>
          <w:sz w:val="22"/>
          <w:szCs w:val="22"/>
          <w:lang w:bidi="pt-BR"/>
        </w:rPr>
        <w:t>, exclusivamente na hipótese da infração do Item 14.1.1, quando não se justificar a imposição de penalidade mais grave (§2º do art. 156 da Lei 14.133/2021);</w:t>
      </w:r>
    </w:p>
    <w:p w14:paraId="673A7A3D" w14:textId="21A52828" w:rsidR="006E1162" w:rsidRPr="00255809" w:rsidRDefault="006E1162" w:rsidP="006E6E53">
      <w:pPr>
        <w:widowControl w:val="0"/>
        <w:numPr>
          <w:ilvl w:val="1"/>
          <w:numId w:val="0"/>
        </w:numPr>
        <w:tabs>
          <w:tab w:val="left" w:pos="1560"/>
        </w:tabs>
        <w:spacing w:after="120" w:line="360" w:lineRule="auto"/>
        <w:ind w:left="708"/>
        <w:jc w:val="both"/>
        <w:rPr>
          <w:rFonts w:ascii="Arial" w:hAnsi="Arial" w:cs="Arial"/>
          <w:sz w:val="22"/>
          <w:szCs w:val="22"/>
          <w:lang w:bidi="pt-BR"/>
        </w:rPr>
      </w:pPr>
      <w:r w:rsidRPr="00255809">
        <w:rPr>
          <w:rFonts w:ascii="Arial" w:hAnsi="Arial" w:cs="Arial"/>
          <w:sz w:val="22"/>
          <w:szCs w:val="22"/>
          <w:lang w:bidi="pt-BR"/>
        </w:rPr>
        <w:t>14.2.2.</w:t>
      </w:r>
      <w:r w:rsidR="007D7F38" w:rsidRPr="00255809">
        <w:rPr>
          <w:rFonts w:ascii="Arial" w:hAnsi="Arial" w:cs="Arial"/>
          <w:sz w:val="22"/>
          <w:szCs w:val="22"/>
          <w:lang w:bidi="pt-BR"/>
        </w:rPr>
        <w:tab/>
      </w:r>
      <w:r w:rsidRPr="00255809">
        <w:rPr>
          <w:rFonts w:ascii="Arial" w:hAnsi="Arial" w:cs="Arial"/>
          <w:b/>
          <w:bCs/>
          <w:sz w:val="22"/>
          <w:szCs w:val="22"/>
          <w:lang w:bidi="pt-BR"/>
        </w:rPr>
        <w:t>Impedimento de licitar e contratar com a Administração Pública</w:t>
      </w:r>
      <w:r w:rsidRPr="00255809">
        <w:rPr>
          <w:rFonts w:ascii="Arial" w:hAnsi="Arial" w:cs="Arial"/>
          <w:sz w:val="22"/>
          <w:szCs w:val="22"/>
          <w:lang w:bidi="pt-BR"/>
        </w:rPr>
        <w:t xml:space="preserve"> direta e indireta do Distrito Federal, por até 3 (três) anos, nas hipóteses previstas nos Itens 14.1.2 ao 14.1.4 desta cláusula, quando não de justificar a imposição de penalidade mais grave (§4º do art. 156 da Lei 14.133/2021); e</w:t>
      </w:r>
    </w:p>
    <w:p w14:paraId="4970710B" w14:textId="3DB51628" w:rsidR="006E1162" w:rsidRPr="00255809" w:rsidRDefault="006E1162" w:rsidP="006E6E53">
      <w:pPr>
        <w:widowControl w:val="0"/>
        <w:numPr>
          <w:ilvl w:val="1"/>
          <w:numId w:val="0"/>
        </w:numPr>
        <w:tabs>
          <w:tab w:val="left" w:pos="1560"/>
        </w:tabs>
        <w:spacing w:after="120" w:line="360" w:lineRule="auto"/>
        <w:ind w:left="708"/>
        <w:jc w:val="both"/>
        <w:rPr>
          <w:rFonts w:ascii="Arial" w:hAnsi="Arial" w:cs="Arial"/>
          <w:sz w:val="22"/>
          <w:szCs w:val="22"/>
          <w:lang w:bidi="pt-BR"/>
        </w:rPr>
      </w:pPr>
      <w:r w:rsidRPr="00255809">
        <w:rPr>
          <w:rFonts w:ascii="Arial" w:hAnsi="Arial" w:cs="Arial"/>
          <w:sz w:val="22"/>
          <w:szCs w:val="22"/>
          <w:lang w:bidi="pt-BR"/>
        </w:rPr>
        <w:lastRenderedPageBreak/>
        <w:t>8.2.3.</w:t>
      </w:r>
      <w:r w:rsidR="007D7F38" w:rsidRPr="00255809">
        <w:rPr>
          <w:rFonts w:ascii="Arial" w:hAnsi="Arial" w:cs="Arial"/>
          <w:sz w:val="22"/>
          <w:szCs w:val="22"/>
          <w:lang w:bidi="pt-BR"/>
        </w:rPr>
        <w:tab/>
      </w:r>
      <w:r w:rsidRPr="00255809">
        <w:rPr>
          <w:rFonts w:ascii="Arial" w:hAnsi="Arial" w:cs="Arial"/>
          <w:b/>
          <w:bCs/>
          <w:sz w:val="22"/>
          <w:szCs w:val="22"/>
          <w:lang w:bidi="pt-BR"/>
        </w:rPr>
        <w:t>Declaração de inidoneidade</w:t>
      </w:r>
      <w:r w:rsidRPr="00255809">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79AD88A3" w14:textId="405F61B1"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14.3.</w:t>
      </w:r>
      <w:r w:rsidR="007D7F38" w:rsidRPr="00255809">
        <w:rPr>
          <w:rFonts w:ascii="Arial" w:hAnsi="Arial" w:cs="Arial"/>
          <w:sz w:val="22"/>
          <w:szCs w:val="22"/>
          <w:lang w:bidi="pt-BR"/>
        </w:rPr>
        <w:tab/>
      </w:r>
      <w:r w:rsidRPr="00255809">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115FC6A9" w14:textId="60F571D3"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14.4.</w:t>
      </w:r>
      <w:r w:rsidR="007D7F38" w:rsidRPr="00255809">
        <w:rPr>
          <w:rFonts w:ascii="Arial" w:hAnsi="Arial" w:cs="Arial"/>
          <w:sz w:val="22"/>
          <w:szCs w:val="22"/>
          <w:lang w:bidi="pt-BR"/>
        </w:rPr>
        <w:tab/>
      </w:r>
      <w:r w:rsidRPr="00255809">
        <w:rPr>
          <w:rFonts w:ascii="Arial" w:hAnsi="Arial" w:cs="Arial"/>
          <w:sz w:val="22"/>
          <w:szCs w:val="22"/>
          <w:lang w:bidi="pt-BR"/>
        </w:rPr>
        <w:t xml:space="preserve">As multas tratadas nesta cláusula serão descontadas do pagamento eventualmente devido pelo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da garantia, quando houver, ou, na impossibilidade de ser feito o desconto, recolhidas pela CONTRATADA mediante depósito em conta corrente do </w:t>
      </w:r>
      <w:r w:rsidR="00874A22" w:rsidRPr="00255809">
        <w:rPr>
          <w:rFonts w:ascii="Arial" w:hAnsi="Arial" w:cs="Arial"/>
          <w:sz w:val="22"/>
          <w:szCs w:val="22"/>
          <w:lang w:bidi="pt-BR"/>
        </w:rPr>
        <w:t>CONTRATANTE</w:t>
      </w:r>
      <w:r w:rsidRPr="00255809">
        <w:rPr>
          <w:rFonts w:ascii="Arial" w:hAnsi="Arial" w:cs="Arial"/>
          <w:sz w:val="22"/>
          <w:szCs w:val="22"/>
          <w:lang w:bidi="pt-BR"/>
        </w:rPr>
        <w:t xml:space="preserve"> ou, quando for o caso, cobradas judicialmente.</w:t>
      </w:r>
    </w:p>
    <w:p w14:paraId="2254F52C" w14:textId="7CC4BE5E" w:rsidR="006E1162" w:rsidRPr="00255809" w:rsidRDefault="006E1162" w:rsidP="006E6E53">
      <w:pPr>
        <w:pStyle w:val="TRN1"/>
        <w:widowControl w:val="0"/>
        <w:numPr>
          <w:ilvl w:val="0"/>
          <w:numId w:val="0"/>
        </w:numPr>
        <w:spacing w:before="0" w:after="120"/>
        <w:rPr>
          <w:b w:val="0"/>
          <w:bCs/>
        </w:rPr>
      </w:pPr>
      <w:r w:rsidRPr="00255809">
        <w:rPr>
          <w:b w:val="0"/>
          <w:bCs/>
          <w:lang w:bidi="pt-BR"/>
        </w:rPr>
        <w:t>14.5.</w:t>
      </w:r>
      <w:r w:rsidR="007D7F38" w:rsidRPr="00255809">
        <w:rPr>
          <w:b w:val="0"/>
          <w:bCs/>
          <w:lang w:bidi="pt-BR"/>
        </w:rPr>
        <w:tab/>
      </w:r>
      <w:r w:rsidRPr="00255809">
        <w:rPr>
          <w:b w:val="0"/>
          <w:bCs/>
        </w:rPr>
        <w:t xml:space="preserve">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w:t>
      </w:r>
      <w:r w:rsidR="007D7F38" w:rsidRPr="00255809">
        <w:rPr>
          <w:b w:val="0"/>
          <w:bCs/>
        </w:rPr>
        <w:t>14</w:t>
      </w:r>
      <w:r w:rsidRPr="00255809">
        <w:rPr>
          <w:b w:val="0"/>
          <w:bCs/>
        </w:rPr>
        <w:t xml:space="preserve">.2.2 e </w:t>
      </w:r>
      <w:r w:rsidR="007D7F38" w:rsidRPr="00255809">
        <w:rPr>
          <w:b w:val="0"/>
          <w:bCs/>
        </w:rPr>
        <w:t>14.</w:t>
      </w:r>
      <w:r w:rsidRPr="00255809">
        <w:rPr>
          <w:b w:val="0"/>
          <w:bCs/>
        </w:rPr>
        <w:t>2.3.</w:t>
      </w:r>
    </w:p>
    <w:p w14:paraId="304E602B" w14:textId="2069BE13" w:rsidR="006E1162" w:rsidRPr="00AF26F1" w:rsidRDefault="006E1162" w:rsidP="006E6E53">
      <w:pPr>
        <w:widowControl w:val="0"/>
        <w:numPr>
          <w:ilvl w:val="1"/>
          <w:numId w:val="0"/>
        </w:numPr>
        <w:spacing w:after="120" w:line="360" w:lineRule="auto"/>
        <w:jc w:val="both"/>
        <w:rPr>
          <w:rFonts w:ascii="Arial" w:hAnsi="Arial" w:cs="Arial"/>
          <w:sz w:val="22"/>
          <w:szCs w:val="22"/>
          <w:lang w:bidi="pt-BR"/>
        </w:rPr>
      </w:pPr>
      <w:r w:rsidRPr="00AF26F1">
        <w:rPr>
          <w:rFonts w:ascii="Arial" w:hAnsi="Arial" w:cs="Arial"/>
          <w:sz w:val="22"/>
          <w:szCs w:val="22"/>
          <w:lang w:bidi="pt-BR"/>
        </w:rPr>
        <w:t>14.6.</w:t>
      </w:r>
      <w:r w:rsidR="007D7F38">
        <w:rPr>
          <w:rFonts w:ascii="Arial" w:hAnsi="Arial" w:cs="Arial"/>
          <w:sz w:val="22"/>
          <w:szCs w:val="22"/>
          <w:lang w:bidi="pt-BR"/>
        </w:rPr>
        <w:tab/>
      </w:r>
      <w:r w:rsidRPr="00AF26F1">
        <w:rPr>
          <w:rFonts w:ascii="Arial" w:hAnsi="Arial" w:cs="Arial"/>
          <w:sz w:val="22"/>
          <w:szCs w:val="22"/>
          <w:lang w:bidi="pt-BR"/>
        </w:rPr>
        <w:t xml:space="preserve">Na aplicação das sanções previstas nesta cláusula serão observadas as disposições constantes nos </w:t>
      </w:r>
      <w:proofErr w:type="spellStart"/>
      <w:r w:rsidRPr="00AF26F1">
        <w:rPr>
          <w:rFonts w:ascii="Arial" w:hAnsi="Arial" w:cs="Arial"/>
          <w:sz w:val="22"/>
          <w:szCs w:val="22"/>
          <w:lang w:bidi="pt-BR"/>
        </w:rPr>
        <w:t>arts</w:t>
      </w:r>
      <w:proofErr w:type="spellEnd"/>
      <w:r w:rsidRPr="00AF26F1">
        <w:rPr>
          <w:rFonts w:ascii="Arial" w:hAnsi="Arial" w:cs="Arial"/>
          <w:sz w:val="22"/>
          <w:szCs w:val="22"/>
          <w:lang w:bidi="pt-BR"/>
        </w:rPr>
        <w:t>. 157 a 163, da Lei n° 14.133/2021.</w:t>
      </w:r>
    </w:p>
    <w:p w14:paraId="49CC1A87" w14:textId="77777777" w:rsidR="006E1162" w:rsidRPr="00AF26F1" w:rsidRDefault="006E1162" w:rsidP="007D7F38">
      <w:pPr>
        <w:widowControl w:val="0"/>
        <w:numPr>
          <w:ilvl w:val="1"/>
          <w:numId w:val="0"/>
        </w:numPr>
        <w:spacing w:before="600" w:after="120" w:line="360" w:lineRule="auto"/>
        <w:ind w:right="68"/>
        <w:jc w:val="center"/>
        <w:rPr>
          <w:rFonts w:ascii="Arial" w:hAnsi="Arial" w:cs="Arial"/>
          <w:b/>
          <w:caps/>
          <w:sz w:val="22"/>
          <w:szCs w:val="22"/>
          <w:lang w:bidi="pt-BR"/>
        </w:rPr>
      </w:pPr>
      <w:r w:rsidRPr="00AF26F1">
        <w:rPr>
          <w:rFonts w:ascii="Arial" w:hAnsi="Arial" w:cs="Arial"/>
          <w:b/>
          <w:caps/>
          <w:kern w:val="2"/>
          <w:sz w:val="22"/>
          <w:szCs w:val="22"/>
        </w:rPr>
        <w:t>CLÁUSULA</w:t>
      </w:r>
      <w:r w:rsidRPr="00AF26F1">
        <w:rPr>
          <w:rFonts w:ascii="Arial" w:hAnsi="Arial" w:cs="Arial"/>
          <w:b/>
          <w:caps/>
          <w:sz w:val="22"/>
          <w:szCs w:val="22"/>
          <w:lang w:bidi="pt-BR"/>
        </w:rPr>
        <w:t xml:space="preserve"> décima QUinta – DA extinção</w:t>
      </w:r>
    </w:p>
    <w:p w14:paraId="36227CC5" w14:textId="77777777" w:rsidR="006E1162" w:rsidRPr="00AF26F1" w:rsidRDefault="006E1162" w:rsidP="006E6E53">
      <w:pPr>
        <w:widowControl w:val="0"/>
        <w:numPr>
          <w:ilvl w:val="1"/>
          <w:numId w:val="0"/>
        </w:numPr>
        <w:spacing w:after="120" w:line="360" w:lineRule="auto"/>
        <w:jc w:val="both"/>
        <w:rPr>
          <w:rFonts w:ascii="Arial" w:hAnsi="Arial" w:cs="Arial"/>
          <w:sz w:val="22"/>
          <w:szCs w:val="22"/>
          <w:lang w:bidi="pt-BR"/>
        </w:rPr>
      </w:pPr>
      <w:r w:rsidRPr="00AF26F1">
        <w:rPr>
          <w:rFonts w:ascii="Arial" w:hAnsi="Arial" w:cs="Arial"/>
          <w:sz w:val="22"/>
          <w:szCs w:val="22"/>
          <w:lang w:bidi="pt-BR"/>
        </w:rPr>
        <w:t>15.1</w:t>
      </w:r>
      <w:r w:rsidRPr="00AF26F1">
        <w:rPr>
          <w:rFonts w:ascii="Arial" w:hAnsi="Arial" w:cs="Arial"/>
          <w:sz w:val="22"/>
          <w:szCs w:val="22"/>
          <w:lang w:bidi="pt-BR"/>
        </w:rPr>
        <w:tab/>
        <w:t>A extinção deste contrato se dará nos termos dos artigos 137 a 139 da Lei nº 14.133/2021.</w:t>
      </w:r>
    </w:p>
    <w:p w14:paraId="64194F3B" w14:textId="77777777" w:rsidR="006E1162" w:rsidRPr="00AF26F1" w:rsidRDefault="006E1162" w:rsidP="006E6E53">
      <w:pPr>
        <w:widowControl w:val="0"/>
        <w:numPr>
          <w:ilvl w:val="1"/>
          <w:numId w:val="0"/>
        </w:numPr>
        <w:spacing w:after="120" w:line="360" w:lineRule="auto"/>
        <w:jc w:val="both"/>
        <w:rPr>
          <w:rFonts w:ascii="Arial" w:hAnsi="Arial" w:cs="Arial"/>
          <w:sz w:val="22"/>
          <w:szCs w:val="22"/>
          <w:lang w:bidi="pt-BR"/>
        </w:rPr>
      </w:pPr>
      <w:r w:rsidRPr="00AF26F1">
        <w:rPr>
          <w:rFonts w:ascii="Arial" w:hAnsi="Arial" w:cs="Arial"/>
          <w:sz w:val="22"/>
          <w:szCs w:val="22"/>
          <w:lang w:bidi="pt-BR"/>
        </w:rPr>
        <w:t>15.2</w:t>
      </w:r>
      <w:r w:rsidRPr="00AF26F1">
        <w:rPr>
          <w:rFonts w:ascii="Arial" w:hAnsi="Arial" w:cs="Arial"/>
          <w:sz w:val="22"/>
          <w:szCs w:val="22"/>
          <w:lang w:bidi="pt-BR"/>
        </w:rPr>
        <w:tab/>
        <w:t>No procedimento que visa à extinção do contrato será assegurado o contraditório e a ampla defesa.</w:t>
      </w:r>
    </w:p>
    <w:p w14:paraId="3A017715" w14:textId="3EE9C453" w:rsidR="006E1162" w:rsidRPr="00AF26F1" w:rsidRDefault="006E1162" w:rsidP="006E6E53">
      <w:pPr>
        <w:widowControl w:val="0"/>
        <w:numPr>
          <w:ilvl w:val="1"/>
          <w:numId w:val="0"/>
        </w:numPr>
        <w:spacing w:after="120" w:line="360" w:lineRule="auto"/>
        <w:jc w:val="both"/>
        <w:rPr>
          <w:rFonts w:ascii="Arial" w:hAnsi="Arial" w:cs="Arial"/>
          <w:sz w:val="22"/>
          <w:szCs w:val="22"/>
          <w:lang w:bidi="pt-BR"/>
        </w:rPr>
      </w:pPr>
      <w:r w:rsidRPr="00AF26F1">
        <w:rPr>
          <w:rFonts w:ascii="Arial" w:hAnsi="Arial" w:cs="Arial"/>
          <w:sz w:val="22"/>
          <w:szCs w:val="22"/>
          <w:lang w:bidi="pt-BR"/>
        </w:rPr>
        <w:t>15.3</w:t>
      </w:r>
      <w:r w:rsidRPr="00AF26F1">
        <w:rPr>
          <w:rFonts w:ascii="Arial" w:hAnsi="Arial" w:cs="Arial"/>
          <w:sz w:val="22"/>
          <w:szCs w:val="22"/>
          <w:lang w:bidi="pt-BR"/>
        </w:rPr>
        <w:tab/>
        <w:t>O exaurimento do valor contratual ou quando o valor remanescente for insuficiente para a execução do contrato acarretará na resolução contratual, sem qualquer penalidade par</w:t>
      </w:r>
      <w:r w:rsidR="00874A22">
        <w:rPr>
          <w:rFonts w:ascii="Arial" w:hAnsi="Arial" w:cs="Arial"/>
          <w:sz w:val="22"/>
          <w:szCs w:val="22"/>
          <w:lang w:bidi="pt-BR"/>
        </w:rPr>
        <w:t>o CONTRATANTE</w:t>
      </w:r>
      <w:r w:rsidRPr="00AF26F1">
        <w:rPr>
          <w:rFonts w:ascii="Arial" w:hAnsi="Arial" w:cs="Arial"/>
          <w:sz w:val="22"/>
          <w:szCs w:val="22"/>
          <w:lang w:bidi="pt-BR"/>
        </w:rPr>
        <w:t xml:space="preserve"> ou CONTRATADA.</w:t>
      </w:r>
    </w:p>
    <w:p w14:paraId="380F83DD" w14:textId="7C1681B1" w:rsidR="006E1162" w:rsidRPr="00AF26F1" w:rsidRDefault="006E1162" w:rsidP="007D7F38">
      <w:pPr>
        <w:widowControl w:val="0"/>
        <w:numPr>
          <w:ilvl w:val="1"/>
          <w:numId w:val="0"/>
        </w:numPr>
        <w:spacing w:before="600" w:after="120" w:line="360" w:lineRule="auto"/>
        <w:jc w:val="center"/>
        <w:rPr>
          <w:rFonts w:ascii="Arial" w:hAnsi="Arial" w:cs="Arial"/>
          <w:b/>
          <w:caps/>
          <w:sz w:val="22"/>
          <w:szCs w:val="22"/>
          <w:lang w:bidi="pt-BR"/>
        </w:rPr>
      </w:pPr>
      <w:r w:rsidRPr="00AF26F1">
        <w:rPr>
          <w:rFonts w:ascii="Arial" w:hAnsi="Arial" w:cs="Arial"/>
          <w:b/>
          <w:caps/>
          <w:sz w:val="22"/>
          <w:szCs w:val="22"/>
          <w:lang w:bidi="pt-BR"/>
        </w:rPr>
        <w:t>CLÁUSULA décima sexta - DOS DIREITOS DA ADMINISTRAÇÃO EM CASO DE extinçÃO contratual</w:t>
      </w:r>
    </w:p>
    <w:p w14:paraId="46427F77" w14:textId="77777777" w:rsidR="006E1162" w:rsidRPr="00AF26F1" w:rsidRDefault="006E1162" w:rsidP="006E6E53">
      <w:pPr>
        <w:widowControl w:val="0"/>
        <w:numPr>
          <w:ilvl w:val="1"/>
          <w:numId w:val="0"/>
        </w:numPr>
        <w:spacing w:after="120" w:line="360" w:lineRule="auto"/>
        <w:jc w:val="both"/>
        <w:rPr>
          <w:rFonts w:ascii="Arial" w:hAnsi="Arial" w:cs="Arial"/>
          <w:sz w:val="22"/>
          <w:szCs w:val="22"/>
          <w:lang w:bidi="pt-BR"/>
        </w:rPr>
      </w:pPr>
      <w:r w:rsidRPr="00AF26F1">
        <w:rPr>
          <w:rFonts w:ascii="Arial" w:hAnsi="Arial" w:cs="Arial"/>
          <w:sz w:val="22"/>
          <w:szCs w:val="22"/>
          <w:lang w:bidi="pt-BR"/>
        </w:rPr>
        <w:lastRenderedPageBreak/>
        <w:t>16.1</w:t>
      </w:r>
      <w:r w:rsidRPr="00AF26F1">
        <w:rPr>
          <w:rFonts w:ascii="Arial" w:hAnsi="Arial" w:cs="Arial"/>
          <w:sz w:val="22"/>
          <w:szCs w:val="22"/>
          <w:lang w:bidi="pt-BR"/>
        </w:rPr>
        <w:tab/>
        <w:t>Nos casos de extinção previstos neste contrato, a Administração adotará as seguintes providências:</w:t>
      </w:r>
    </w:p>
    <w:p w14:paraId="0020CB55" w14:textId="77777777" w:rsidR="006E1162" w:rsidRPr="00AF26F1" w:rsidRDefault="006E1162" w:rsidP="006E6E53">
      <w:pPr>
        <w:widowControl w:val="0"/>
        <w:tabs>
          <w:tab w:val="left" w:pos="1560"/>
        </w:tabs>
        <w:spacing w:after="120" w:line="360" w:lineRule="auto"/>
        <w:ind w:left="709"/>
        <w:jc w:val="both"/>
        <w:rPr>
          <w:rFonts w:ascii="Arial" w:hAnsi="Arial" w:cs="Arial"/>
          <w:sz w:val="22"/>
          <w:szCs w:val="22"/>
          <w:lang w:bidi="pt-BR"/>
        </w:rPr>
      </w:pPr>
      <w:r w:rsidRPr="00AF26F1">
        <w:rPr>
          <w:rFonts w:ascii="Arial" w:hAnsi="Arial" w:cs="Arial"/>
          <w:sz w:val="22"/>
          <w:szCs w:val="22"/>
          <w:lang w:bidi="pt-BR"/>
        </w:rPr>
        <w:t>16.1.1</w:t>
      </w:r>
      <w:r w:rsidRPr="00AF26F1">
        <w:rPr>
          <w:rFonts w:ascii="Arial" w:hAnsi="Arial" w:cs="Arial"/>
          <w:sz w:val="22"/>
          <w:szCs w:val="22"/>
          <w:lang w:bidi="pt-BR"/>
        </w:rPr>
        <w:tab/>
        <w:t>execução dos valores das multas e indenizações a ela devidos; e</w:t>
      </w:r>
    </w:p>
    <w:p w14:paraId="052519DB" w14:textId="77777777" w:rsidR="006E1162" w:rsidRPr="00AF26F1" w:rsidRDefault="006E1162" w:rsidP="006E6E53">
      <w:pPr>
        <w:widowControl w:val="0"/>
        <w:tabs>
          <w:tab w:val="left" w:pos="837"/>
          <w:tab w:val="left" w:pos="1560"/>
        </w:tabs>
        <w:spacing w:after="120" w:line="360" w:lineRule="auto"/>
        <w:ind w:left="709"/>
        <w:jc w:val="both"/>
        <w:rPr>
          <w:rFonts w:ascii="Arial" w:hAnsi="Arial" w:cs="Arial"/>
          <w:sz w:val="22"/>
          <w:szCs w:val="22"/>
          <w:lang w:bidi="pt-BR"/>
        </w:rPr>
      </w:pPr>
      <w:r w:rsidRPr="00AF26F1">
        <w:rPr>
          <w:rFonts w:ascii="Arial" w:hAnsi="Arial" w:cs="Arial"/>
          <w:sz w:val="22"/>
          <w:szCs w:val="22"/>
          <w:lang w:bidi="pt-BR"/>
        </w:rPr>
        <w:t>16.1.2</w:t>
      </w:r>
      <w:r w:rsidRPr="00AF26F1">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7B5D8CD8" w14:textId="77777777" w:rsidR="006E1162" w:rsidRPr="00AF26F1" w:rsidRDefault="006E1162" w:rsidP="007D7F38">
      <w:pPr>
        <w:widowControl w:val="0"/>
        <w:numPr>
          <w:ilvl w:val="1"/>
          <w:numId w:val="0"/>
        </w:numPr>
        <w:spacing w:before="600" w:after="120" w:line="360" w:lineRule="auto"/>
        <w:jc w:val="center"/>
        <w:rPr>
          <w:rFonts w:ascii="Arial" w:hAnsi="Arial" w:cs="Arial"/>
          <w:b/>
          <w:caps/>
          <w:kern w:val="2"/>
          <w:sz w:val="22"/>
          <w:szCs w:val="22"/>
        </w:rPr>
      </w:pPr>
      <w:r w:rsidRPr="00AF26F1">
        <w:rPr>
          <w:rFonts w:ascii="Arial" w:hAnsi="Arial" w:cs="Arial"/>
          <w:b/>
          <w:caps/>
          <w:kern w:val="2"/>
          <w:sz w:val="22"/>
          <w:szCs w:val="22"/>
        </w:rPr>
        <w:t>CLÁUSULA DÉCIMA Sétima – DOS CASOS OMISSOS</w:t>
      </w:r>
    </w:p>
    <w:p w14:paraId="4EF14213" w14:textId="77777777" w:rsidR="006E1162" w:rsidRPr="00AF26F1" w:rsidRDefault="006E1162" w:rsidP="006E6E53">
      <w:pPr>
        <w:widowControl w:val="0"/>
        <w:numPr>
          <w:ilvl w:val="1"/>
          <w:numId w:val="0"/>
        </w:numPr>
        <w:spacing w:after="120" w:line="360" w:lineRule="auto"/>
        <w:jc w:val="both"/>
        <w:rPr>
          <w:rFonts w:ascii="Arial" w:hAnsi="Arial" w:cs="Arial"/>
          <w:sz w:val="22"/>
          <w:szCs w:val="22"/>
          <w:lang w:bidi="pt-BR"/>
        </w:rPr>
      </w:pPr>
      <w:r w:rsidRPr="00AF26F1">
        <w:rPr>
          <w:rFonts w:ascii="Arial" w:hAnsi="Arial" w:cs="Arial"/>
          <w:sz w:val="22"/>
          <w:szCs w:val="22"/>
          <w:lang w:bidi="pt-BR"/>
        </w:rPr>
        <w:t>17.1</w:t>
      </w:r>
      <w:r w:rsidRPr="00AF26F1">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1880B37D" w14:textId="77777777" w:rsidR="006E1162" w:rsidRPr="00AF26F1" w:rsidRDefault="006E1162" w:rsidP="007D7F38">
      <w:pPr>
        <w:widowControl w:val="0"/>
        <w:numPr>
          <w:ilvl w:val="1"/>
          <w:numId w:val="0"/>
        </w:numPr>
        <w:spacing w:before="600" w:after="120" w:line="360" w:lineRule="auto"/>
        <w:jc w:val="center"/>
        <w:rPr>
          <w:rFonts w:ascii="Arial" w:hAnsi="Arial" w:cs="Arial"/>
          <w:b/>
          <w:caps/>
          <w:kern w:val="2"/>
          <w:sz w:val="22"/>
          <w:szCs w:val="22"/>
        </w:rPr>
      </w:pPr>
      <w:r w:rsidRPr="00AF26F1">
        <w:rPr>
          <w:rFonts w:ascii="Arial" w:hAnsi="Arial" w:cs="Arial"/>
          <w:b/>
          <w:caps/>
          <w:sz w:val="22"/>
          <w:szCs w:val="22"/>
          <w:lang w:bidi="pt-BR"/>
        </w:rPr>
        <w:t>CLÁUSULA</w:t>
      </w:r>
      <w:r w:rsidRPr="00AF26F1">
        <w:rPr>
          <w:rFonts w:ascii="Arial" w:hAnsi="Arial" w:cs="Arial"/>
          <w:b/>
          <w:caps/>
          <w:kern w:val="2"/>
          <w:sz w:val="22"/>
          <w:szCs w:val="22"/>
        </w:rPr>
        <w:t xml:space="preserve"> DÉCIMA oitava – DA VINCULAÇÃO</w:t>
      </w:r>
    </w:p>
    <w:p w14:paraId="1C727B0F" w14:textId="19793612"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AF26F1">
        <w:rPr>
          <w:rFonts w:ascii="Arial" w:hAnsi="Arial" w:cs="Arial"/>
          <w:sz w:val="22"/>
          <w:szCs w:val="22"/>
          <w:lang w:bidi="pt-BR"/>
        </w:rPr>
        <w:t>18.1</w:t>
      </w:r>
      <w:r w:rsidRPr="00AF26F1">
        <w:rPr>
          <w:rFonts w:ascii="Arial" w:hAnsi="Arial" w:cs="Arial"/>
          <w:sz w:val="22"/>
          <w:szCs w:val="22"/>
          <w:lang w:bidi="pt-BR"/>
        </w:rPr>
        <w:tab/>
        <w:t xml:space="preserve">O teor do Edital do Pregão Eletrônico nº </w:t>
      </w:r>
      <w:r w:rsidR="00255809">
        <w:rPr>
          <w:rFonts w:ascii="Arial" w:hAnsi="Arial" w:cs="Arial"/>
          <w:sz w:val="22"/>
          <w:szCs w:val="22"/>
          <w:lang w:bidi="pt-BR"/>
        </w:rPr>
        <w:t>90001</w:t>
      </w:r>
      <w:r w:rsidRPr="00AF26F1">
        <w:rPr>
          <w:rFonts w:ascii="Arial" w:hAnsi="Arial" w:cs="Arial"/>
          <w:sz w:val="22"/>
          <w:szCs w:val="22"/>
          <w:lang w:bidi="pt-BR"/>
        </w:rPr>
        <w:t>/</w:t>
      </w:r>
      <w:r w:rsidR="00255809">
        <w:rPr>
          <w:rFonts w:ascii="Arial" w:hAnsi="Arial" w:cs="Arial"/>
          <w:sz w:val="22"/>
          <w:szCs w:val="22"/>
          <w:lang w:bidi="pt-BR"/>
        </w:rPr>
        <w:t>2025</w:t>
      </w:r>
      <w:r w:rsidR="007D7F38" w:rsidRPr="00255809">
        <w:rPr>
          <w:rFonts w:ascii="Arial" w:hAnsi="Arial" w:cs="Arial"/>
          <w:sz w:val="22"/>
          <w:szCs w:val="22"/>
          <w:lang w:bidi="pt-BR"/>
        </w:rPr>
        <w:t>, seus</w:t>
      </w:r>
      <w:r w:rsidRPr="00255809">
        <w:rPr>
          <w:rFonts w:ascii="Arial" w:hAnsi="Arial" w:cs="Arial"/>
          <w:sz w:val="22"/>
          <w:szCs w:val="22"/>
          <w:lang w:bidi="pt-BR"/>
        </w:rPr>
        <w:t xml:space="preserve"> Anexos</w:t>
      </w:r>
      <w:r w:rsidR="007D7F38" w:rsidRPr="00255809">
        <w:rPr>
          <w:rFonts w:ascii="Arial" w:hAnsi="Arial" w:cs="Arial"/>
          <w:sz w:val="22"/>
          <w:szCs w:val="22"/>
          <w:lang w:bidi="pt-BR"/>
        </w:rPr>
        <w:t xml:space="preserve"> e a </w:t>
      </w:r>
      <w:r w:rsidRPr="00255809">
        <w:rPr>
          <w:rFonts w:ascii="Arial" w:hAnsi="Arial" w:cs="Arial"/>
          <w:sz w:val="22"/>
          <w:szCs w:val="22"/>
          <w:lang w:bidi="pt-BR"/>
        </w:rPr>
        <w:t>proposta da CONTRATADA são partes integrantes deste Instrumento Contratual.</w:t>
      </w:r>
    </w:p>
    <w:p w14:paraId="6EE7AE36" w14:textId="77777777" w:rsidR="006E1162" w:rsidRPr="00255809" w:rsidRDefault="006E1162" w:rsidP="007D7F38">
      <w:pPr>
        <w:widowControl w:val="0"/>
        <w:numPr>
          <w:ilvl w:val="1"/>
          <w:numId w:val="0"/>
        </w:numPr>
        <w:spacing w:before="600" w:after="120" w:line="360" w:lineRule="auto"/>
        <w:jc w:val="center"/>
        <w:rPr>
          <w:rFonts w:ascii="Arial" w:hAnsi="Arial" w:cs="Arial"/>
          <w:b/>
          <w:caps/>
          <w:lang w:bidi="pt-BR"/>
        </w:rPr>
      </w:pPr>
      <w:r w:rsidRPr="00255809">
        <w:rPr>
          <w:rFonts w:ascii="Arial" w:hAnsi="Arial" w:cs="Arial"/>
          <w:b/>
          <w:caps/>
          <w:lang w:bidi="pt-BR"/>
        </w:rPr>
        <w:t>CLÁUSULA DÉCIMA nona – DO FORO</w:t>
      </w:r>
    </w:p>
    <w:p w14:paraId="49133D8F" w14:textId="77777777" w:rsidR="006E1162" w:rsidRPr="00255809"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19.1</w:t>
      </w:r>
      <w:r w:rsidRPr="00255809">
        <w:rPr>
          <w:rFonts w:ascii="Arial" w:hAnsi="Arial" w:cs="Arial"/>
          <w:sz w:val="22"/>
          <w:szCs w:val="22"/>
          <w:lang w:bidi="pt-BR"/>
        </w:rPr>
        <w:tab/>
        <w:t>Fica eleito o Foro da Justiça Comum do Distrito Federal para dirimir eventuais controvérsias relativas ao cumprimento deste Contrato.</w:t>
      </w:r>
    </w:p>
    <w:p w14:paraId="022D7F2E" w14:textId="77777777" w:rsidR="006E1162" w:rsidRPr="00AF26F1" w:rsidRDefault="006E1162" w:rsidP="006E6E53">
      <w:pPr>
        <w:widowControl w:val="0"/>
        <w:numPr>
          <w:ilvl w:val="1"/>
          <w:numId w:val="0"/>
        </w:numPr>
        <w:spacing w:after="120" w:line="360" w:lineRule="auto"/>
        <w:jc w:val="both"/>
        <w:rPr>
          <w:rFonts w:ascii="Arial" w:hAnsi="Arial" w:cs="Arial"/>
          <w:sz w:val="22"/>
          <w:szCs w:val="22"/>
          <w:lang w:bidi="pt-BR"/>
        </w:rPr>
      </w:pPr>
      <w:r w:rsidRPr="00255809">
        <w:rPr>
          <w:rFonts w:ascii="Arial" w:hAnsi="Arial" w:cs="Arial"/>
          <w:sz w:val="22"/>
          <w:szCs w:val="22"/>
          <w:lang w:bidi="pt-BR"/>
        </w:rPr>
        <w:t>19.2</w:t>
      </w:r>
      <w:r w:rsidRPr="00255809">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w:t>
      </w:r>
      <w:r w:rsidRPr="00AF26F1">
        <w:rPr>
          <w:rFonts w:ascii="Arial" w:hAnsi="Arial" w:cs="Arial"/>
          <w:sz w:val="22"/>
          <w:szCs w:val="22"/>
          <w:lang w:bidi="pt-BR"/>
        </w:rPr>
        <w:t>ixo.</w:t>
      </w:r>
    </w:p>
    <w:p w14:paraId="2674AE3A" w14:textId="1289C81F" w:rsidR="006E1162" w:rsidRDefault="006E1162" w:rsidP="007D7F38">
      <w:pPr>
        <w:widowControl w:val="0"/>
        <w:spacing w:before="240" w:after="120" w:line="360" w:lineRule="auto"/>
        <w:jc w:val="center"/>
        <w:rPr>
          <w:rFonts w:ascii="Arial" w:hAnsi="Arial" w:cs="Arial"/>
          <w:sz w:val="22"/>
          <w:szCs w:val="22"/>
        </w:rPr>
      </w:pPr>
      <w:r w:rsidRPr="00AF26F1">
        <w:rPr>
          <w:rFonts w:ascii="Arial" w:hAnsi="Arial" w:cs="Arial"/>
          <w:sz w:val="22"/>
          <w:szCs w:val="22"/>
        </w:rPr>
        <w:t>Brasília</w:t>
      </w:r>
      <w:bookmarkStart w:id="31" w:name="Texto9"/>
      <w:bookmarkEnd w:id="31"/>
      <w:r w:rsidRPr="00AF26F1">
        <w:rPr>
          <w:rFonts w:ascii="Arial" w:hAnsi="Arial" w:cs="Arial"/>
          <w:sz w:val="22"/>
          <w:szCs w:val="22"/>
        </w:rPr>
        <w:t xml:space="preserve">, ___ de ___________ </w:t>
      </w:r>
      <w:proofErr w:type="spellStart"/>
      <w:r w:rsidRPr="00AF26F1">
        <w:rPr>
          <w:rFonts w:ascii="Arial" w:hAnsi="Arial" w:cs="Arial"/>
          <w:sz w:val="22"/>
          <w:szCs w:val="22"/>
        </w:rPr>
        <w:t>de</w:t>
      </w:r>
      <w:proofErr w:type="spellEnd"/>
      <w:r w:rsidRPr="00AF26F1">
        <w:rPr>
          <w:rFonts w:ascii="Arial" w:hAnsi="Arial" w:cs="Arial"/>
          <w:sz w:val="22"/>
          <w:szCs w:val="22"/>
        </w:rPr>
        <w:t xml:space="preserve"> 20__.</w:t>
      </w:r>
    </w:p>
    <w:p w14:paraId="4ACEFEA4" w14:textId="77777777" w:rsidR="007D7F38" w:rsidRPr="00AF26F1" w:rsidRDefault="007D7F38" w:rsidP="007D7F38">
      <w:pPr>
        <w:widowControl w:val="0"/>
        <w:spacing w:before="240" w:after="120" w:line="360" w:lineRule="auto"/>
        <w:jc w:val="center"/>
        <w:rPr>
          <w:rFonts w:ascii="Arial" w:hAnsi="Arial" w:cs="Arial"/>
          <w:sz w:val="22"/>
          <w:szCs w:val="22"/>
        </w:rPr>
      </w:pPr>
    </w:p>
    <w:p w14:paraId="654CA87C" w14:textId="77777777" w:rsidR="006E1162" w:rsidRPr="00AF26F1" w:rsidRDefault="006E1162" w:rsidP="007D7F38">
      <w:pPr>
        <w:widowControl w:val="0"/>
        <w:ind w:right="533"/>
        <w:jc w:val="center"/>
        <w:rPr>
          <w:rFonts w:ascii="Arial" w:hAnsi="Arial" w:cs="Arial"/>
          <w:sz w:val="22"/>
          <w:szCs w:val="22"/>
        </w:rPr>
      </w:pPr>
      <w:r w:rsidRPr="00AF26F1">
        <w:rPr>
          <w:rFonts w:ascii="Arial" w:hAnsi="Arial" w:cs="Arial"/>
          <w:sz w:val="22"/>
          <w:szCs w:val="22"/>
        </w:rPr>
        <w:t>_______________________________</w:t>
      </w:r>
    </w:p>
    <w:p w14:paraId="48E87D7B" w14:textId="6C322289" w:rsidR="006E1162" w:rsidRPr="00AF26F1" w:rsidRDefault="00874A22" w:rsidP="007D7F38">
      <w:pPr>
        <w:widowControl w:val="0"/>
        <w:ind w:right="533"/>
        <w:jc w:val="center"/>
        <w:rPr>
          <w:rFonts w:ascii="Arial" w:hAnsi="Arial" w:cs="Arial"/>
          <w:sz w:val="22"/>
          <w:szCs w:val="22"/>
        </w:rPr>
      </w:pPr>
      <w:r>
        <w:rPr>
          <w:rFonts w:ascii="Arial" w:hAnsi="Arial" w:cs="Arial"/>
          <w:sz w:val="22"/>
          <w:szCs w:val="22"/>
        </w:rPr>
        <w:t>CONTRATANTE</w:t>
      </w:r>
    </w:p>
    <w:p w14:paraId="1A22A8C2" w14:textId="77777777" w:rsidR="006E1162" w:rsidRPr="00AF26F1" w:rsidRDefault="006E1162" w:rsidP="007D7F38">
      <w:pPr>
        <w:widowControl w:val="0"/>
        <w:ind w:right="533"/>
        <w:jc w:val="center"/>
        <w:rPr>
          <w:rFonts w:ascii="Arial" w:hAnsi="Arial" w:cs="Arial"/>
          <w:sz w:val="22"/>
          <w:szCs w:val="22"/>
        </w:rPr>
      </w:pPr>
    </w:p>
    <w:p w14:paraId="3EB0E27C" w14:textId="77777777" w:rsidR="006E1162" w:rsidRPr="00AF26F1" w:rsidRDefault="006E1162" w:rsidP="007D7F38">
      <w:pPr>
        <w:widowControl w:val="0"/>
        <w:ind w:right="533"/>
        <w:jc w:val="center"/>
        <w:rPr>
          <w:rFonts w:ascii="Arial" w:hAnsi="Arial" w:cs="Arial"/>
          <w:sz w:val="22"/>
          <w:szCs w:val="22"/>
        </w:rPr>
      </w:pPr>
      <w:r w:rsidRPr="00AF26F1">
        <w:rPr>
          <w:rFonts w:ascii="Arial" w:hAnsi="Arial" w:cs="Arial"/>
          <w:sz w:val="22"/>
          <w:szCs w:val="22"/>
        </w:rPr>
        <w:lastRenderedPageBreak/>
        <w:t>_______________________________</w:t>
      </w:r>
    </w:p>
    <w:p w14:paraId="22ED77E1" w14:textId="77777777" w:rsidR="006E1162" w:rsidRPr="00AF26F1" w:rsidRDefault="006E1162" w:rsidP="007D7F38">
      <w:pPr>
        <w:widowControl w:val="0"/>
        <w:ind w:right="533"/>
        <w:jc w:val="center"/>
        <w:rPr>
          <w:rFonts w:ascii="Arial" w:hAnsi="Arial" w:cs="Arial"/>
          <w:sz w:val="22"/>
          <w:szCs w:val="22"/>
        </w:rPr>
      </w:pPr>
      <w:r w:rsidRPr="00AF26F1">
        <w:rPr>
          <w:rFonts w:ascii="Arial" w:hAnsi="Arial" w:cs="Arial"/>
          <w:sz w:val="22"/>
          <w:szCs w:val="22"/>
        </w:rPr>
        <w:t>CONTRATADA</w:t>
      </w:r>
    </w:p>
    <w:p w14:paraId="14371555" w14:textId="77777777" w:rsidR="007D7F38" w:rsidRDefault="007D7F38" w:rsidP="006E116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0B1CBB7F" w14:textId="020BA7F5" w:rsidR="006E1162" w:rsidRPr="00AF26F1" w:rsidRDefault="006E1162" w:rsidP="006E116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AF26F1">
        <w:rPr>
          <w:rFonts w:ascii="Arial" w:hAnsi="Arial" w:cs="Arial"/>
          <w:sz w:val="22"/>
          <w:szCs w:val="22"/>
        </w:rPr>
        <w:t>TESTEMUNHAS:</w:t>
      </w:r>
    </w:p>
    <w:p w14:paraId="6851B8EC" w14:textId="216C06C5" w:rsidR="006E1162" w:rsidRDefault="006E1162" w:rsidP="006E1162">
      <w:pPr>
        <w:rPr>
          <w:rFonts w:ascii="Arial" w:hAnsi="Arial" w:cs="Arial"/>
          <w:b/>
        </w:rPr>
      </w:pPr>
    </w:p>
    <w:sectPr w:rsidR="006E1162"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FF18F" w14:textId="77777777" w:rsidR="00391FD4" w:rsidRDefault="00391FD4">
      <w:r>
        <w:separator/>
      </w:r>
    </w:p>
  </w:endnote>
  <w:endnote w:type="continuationSeparator" w:id="0">
    <w:p w14:paraId="54637942" w14:textId="77777777" w:rsidR="00391FD4" w:rsidRDefault="00391FD4">
      <w:r>
        <w:continuationSeparator/>
      </w:r>
    </w:p>
  </w:endnote>
  <w:endnote w:type="continuationNotice" w:id="1">
    <w:p w14:paraId="4FB48204" w14:textId="77777777" w:rsidR="00391FD4" w:rsidRDefault="00391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Aptos">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5C12C" w14:textId="77777777" w:rsidR="00192A16" w:rsidRDefault="00192A16">
    <w:pPr>
      <w:tabs>
        <w:tab w:val="left" w:pos="5387"/>
      </w:tabs>
    </w:pPr>
  </w:p>
  <w:p w14:paraId="4C708455" w14:textId="48F26B73" w:rsidR="00192A16" w:rsidRDefault="00192A16">
    <w:pPr>
      <w:tabs>
        <w:tab w:val="left" w:pos="6663"/>
      </w:tabs>
    </w:pPr>
    <w:r>
      <w:rPr>
        <w:rStyle w:val="Nmerodepgina"/>
        <w:rFonts w:ascii="Arial" w:hAnsi="Arial" w:cs="Arial"/>
        <w:sz w:val="16"/>
      </w:rPr>
      <w:tab/>
      <w:t xml:space="preserve">Pregão Eletrônico nº </w:t>
    </w:r>
    <w:r w:rsidR="008A4C03">
      <w:rPr>
        <w:rStyle w:val="Nmerodepgina"/>
        <w:rFonts w:ascii="Arial" w:hAnsi="Arial" w:cs="Arial"/>
        <w:sz w:val="16"/>
      </w:rPr>
      <w:t>90001</w:t>
    </w:r>
    <w:r>
      <w:rPr>
        <w:rStyle w:val="Nmerodepgina"/>
        <w:rFonts w:ascii="Arial" w:hAnsi="Arial" w:cs="Arial"/>
        <w:sz w:val="16"/>
      </w:rPr>
      <w:t>/20</w:t>
    </w:r>
    <w:r w:rsidR="008A4C03">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4A18A" w14:textId="77777777" w:rsidR="00391FD4" w:rsidRDefault="00391FD4">
      <w:r>
        <w:separator/>
      </w:r>
    </w:p>
  </w:footnote>
  <w:footnote w:type="continuationSeparator" w:id="0">
    <w:p w14:paraId="508E6DAA" w14:textId="77777777" w:rsidR="00391FD4" w:rsidRDefault="00391FD4">
      <w:r>
        <w:continuationSeparator/>
      </w:r>
    </w:p>
  </w:footnote>
  <w:footnote w:type="continuationNotice" w:id="1">
    <w:p w14:paraId="64C7D78F" w14:textId="77777777" w:rsidR="00391FD4" w:rsidRDefault="00391FD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Ind w:w="-299" w:type="dxa"/>
      <w:tblLayout w:type="fixed"/>
      <w:tblLook w:val="0000" w:firstRow="0" w:lastRow="0" w:firstColumn="0" w:lastColumn="0" w:noHBand="0" w:noVBand="0"/>
    </w:tblPr>
    <w:tblGrid>
      <w:gridCol w:w="10065"/>
    </w:tblGrid>
    <w:tr w:rsidR="00192A16" w14:paraId="1C10C77B"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3544D252"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12220156" wp14:editId="3D9A064D">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2C456B3B" w14:textId="77777777" w:rsidR="00192A16" w:rsidRDefault="00192A16">
          <w:pPr>
            <w:ind w:firstLine="1134"/>
          </w:pPr>
          <w:r>
            <w:rPr>
              <w:rFonts w:ascii="Arial" w:eastAsia="Calibri" w:hAnsi="Arial" w:cs="Arial"/>
              <w:b/>
              <w:sz w:val="22"/>
              <w:szCs w:val="22"/>
            </w:rPr>
            <w:t>Tribunal de Contas do Distrito Federal</w:t>
          </w:r>
        </w:p>
        <w:p w14:paraId="7E2F8F4C" w14:textId="1A6750B8" w:rsidR="00192A16" w:rsidRDefault="00327E8A">
          <w:pPr>
            <w:ind w:firstLine="1134"/>
          </w:pPr>
          <w:r>
            <w:rPr>
              <w:noProof/>
              <w:lang w:eastAsia="pt-BR"/>
            </w:rPr>
            <mc:AlternateContent>
              <mc:Choice Requires="wps">
                <w:drawing>
                  <wp:anchor distT="0" distB="0" distL="114935" distR="114935" simplePos="0" relativeHeight="251658240" behindDoc="0" locked="0" layoutInCell="1" allowOverlap="1" wp14:anchorId="58F08B71" wp14:editId="24598C47">
                    <wp:simplePos x="0" y="0"/>
                    <wp:positionH relativeFrom="margin">
                      <wp:posOffset>5161915</wp:posOffset>
                    </wp:positionH>
                    <wp:positionV relativeFrom="paragraph">
                      <wp:posOffset>17145</wp:posOffset>
                    </wp:positionV>
                    <wp:extent cx="920750" cy="462915"/>
                    <wp:effectExtent l="0" t="0" r="0" b="0"/>
                    <wp:wrapNone/>
                    <wp:docPr id="1399965764"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1F22553B" w14:textId="77777777" w:rsidR="00192A16" w:rsidRDefault="00192A16">
                                <w:pPr>
                                  <w:spacing w:line="360" w:lineRule="auto"/>
                                  <w:jc w:val="center"/>
                                </w:pPr>
                                <w:r>
                                  <w:rPr>
                                    <w:sz w:val="12"/>
                                    <w:szCs w:val="12"/>
                                    <w:lang w:val="en-US"/>
                                  </w:rPr>
                                  <w:t>TCDF – SELIP/SELIC</w:t>
                                </w:r>
                              </w:p>
                              <w:p w14:paraId="032C707C" w14:textId="5ECAB111" w:rsidR="00192A16" w:rsidRDefault="00192A16">
                                <w:pPr>
                                  <w:spacing w:after="100"/>
                                </w:pPr>
                                <w:r>
                                  <w:rPr>
                                    <w:sz w:val="12"/>
                                    <w:szCs w:val="12"/>
                                    <w:lang w:val="en-US"/>
                                  </w:rPr>
                                  <w:t xml:space="preserve">Proc. </w:t>
                                </w:r>
                                <w:r w:rsidR="00254C0D">
                                  <w:rPr>
                                    <w:sz w:val="12"/>
                                    <w:szCs w:val="12"/>
                                    <w:lang w:val="en-US"/>
                                  </w:rPr>
                                  <w:t>9269</w:t>
                                </w:r>
                                <w:r>
                                  <w:rPr>
                                    <w:sz w:val="12"/>
                                    <w:szCs w:val="12"/>
                                    <w:lang w:val="en-US"/>
                                  </w:rPr>
                                  <w:t>/202</w:t>
                                </w:r>
                                <w:r w:rsidR="00254C0D">
                                  <w:rPr>
                                    <w:sz w:val="12"/>
                                    <w:szCs w:val="12"/>
                                    <w:lang w:val="en-US"/>
                                  </w:rPr>
                                  <w:t>4</w:t>
                                </w:r>
                                <w:r>
                                  <w:rPr>
                                    <w:sz w:val="12"/>
                                    <w:szCs w:val="12"/>
                                    <w:lang w:val="en-US"/>
                                  </w:rPr>
                                  <w:t>-</w:t>
                                </w:r>
                                <w:r w:rsidR="00254C0D">
                                  <w:rPr>
                                    <w:sz w:val="12"/>
                                    <w:szCs w:val="12"/>
                                    <w:lang w:val="en-US"/>
                                  </w:rPr>
                                  <w:t>69</w:t>
                                </w:r>
                                <w:r>
                                  <w:rPr>
                                    <w:sz w:val="12"/>
                                    <w:szCs w:val="12"/>
                                    <w:lang w:val="en-US"/>
                                  </w:rPr>
                                  <w:t>.</w:t>
                                </w:r>
                              </w:p>
                              <w:p w14:paraId="5AE3F36D" w14:textId="6AE8AAD2" w:rsidR="00192A16" w:rsidRDefault="00192A16">
                                <w:pPr>
                                  <w:jc w:val="center"/>
                                </w:pPr>
                                <w:proofErr w:type="spellStart"/>
                                <w:r>
                                  <w:rPr>
                                    <w:sz w:val="12"/>
                                    <w:szCs w:val="12"/>
                                    <w:lang w:val="en-US"/>
                                  </w:rPr>
                                  <w:t>A</w:t>
                                </w:r>
                                <w:r w:rsidR="00254C0D">
                                  <w:rPr>
                                    <w:sz w:val="12"/>
                                    <w:szCs w:val="12"/>
                                    <w:lang w:val="en-US"/>
                                  </w:rPr>
                                  <w:t>nneska</w:t>
                                </w:r>
                                <w:proofErr w:type="spellEnd"/>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8F08B71"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1F22553B" w14:textId="77777777" w:rsidR="00192A16" w:rsidRDefault="00192A16">
                          <w:pPr>
                            <w:spacing w:line="360" w:lineRule="auto"/>
                            <w:jc w:val="center"/>
                          </w:pPr>
                          <w:r>
                            <w:rPr>
                              <w:sz w:val="12"/>
                              <w:szCs w:val="12"/>
                              <w:lang w:val="en-US"/>
                            </w:rPr>
                            <w:t>TCDF – SELIP/SELIC</w:t>
                          </w:r>
                        </w:p>
                        <w:p w14:paraId="032C707C" w14:textId="5ECAB111" w:rsidR="00192A16" w:rsidRDefault="00192A16">
                          <w:pPr>
                            <w:spacing w:after="100"/>
                          </w:pPr>
                          <w:r>
                            <w:rPr>
                              <w:sz w:val="12"/>
                              <w:szCs w:val="12"/>
                              <w:lang w:val="en-US"/>
                            </w:rPr>
                            <w:t xml:space="preserve">Proc. </w:t>
                          </w:r>
                          <w:r w:rsidR="00254C0D">
                            <w:rPr>
                              <w:sz w:val="12"/>
                              <w:szCs w:val="12"/>
                              <w:lang w:val="en-US"/>
                            </w:rPr>
                            <w:t>9269</w:t>
                          </w:r>
                          <w:r>
                            <w:rPr>
                              <w:sz w:val="12"/>
                              <w:szCs w:val="12"/>
                              <w:lang w:val="en-US"/>
                            </w:rPr>
                            <w:t>/202</w:t>
                          </w:r>
                          <w:r w:rsidR="00254C0D">
                            <w:rPr>
                              <w:sz w:val="12"/>
                              <w:szCs w:val="12"/>
                              <w:lang w:val="en-US"/>
                            </w:rPr>
                            <w:t>4</w:t>
                          </w:r>
                          <w:r>
                            <w:rPr>
                              <w:sz w:val="12"/>
                              <w:szCs w:val="12"/>
                              <w:lang w:val="en-US"/>
                            </w:rPr>
                            <w:t>-</w:t>
                          </w:r>
                          <w:r w:rsidR="00254C0D">
                            <w:rPr>
                              <w:sz w:val="12"/>
                              <w:szCs w:val="12"/>
                              <w:lang w:val="en-US"/>
                            </w:rPr>
                            <w:t>69</w:t>
                          </w:r>
                          <w:r>
                            <w:rPr>
                              <w:sz w:val="12"/>
                              <w:szCs w:val="12"/>
                              <w:lang w:val="en-US"/>
                            </w:rPr>
                            <w:t>.</w:t>
                          </w:r>
                        </w:p>
                        <w:p w14:paraId="5AE3F36D" w14:textId="6AE8AAD2" w:rsidR="00192A16" w:rsidRDefault="00192A16">
                          <w:pPr>
                            <w:jc w:val="center"/>
                          </w:pPr>
                          <w:proofErr w:type="spellStart"/>
                          <w:r>
                            <w:rPr>
                              <w:sz w:val="12"/>
                              <w:szCs w:val="12"/>
                              <w:lang w:val="en-US"/>
                            </w:rPr>
                            <w:t>A</w:t>
                          </w:r>
                          <w:r w:rsidR="00254C0D">
                            <w:rPr>
                              <w:sz w:val="12"/>
                              <w:szCs w:val="12"/>
                              <w:lang w:val="en-US"/>
                            </w:rPr>
                            <w:t>nneska</w:t>
                          </w:r>
                          <w:proofErr w:type="spellEnd"/>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019940C9" w14:textId="77777777" w:rsidR="00192A16" w:rsidRDefault="00192A16">
          <w:pPr>
            <w:ind w:firstLine="1134"/>
          </w:pPr>
          <w:r>
            <w:rPr>
              <w:rFonts w:ascii="Arial" w:eastAsia="Calibri" w:hAnsi="Arial" w:cs="Arial"/>
              <w:sz w:val="22"/>
              <w:szCs w:val="22"/>
            </w:rPr>
            <w:t>SELIC - Serviço de Licitação</w:t>
          </w:r>
        </w:p>
        <w:p w14:paraId="6F572154" w14:textId="77777777" w:rsidR="00192A16" w:rsidRDefault="00192A16">
          <w:pPr>
            <w:ind w:firstLine="1134"/>
            <w:rPr>
              <w:rFonts w:ascii="Arial" w:eastAsia="Calibri" w:hAnsi="Arial" w:cs="Arial"/>
              <w:sz w:val="18"/>
              <w:szCs w:val="22"/>
            </w:rPr>
          </w:pPr>
        </w:p>
        <w:p w14:paraId="7CA68A33" w14:textId="7DEDD4DD"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632031">
            <w:rPr>
              <w:rFonts w:ascii="Arial" w:eastAsia="Calibri" w:hAnsi="Arial" w:cs="Arial"/>
              <w:noProof/>
              <w:sz w:val="22"/>
              <w:szCs w:val="22"/>
            </w:rPr>
            <w:t>21</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632031">
            <w:rPr>
              <w:rFonts w:eastAsia="Calibri" w:cs="Arial"/>
              <w:noProof/>
              <w:sz w:val="22"/>
              <w:szCs w:val="22"/>
            </w:rPr>
            <w:t>108</w:t>
          </w:r>
          <w:r>
            <w:rPr>
              <w:rFonts w:eastAsia="Calibri" w:cs="Arial"/>
              <w:sz w:val="22"/>
              <w:szCs w:val="22"/>
            </w:rPr>
            <w:fldChar w:fldCharType="end"/>
          </w:r>
        </w:p>
      </w:tc>
    </w:tr>
  </w:tbl>
  <w:p w14:paraId="4AC18463" w14:textId="77777777" w:rsidR="00192A16" w:rsidRDefault="00192A1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09B307B"/>
    <w:multiLevelType w:val="multilevel"/>
    <w:tmpl w:val="54F6C590"/>
    <w:lvl w:ilvl="0">
      <w:start w:val="10"/>
      <w:numFmt w:val="decimal"/>
      <w:lvlText w:val="%1."/>
      <w:lvlJc w:val="left"/>
      <w:pPr>
        <w:ind w:left="480" w:hanging="480"/>
      </w:pPr>
      <w:rPr>
        <w:rFonts w:hint="default"/>
        <w:color w:val="auto"/>
        <w:sz w:val="22"/>
      </w:rPr>
    </w:lvl>
    <w:lvl w:ilvl="1">
      <w:start w:val="1"/>
      <w:numFmt w:val="decimal"/>
      <w:lvlText w:val="%1.%2."/>
      <w:lvlJc w:val="left"/>
      <w:pPr>
        <w:ind w:left="720" w:hanging="720"/>
      </w:pPr>
      <w:rPr>
        <w:rFonts w:hint="default"/>
        <w:color w:val="auto"/>
        <w:sz w:val="22"/>
      </w:rPr>
    </w:lvl>
    <w:lvl w:ilvl="2">
      <w:start w:val="1"/>
      <w:numFmt w:val="decimal"/>
      <w:lvlText w:val="%1.%2.%3."/>
      <w:lvlJc w:val="left"/>
      <w:pPr>
        <w:ind w:left="720" w:hanging="720"/>
      </w:pPr>
      <w:rPr>
        <w:rFonts w:hint="default"/>
        <w:color w:val="auto"/>
        <w:sz w:val="22"/>
      </w:rPr>
    </w:lvl>
    <w:lvl w:ilvl="3">
      <w:start w:val="1"/>
      <w:numFmt w:val="decimal"/>
      <w:lvlText w:val="%1.%2.%3.%4."/>
      <w:lvlJc w:val="left"/>
      <w:pPr>
        <w:ind w:left="1080" w:hanging="1080"/>
      </w:pPr>
      <w:rPr>
        <w:rFonts w:hint="default"/>
        <w:color w:val="auto"/>
        <w:sz w:val="22"/>
      </w:rPr>
    </w:lvl>
    <w:lvl w:ilvl="4">
      <w:start w:val="1"/>
      <w:numFmt w:val="decimal"/>
      <w:lvlText w:val="%1.%2.%3.%4.%5."/>
      <w:lvlJc w:val="left"/>
      <w:pPr>
        <w:ind w:left="1080" w:hanging="1080"/>
      </w:pPr>
      <w:rPr>
        <w:rFonts w:hint="default"/>
        <w:color w:val="auto"/>
        <w:sz w:val="22"/>
      </w:rPr>
    </w:lvl>
    <w:lvl w:ilvl="5">
      <w:start w:val="1"/>
      <w:numFmt w:val="decimal"/>
      <w:lvlText w:val="%1.%2.%3.%4.%5.%6."/>
      <w:lvlJc w:val="left"/>
      <w:pPr>
        <w:ind w:left="1440" w:hanging="1440"/>
      </w:pPr>
      <w:rPr>
        <w:rFonts w:hint="default"/>
        <w:color w:val="auto"/>
        <w:sz w:val="22"/>
      </w:rPr>
    </w:lvl>
    <w:lvl w:ilvl="6">
      <w:start w:val="1"/>
      <w:numFmt w:val="decimal"/>
      <w:lvlText w:val="%1.%2.%3.%4.%5.%6.%7."/>
      <w:lvlJc w:val="left"/>
      <w:pPr>
        <w:ind w:left="1440" w:hanging="1440"/>
      </w:pPr>
      <w:rPr>
        <w:rFonts w:hint="default"/>
        <w:color w:val="auto"/>
        <w:sz w:val="22"/>
      </w:rPr>
    </w:lvl>
    <w:lvl w:ilvl="7">
      <w:start w:val="1"/>
      <w:numFmt w:val="decimal"/>
      <w:lvlText w:val="%1.%2.%3.%4.%5.%6.%7.%8."/>
      <w:lvlJc w:val="left"/>
      <w:pPr>
        <w:ind w:left="1800" w:hanging="1800"/>
      </w:pPr>
      <w:rPr>
        <w:rFonts w:hint="default"/>
        <w:color w:val="auto"/>
        <w:sz w:val="22"/>
      </w:rPr>
    </w:lvl>
    <w:lvl w:ilvl="8">
      <w:start w:val="1"/>
      <w:numFmt w:val="decimal"/>
      <w:lvlText w:val="%1.%2.%3.%4.%5.%6.%7.%8.%9."/>
      <w:lvlJc w:val="left"/>
      <w:pPr>
        <w:ind w:left="2160" w:hanging="2160"/>
      </w:pPr>
      <w:rPr>
        <w:rFonts w:hint="default"/>
        <w:color w:val="auto"/>
        <w:sz w:val="22"/>
      </w:r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D6FE6554"/>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color w:val="000000" w:themeColor="text1"/>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4F3CD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967DC2"/>
    <w:multiLevelType w:val="hybridMultilevel"/>
    <w:tmpl w:val="BD6A3D3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3453C87"/>
    <w:multiLevelType w:val="multilevel"/>
    <w:tmpl w:val="6DF6FB24"/>
    <w:lvl w:ilvl="0">
      <w:start w:val="5"/>
      <w:numFmt w:val="decimal"/>
      <w:lvlText w:val="%1."/>
      <w:lvlJc w:val="left"/>
      <w:pPr>
        <w:ind w:left="860" w:hanging="860"/>
      </w:pPr>
      <w:rPr>
        <w:rFonts w:hint="default"/>
      </w:rPr>
    </w:lvl>
    <w:lvl w:ilvl="1">
      <w:start w:val="10"/>
      <w:numFmt w:val="decimal"/>
      <w:lvlText w:val="%1.%2."/>
      <w:lvlJc w:val="left"/>
      <w:pPr>
        <w:ind w:left="1565" w:hanging="860"/>
      </w:pPr>
      <w:rPr>
        <w:rFonts w:hint="default"/>
      </w:rPr>
    </w:lvl>
    <w:lvl w:ilvl="2">
      <w:start w:val="1"/>
      <w:numFmt w:val="decimal"/>
      <w:lvlText w:val="%1.%2.%3."/>
      <w:lvlJc w:val="left"/>
      <w:pPr>
        <w:ind w:left="2270" w:hanging="860"/>
      </w:pPr>
      <w:rPr>
        <w:rFonts w:hint="default"/>
      </w:rPr>
    </w:lvl>
    <w:lvl w:ilvl="3">
      <w:start w:val="1"/>
      <w:numFmt w:val="decimal"/>
      <w:lvlText w:val="%1.%2.%3.%4."/>
      <w:lvlJc w:val="left"/>
      <w:pPr>
        <w:ind w:left="4058"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3317FF0"/>
    <w:multiLevelType w:val="multilevel"/>
    <w:tmpl w:val="C722DA5A"/>
    <w:lvl w:ilvl="0">
      <w:start w:val="4"/>
      <w:numFmt w:val="decimal"/>
      <w:lvlText w:val="%1."/>
      <w:lvlJc w:val="left"/>
      <w:pPr>
        <w:ind w:left="740" w:hanging="740"/>
      </w:pPr>
      <w:rPr>
        <w:rFonts w:hint="default"/>
      </w:rPr>
    </w:lvl>
    <w:lvl w:ilvl="1">
      <w:start w:val="2"/>
      <w:numFmt w:val="decimal"/>
      <w:lvlText w:val="%1.%2."/>
      <w:lvlJc w:val="left"/>
      <w:pPr>
        <w:ind w:left="1212" w:hanging="740"/>
      </w:pPr>
      <w:rPr>
        <w:rFonts w:hint="default"/>
      </w:rPr>
    </w:lvl>
    <w:lvl w:ilvl="2">
      <w:start w:val="5"/>
      <w:numFmt w:val="decimal"/>
      <w:lvlText w:val="%1.%2.%3."/>
      <w:lvlJc w:val="left"/>
      <w:pPr>
        <w:ind w:left="1684" w:hanging="74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23" w15:restartNumberingAfterBreak="0">
    <w:nsid w:val="78D31036"/>
    <w:multiLevelType w:val="multilevel"/>
    <w:tmpl w:val="530A2ECA"/>
    <w:lvl w:ilvl="0">
      <w:start w:val="5"/>
      <w:numFmt w:val="decimal"/>
      <w:lvlText w:val="%1."/>
      <w:lvlJc w:val="left"/>
      <w:pPr>
        <w:ind w:left="740" w:hanging="740"/>
      </w:pPr>
      <w:rPr>
        <w:rFonts w:hint="default"/>
      </w:rPr>
    </w:lvl>
    <w:lvl w:ilvl="1">
      <w:start w:val="3"/>
      <w:numFmt w:val="decimal"/>
      <w:lvlText w:val="%1.%2."/>
      <w:lvlJc w:val="left"/>
      <w:pPr>
        <w:ind w:left="1212" w:hanging="740"/>
      </w:pPr>
      <w:rPr>
        <w:rFonts w:hint="default"/>
      </w:rPr>
    </w:lvl>
    <w:lvl w:ilvl="2">
      <w:start w:val="1"/>
      <w:numFmt w:val="decimal"/>
      <w:lvlText w:val="%1.%2.%3."/>
      <w:lvlJc w:val="left"/>
      <w:pPr>
        <w:ind w:left="1684" w:hanging="74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24" w15:restartNumberingAfterBreak="0">
    <w:nsid w:val="79F92161"/>
    <w:multiLevelType w:val="multilevel"/>
    <w:tmpl w:val="7CDC9F8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B658C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21"/>
  </w:num>
  <w:num w:numId="4">
    <w:abstractNumId w:val="9"/>
  </w:num>
  <w:num w:numId="5">
    <w:abstractNumId w:val="7"/>
  </w:num>
  <w:num w:numId="6">
    <w:abstractNumId w:val="13"/>
  </w:num>
  <w:num w:numId="7">
    <w:abstractNumId w:val="12"/>
  </w:num>
  <w:num w:numId="8">
    <w:abstractNumId w:val="15"/>
  </w:num>
  <w:num w:numId="9">
    <w:abstractNumId w:val="11"/>
  </w:num>
  <w:num w:numId="10">
    <w:abstractNumId w:val="0"/>
  </w:num>
  <w:num w:numId="11">
    <w:abstractNumId w:val="19"/>
  </w:num>
  <w:num w:numId="12">
    <w:abstractNumId w:val="14"/>
  </w:num>
  <w:num w:numId="13">
    <w:abstractNumId w:val="8"/>
  </w:num>
  <w:num w:numId="14">
    <w:abstractNumId w:val="16"/>
  </w:num>
  <w:num w:numId="15">
    <w:abstractNumId w:val="25"/>
  </w:num>
  <w:num w:numId="16">
    <w:abstractNumId w:val="17"/>
  </w:num>
  <w:num w:numId="17">
    <w:abstractNumId w:val="22"/>
  </w:num>
  <w:num w:numId="18">
    <w:abstractNumId w:val="18"/>
  </w:num>
  <w:num w:numId="19">
    <w:abstractNumId w:val="10"/>
  </w:num>
  <w:num w:numId="20">
    <w:abstractNumId w:val="24"/>
  </w:num>
  <w:num w:numId="21">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E8A"/>
    <w:rsid w:val="00002319"/>
    <w:rsid w:val="00007BE5"/>
    <w:rsid w:val="00010B54"/>
    <w:rsid w:val="00011F87"/>
    <w:rsid w:val="00014B54"/>
    <w:rsid w:val="00016021"/>
    <w:rsid w:val="00017AD4"/>
    <w:rsid w:val="000211BB"/>
    <w:rsid w:val="00032B20"/>
    <w:rsid w:val="00037CF4"/>
    <w:rsid w:val="0004109F"/>
    <w:rsid w:val="0004258C"/>
    <w:rsid w:val="00043178"/>
    <w:rsid w:val="00043246"/>
    <w:rsid w:val="000479FA"/>
    <w:rsid w:val="000541A8"/>
    <w:rsid w:val="00055F0E"/>
    <w:rsid w:val="00060CA5"/>
    <w:rsid w:val="00061F5C"/>
    <w:rsid w:val="00062ACD"/>
    <w:rsid w:val="00065EF0"/>
    <w:rsid w:val="000665E7"/>
    <w:rsid w:val="0006677F"/>
    <w:rsid w:val="00066B30"/>
    <w:rsid w:val="00071B6F"/>
    <w:rsid w:val="00071BD4"/>
    <w:rsid w:val="00071BD8"/>
    <w:rsid w:val="00074907"/>
    <w:rsid w:val="000764B6"/>
    <w:rsid w:val="000777CD"/>
    <w:rsid w:val="00081307"/>
    <w:rsid w:val="0008267C"/>
    <w:rsid w:val="00082E7B"/>
    <w:rsid w:val="00084C92"/>
    <w:rsid w:val="0008629A"/>
    <w:rsid w:val="00090861"/>
    <w:rsid w:val="000927DE"/>
    <w:rsid w:val="00093CEC"/>
    <w:rsid w:val="000A0121"/>
    <w:rsid w:val="000A0392"/>
    <w:rsid w:val="000A1D82"/>
    <w:rsid w:val="000A34BD"/>
    <w:rsid w:val="000B0C21"/>
    <w:rsid w:val="000B3602"/>
    <w:rsid w:val="000B3E9E"/>
    <w:rsid w:val="000B3F22"/>
    <w:rsid w:val="000B4263"/>
    <w:rsid w:val="000B6548"/>
    <w:rsid w:val="000B7611"/>
    <w:rsid w:val="000C205B"/>
    <w:rsid w:val="000C4BC2"/>
    <w:rsid w:val="000D2EED"/>
    <w:rsid w:val="000D3F2C"/>
    <w:rsid w:val="000D40F9"/>
    <w:rsid w:val="000D5483"/>
    <w:rsid w:val="000E305C"/>
    <w:rsid w:val="000E3714"/>
    <w:rsid w:val="000E3BBA"/>
    <w:rsid w:val="000E55DB"/>
    <w:rsid w:val="000E6425"/>
    <w:rsid w:val="000E71E9"/>
    <w:rsid w:val="000F0625"/>
    <w:rsid w:val="000F5B62"/>
    <w:rsid w:val="000F5F31"/>
    <w:rsid w:val="000F7104"/>
    <w:rsid w:val="0011358A"/>
    <w:rsid w:val="00116670"/>
    <w:rsid w:val="00117871"/>
    <w:rsid w:val="001203D1"/>
    <w:rsid w:val="00122273"/>
    <w:rsid w:val="001225BC"/>
    <w:rsid w:val="00125103"/>
    <w:rsid w:val="00125210"/>
    <w:rsid w:val="0012772B"/>
    <w:rsid w:val="00130524"/>
    <w:rsid w:val="00132EBC"/>
    <w:rsid w:val="001334E4"/>
    <w:rsid w:val="001375B8"/>
    <w:rsid w:val="00137A6D"/>
    <w:rsid w:val="00140A62"/>
    <w:rsid w:val="0014193F"/>
    <w:rsid w:val="001431D6"/>
    <w:rsid w:val="0014345C"/>
    <w:rsid w:val="00143DA1"/>
    <w:rsid w:val="00144B6B"/>
    <w:rsid w:val="0014633D"/>
    <w:rsid w:val="00146CD7"/>
    <w:rsid w:val="00147986"/>
    <w:rsid w:val="00151E93"/>
    <w:rsid w:val="001521ED"/>
    <w:rsid w:val="001521EF"/>
    <w:rsid w:val="00155FE6"/>
    <w:rsid w:val="00160830"/>
    <w:rsid w:val="0016246B"/>
    <w:rsid w:val="00164173"/>
    <w:rsid w:val="001642E1"/>
    <w:rsid w:val="0016476E"/>
    <w:rsid w:val="001667FA"/>
    <w:rsid w:val="001679FE"/>
    <w:rsid w:val="00167F0A"/>
    <w:rsid w:val="00170B35"/>
    <w:rsid w:val="0017407C"/>
    <w:rsid w:val="00174FB0"/>
    <w:rsid w:val="00180A18"/>
    <w:rsid w:val="001814F3"/>
    <w:rsid w:val="00181C9F"/>
    <w:rsid w:val="00182F7E"/>
    <w:rsid w:val="00184C10"/>
    <w:rsid w:val="001865F9"/>
    <w:rsid w:val="00190E25"/>
    <w:rsid w:val="00192A16"/>
    <w:rsid w:val="001959C0"/>
    <w:rsid w:val="001A249E"/>
    <w:rsid w:val="001B03BE"/>
    <w:rsid w:val="001B0ED8"/>
    <w:rsid w:val="001B4C53"/>
    <w:rsid w:val="001B6B4A"/>
    <w:rsid w:val="001B6D59"/>
    <w:rsid w:val="001C0751"/>
    <w:rsid w:val="001C6B74"/>
    <w:rsid w:val="001E04A6"/>
    <w:rsid w:val="001E29A9"/>
    <w:rsid w:val="001E356F"/>
    <w:rsid w:val="001E5E37"/>
    <w:rsid w:val="001F1C46"/>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253"/>
    <w:rsid w:val="00252FF1"/>
    <w:rsid w:val="00254C0D"/>
    <w:rsid w:val="00255809"/>
    <w:rsid w:val="0025600F"/>
    <w:rsid w:val="00260BFE"/>
    <w:rsid w:val="002617B1"/>
    <w:rsid w:val="002627D0"/>
    <w:rsid w:val="00262BF6"/>
    <w:rsid w:val="00264373"/>
    <w:rsid w:val="00265DE1"/>
    <w:rsid w:val="00266509"/>
    <w:rsid w:val="00271577"/>
    <w:rsid w:val="0027255E"/>
    <w:rsid w:val="002742C7"/>
    <w:rsid w:val="00275303"/>
    <w:rsid w:val="002763A7"/>
    <w:rsid w:val="00280203"/>
    <w:rsid w:val="00285A5E"/>
    <w:rsid w:val="00286D19"/>
    <w:rsid w:val="00286FD0"/>
    <w:rsid w:val="00287A30"/>
    <w:rsid w:val="002936D8"/>
    <w:rsid w:val="00294D38"/>
    <w:rsid w:val="00295DA0"/>
    <w:rsid w:val="002A18AC"/>
    <w:rsid w:val="002A280A"/>
    <w:rsid w:val="002A31F5"/>
    <w:rsid w:val="002A40B8"/>
    <w:rsid w:val="002A4C12"/>
    <w:rsid w:val="002A537B"/>
    <w:rsid w:val="002A5462"/>
    <w:rsid w:val="002A5D93"/>
    <w:rsid w:val="002A7162"/>
    <w:rsid w:val="002A74E1"/>
    <w:rsid w:val="002B0456"/>
    <w:rsid w:val="002B23A3"/>
    <w:rsid w:val="002B4F90"/>
    <w:rsid w:val="002B72E7"/>
    <w:rsid w:val="002C1189"/>
    <w:rsid w:val="002C141A"/>
    <w:rsid w:val="002C1653"/>
    <w:rsid w:val="002C28DB"/>
    <w:rsid w:val="002C3BE8"/>
    <w:rsid w:val="002C5D96"/>
    <w:rsid w:val="002D3060"/>
    <w:rsid w:val="002D6EB4"/>
    <w:rsid w:val="002D7484"/>
    <w:rsid w:val="002E00BF"/>
    <w:rsid w:val="002E0E12"/>
    <w:rsid w:val="002E0EE7"/>
    <w:rsid w:val="002E1B40"/>
    <w:rsid w:val="002E2208"/>
    <w:rsid w:val="002E302A"/>
    <w:rsid w:val="002F0154"/>
    <w:rsid w:val="002F0FE4"/>
    <w:rsid w:val="002F2096"/>
    <w:rsid w:val="002F4D70"/>
    <w:rsid w:val="002F5AFC"/>
    <w:rsid w:val="002F5B0F"/>
    <w:rsid w:val="00302309"/>
    <w:rsid w:val="0030334B"/>
    <w:rsid w:val="0030344A"/>
    <w:rsid w:val="003055CB"/>
    <w:rsid w:val="0031116D"/>
    <w:rsid w:val="003116CC"/>
    <w:rsid w:val="00311707"/>
    <w:rsid w:val="0031276E"/>
    <w:rsid w:val="00315EB4"/>
    <w:rsid w:val="00315F63"/>
    <w:rsid w:val="00320F37"/>
    <w:rsid w:val="00323E0A"/>
    <w:rsid w:val="0032576A"/>
    <w:rsid w:val="00327E8A"/>
    <w:rsid w:val="00330227"/>
    <w:rsid w:val="00331256"/>
    <w:rsid w:val="003313FC"/>
    <w:rsid w:val="00332B57"/>
    <w:rsid w:val="00334520"/>
    <w:rsid w:val="003359C6"/>
    <w:rsid w:val="003410A9"/>
    <w:rsid w:val="00342462"/>
    <w:rsid w:val="00344A74"/>
    <w:rsid w:val="003479B4"/>
    <w:rsid w:val="00353554"/>
    <w:rsid w:val="00356735"/>
    <w:rsid w:val="00361220"/>
    <w:rsid w:val="00365838"/>
    <w:rsid w:val="0037201A"/>
    <w:rsid w:val="00373117"/>
    <w:rsid w:val="00373B12"/>
    <w:rsid w:val="003748CA"/>
    <w:rsid w:val="00375D1D"/>
    <w:rsid w:val="00377DF7"/>
    <w:rsid w:val="0038321D"/>
    <w:rsid w:val="00386415"/>
    <w:rsid w:val="003875AE"/>
    <w:rsid w:val="003910F2"/>
    <w:rsid w:val="00391FD4"/>
    <w:rsid w:val="003922CB"/>
    <w:rsid w:val="00392DD5"/>
    <w:rsid w:val="00393C7F"/>
    <w:rsid w:val="00393EFF"/>
    <w:rsid w:val="0039587B"/>
    <w:rsid w:val="003A139E"/>
    <w:rsid w:val="003A4771"/>
    <w:rsid w:val="003A495F"/>
    <w:rsid w:val="003A5378"/>
    <w:rsid w:val="003A7035"/>
    <w:rsid w:val="003A7426"/>
    <w:rsid w:val="003B0C3F"/>
    <w:rsid w:val="003B239C"/>
    <w:rsid w:val="003B4268"/>
    <w:rsid w:val="003B44F8"/>
    <w:rsid w:val="003B598E"/>
    <w:rsid w:val="003B6987"/>
    <w:rsid w:val="003B7068"/>
    <w:rsid w:val="003C4501"/>
    <w:rsid w:val="003C4640"/>
    <w:rsid w:val="003C571C"/>
    <w:rsid w:val="003C75A7"/>
    <w:rsid w:val="003C7D0C"/>
    <w:rsid w:val="003C7E38"/>
    <w:rsid w:val="003D0230"/>
    <w:rsid w:val="003D163C"/>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326"/>
    <w:rsid w:val="00422569"/>
    <w:rsid w:val="00422DDC"/>
    <w:rsid w:val="00424C27"/>
    <w:rsid w:val="00425264"/>
    <w:rsid w:val="00425FA0"/>
    <w:rsid w:val="00426200"/>
    <w:rsid w:val="00426FAD"/>
    <w:rsid w:val="00431D0D"/>
    <w:rsid w:val="00432ACB"/>
    <w:rsid w:val="00434ADA"/>
    <w:rsid w:val="00435E11"/>
    <w:rsid w:val="00436117"/>
    <w:rsid w:val="00441D78"/>
    <w:rsid w:val="004429E8"/>
    <w:rsid w:val="00443152"/>
    <w:rsid w:val="004444D6"/>
    <w:rsid w:val="0044669E"/>
    <w:rsid w:val="00447350"/>
    <w:rsid w:val="00447BA6"/>
    <w:rsid w:val="00460F5B"/>
    <w:rsid w:val="004618B1"/>
    <w:rsid w:val="00471CBC"/>
    <w:rsid w:val="004758AC"/>
    <w:rsid w:val="00476B0E"/>
    <w:rsid w:val="0048624A"/>
    <w:rsid w:val="00491082"/>
    <w:rsid w:val="00491B07"/>
    <w:rsid w:val="00492EE7"/>
    <w:rsid w:val="004930B5"/>
    <w:rsid w:val="00495213"/>
    <w:rsid w:val="00496824"/>
    <w:rsid w:val="00496A67"/>
    <w:rsid w:val="00496D74"/>
    <w:rsid w:val="004A290A"/>
    <w:rsid w:val="004A293A"/>
    <w:rsid w:val="004A31BC"/>
    <w:rsid w:val="004A3EBC"/>
    <w:rsid w:val="004A522F"/>
    <w:rsid w:val="004A6229"/>
    <w:rsid w:val="004A7B29"/>
    <w:rsid w:val="004B2839"/>
    <w:rsid w:val="004B30D8"/>
    <w:rsid w:val="004B350E"/>
    <w:rsid w:val="004B376F"/>
    <w:rsid w:val="004B382F"/>
    <w:rsid w:val="004B591C"/>
    <w:rsid w:val="004B6FD1"/>
    <w:rsid w:val="004C2196"/>
    <w:rsid w:val="004C2B88"/>
    <w:rsid w:val="004C3AF7"/>
    <w:rsid w:val="004C57EC"/>
    <w:rsid w:val="004D07FB"/>
    <w:rsid w:val="004D39AC"/>
    <w:rsid w:val="004D6030"/>
    <w:rsid w:val="004D61A4"/>
    <w:rsid w:val="004D7DF6"/>
    <w:rsid w:val="004E0E42"/>
    <w:rsid w:val="004E30BD"/>
    <w:rsid w:val="004E3545"/>
    <w:rsid w:val="004E40A0"/>
    <w:rsid w:val="004E4127"/>
    <w:rsid w:val="004E4524"/>
    <w:rsid w:val="004E6218"/>
    <w:rsid w:val="004E650B"/>
    <w:rsid w:val="004E7F9C"/>
    <w:rsid w:val="004F0012"/>
    <w:rsid w:val="004F14E9"/>
    <w:rsid w:val="004F14F5"/>
    <w:rsid w:val="004F2396"/>
    <w:rsid w:val="004F48E5"/>
    <w:rsid w:val="005003B9"/>
    <w:rsid w:val="00506FBC"/>
    <w:rsid w:val="0051084A"/>
    <w:rsid w:val="00522423"/>
    <w:rsid w:val="00523679"/>
    <w:rsid w:val="00523D52"/>
    <w:rsid w:val="00523DDB"/>
    <w:rsid w:val="00524726"/>
    <w:rsid w:val="00525E76"/>
    <w:rsid w:val="005276DA"/>
    <w:rsid w:val="005306A2"/>
    <w:rsid w:val="0053139E"/>
    <w:rsid w:val="0053263D"/>
    <w:rsid w:val="00533520"/>
    <w:rsid w:val="00534392"/>
    <w:rsid w:val="005428E8"/>
    <w:rsid w:val="00544191"/>
    <w:rsid w:val="00545757"/>
    <w:rsid w:val="00545AE7"/>
    <w:rsid w:val="00552582"/>
    <w:rsid w:val="00557E49"/>
    <w:rsid w:val="0056569E"/>
    <w:rsid w:val="00566069"/>
    <w:rsid w:val="005672CE"/>
    <w:rsid w:val="00574B3D"/>
    <w:rsid w:val="00575890"/>
    <w:rsid w:val="00576BC1"/>
    <w:rsid w:val="005779B1"/>
    <w:rsid w:val="005830AE"/>
    <w:rsid w:val="005852D4"/>
    <w:rsid w:val="0058565C"/>
    <w:rsid w:val="005867CB"/>
    <w:rsid w:val="00591174"/>
    <w:rsid w:val="00591578"/>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C1C5E"/>
    <w:rsid w:val="005D3056"/>
    <w:rsid w:val="005D3983"/>
    <w:rsid w:val="005E0648"/>
    <w:rsid w:val="005E0DC8"/>
    <w:rsid w:val="005E1AE6"/>
    <w:rsid w:val="005E5230"/>
    <w:rsid w:val="005E5E50"/>
    <w:rsid w:val="005F1215"/>
    <w:rsid w:val="005F6107"/>
    <w:rsid w:val="005F62C8"/>
    <w:rsid w:val="006033DD"/>
    <w:rsid w:val="00603B53"/>
    <w:rsid w:val="006043D7"/>
    <w:rsid w:val="00606444"/>
    <w:rsid w:val="00606B89"/>
    <w:rsid w:val="00610E78"/>
    <w:rsid w:val="00611074"/>
    <w:rsid w:val="00614E89"/>
    <w:rsid w:val="00621CB4"/>
    <w:rsid w:val="0062539F"/>
    <w:rsid w:val="00630D1F"/>
    <w:rsid w:val="00632031"/>
    <w:rsid w:val="00635B94"/>
    <w:rsid w:val="006408A2"/>
    <w:rsid w:val="0064391C"/>
    <w:rsid w:val="00645866"/>
    <w:rsid w:val="00646A31"/>
    <w:rsid w:val="006470B1"/>
    <w:rsid w:val="00647347"/>
    <w:rsid w:val="00651608"/>
    <w:rsid w:val="006569E5"/>
    <w:rsid w:val="0066089A"/>
    <w:rsid w:val="0066099A"/>
    <w:rsid w:val="00662422"/>
    <w:rsid w:val="006630DA"/>
    <w:rsid w:val="00673309"/>
    <w:rsid w:val="00675789"/>
    <w:rsid w:val="00675AE3"/>
    <w:rsid w:val="00675D00"/>
    <w:rsid w:val="0067666A"/>
    <w:rsid w:val="00681CBF"/>
    <w:rsid w:val="006823F2"/>
    <w:rsid w:val="006847D0"/>
    <w:rsid w:val="00685B44"/>
    <w:rsid w:val="00686D9B"/>
    <w:rsid w:val="00690173"/>
    <w:rsid w:val="00691C7E"/>
    <w:rsid w:val="006933B6"/>
    <w:rsid w:val="00694502"/>
    <w:rsid w:val="006946C8"/>
    <w:rsid w:val="006946DD"/>
    <w:rsid w:val="00694ADC"/>
    <w:rsid w:val="006A11A9"/>
    <w:rsid w:val="006A18EA"/>
    <w:rsid w:val="006A3B1D"/>
    <w:rsid w:val="006A3DE5"/>
    <w:rsid w:val="006A5A9E"/>
    <w:rsid w:val="006A6691"/>
    <w:rsid w:val="006A7AF8"/>
    <w:rsid w:val="006A7BC4"/>
    <w:rsid w:val="006B3270"/>
    <w:rsid w:val="006B7E9B"/>
    <w:rsid w:val="006C3175"/>
    <w:rsid w:val="006C6EC5"/>
    <w:rsid w:val="006C7448"/>
    <w:rsid w:val="006C7AE9"/>
    <w:rsid w:val="006D16D8"/>
    <w:rsid w:val="006D3E66"/>
    <w:rsid w:val="006D4545"/>
    <w:rsid w:val="006D48B5"/>
    <w:rsid w:val="006D580C"/>
    <w:rsid w:val="006D6F29"/>
    <w:rsid w:val="006D7365"/>
    <w:rsid w:val="006E1162"/>
    <w:rsid w:val="006E2C88"/>
    <w:rsid w:val="006E3C99"/>
    <w:rsid w:val="006E3ED8"/>
    <w:rsid w:val="006E4005"/>
    <w:rsid w:val="006E6BE5"/>
    <w:rsid w:val="006E6E53"/>
    <w:rsid w:val="006F0095"/>
    <w:rsid w:val="006F12FA"/>
    <w:rsid w:val="006F7B2F"/>
    <w:rsid w:val="006F7CB2"/>
    <w:rsid w:val="00702A72"/>
    <w:rsid w:val="00704090"/>
    <w:rsid w:val="00706227"/>
    <w:rsid w:val="0070718F"/>
    <w:rsid w:val="0071083C"/>
    <w:rsid w:val="00710F85"/>
    <w:rsid w:val="00711C44"/>
    <w:rsid w:val="007122B5"/>
    <w:rsid w:val="00713992"/>
    <w:rsid w:val="00715448"/>
    <w:rsid w:val="00716E2B"/>
    <w:rsid w:val="00721B24"/>
    <w:rsid w:val="00722DB3"/>
    <w:rsid w:val="00723079"/>
    <w:rsid w:val="00725FD2"/>
    <w:rsid w:val="00726CDF"/>
    <w:rsid w:val="00730E2B"/>
    <w:rsid w:val="0073402E"/>
    <w:rsid w:val="00740881"/>
    <w:rsid w:val="00742AE0"/>
    <w:rsid w:val="00746A65"/>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1416"/>
    <w:rsid w:val="007B22AA"/>
    <w:rsid w:val="007B2953"/>
    <w:rsid w:val="007B31C5"/>
    <w:rsid w:val="007B4A52"/>
    <w:rsid w:val="007B57A4"/>
    <w:rsid w:val="007B788C"/>
    <w:rsid w:val="007C41C6"/>
    <w:rsid w:val="007C594F"/>
    <w:rsid w:val="007C66DF"/>
    <w:rsid w:val="007C7555"/>
    <w:rsid w:val="007D0D75"/>
    <w:rsid w:val="007D3130"/>
    <w:rsid w:val="007D7625"/>
    <w:rsid w:val="007D7F38"/>
    <w:rsid w:val="007E03D2"/>
    <w:rsid w:val="007E7A03"/>
    <w:rsid w:val="007E7D31"/>
    <w:rsid w:val="007F0932"/>
    <w:rsid w:val="007F1095"/>
    <w:rsid w:val="007F4497"/>
    <w:rsid w:val="0080040A"/>
    <w:rsid w:val="008005A0"/>
    <w:rsid w:val="00802D7A"/>
    <w:rsid w:val="00804B14"/>
    <w:rsid w:val="00813206"/>
    <w:rsid w:val="008133ED"/>
    <w:rsid w:val="0081417C"/>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4027"/>
    <w:rsid w:val="00856786"/>
    <w:rsid w:val="00860EA3"/>
    <w:rsid w:val="008615E0"/>
    <w:rsid w:val="00861BB6"/>
    <w:rsid w:val="00862089"/>
    <w:rsid w:val="00863406"/>
    <w:rsid w:val="00864711"/>
    <w:rsid w:val="0086599F"/>
    <w:rsid w:val="008659B8"/>
    <w:rsid w:val="00867E4F"/>
    <w:rsid w:val="008724B1"/>
    <w:rsid w:val="00872BA0"/>
    <w:rsid w:val="00874A22"/>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4C03"/>
    <w:rsid w:val="008A5703"/>
    <w:rsid w:val="008A5E90"/>
    <w:rsid w:val="008B0CDF"/>
    <w:rsid w:val="008B0F6D"/>
    <w:rsid w:val="008B2388"/>
    <w:rsid w:val="008B34A2"/>
    <w:rsid w:val="008B3681"/>
    <w:rsid w:val="008B5A98"/>
    <w:rsid w:val="008B6647"/>
    <w:rsid w:val="008B7720"/>
    <w:rsid w:val="008B7DB2"/>
    <w:rsid w:val="008C428F"/>
    <w:rsid w:val="008C5BF3"/>
    <w:rsid w:val="008D30AF"/>
    <w:rsid w:val="008D5582"/>
    <w:rsid w:val="008E2809"/>
    <w:rsid w:val="008E2E05"/>
    <w:rsid w:val="008E47E4"/>
    <w:rsid w:val="008E5FB6"/>
    <w:rsid w:val="008E6542"/>
    <w:rsid w:val="008F070D"/>
    <w:rsid w:val="008F1416"/>
    <w:rsid w:val="008F16FF"/>
    <w:rsid w:val="008F2E13"/>
    <w:rsid w:val="008F36FA"/>
    <w:rsid w:val="008F5D8A"/>
    <w:rsid w:val="008F7074"/>
    <w:rsid w:val="00902A42"/>
    <w:rsid w:val="0091054A"/>
    <w:rsid w:val="009109AE"/>
    <w:rsid w:val="0091329C"/>
    <w:rsid w:val="009142C1"/>
    <w:rsid w:val="00914508"/>
    <w:rsid w:val="00915C3A"/>
    <w:rsid w:val="00915CBB"/>
    <w:rsid w:val="00923638"/>
    <w:rsid w:val="009269B6"/>
    <w:rsid w:val="0092723A"/>
    <w:rsid w:val="00934D73"/>
    <w:rsid w:val="0093652C"/>
    <w:rsid w:val="009373CC"/>
    <w:rsid w:val="00944A45"/>
    <w:rsid w:val="009450EF"/>
    <w:rsid w:val="00946001"/>
    <w:rsid w:val="009478D9"/>
    <w:rsid w:val="00950DF1"/>
    <w:rsid w:val="0095541A"/>
    <w:rsid w:val="00955447"/>
    <w:rsid w:val="00956819"/>
    <w:rsid w:val="0096195B"/>
    <w:rsid w:val="00963B1F"/>
    <w:rsid w:val="00963F3E"/>
    <w:rsid w:val="0096417A"/>
    <w:rsid w:val="00966B0A"/>
    <w:rsid w:val="009710BD"/>
    <w:rsid w:val="009741AE"/>
    <w:rsid w:val="00976D5E"/>
    <w:rsid w:val="0098053D"/>
    <w:rsid w:val="00981234"/>
    <w:rsid w:val="00982E22"/>
    <w:rsid w:val="00983D5C"/>
    <w:rsid w:val="00983E8F"/>
    <w:rsid w:val="00985F45"/>
    <w:rsid w:val="00992158"/>
    <w:rsid w:val="009922C4"/>
    <w:rsid w:val="00996984"/>
    <w:rsid w:val="00996CA6"/>
    <w:rsid w:val="009970FD"/>
    <w:rsid w:val="00997A8C"/>
    <w:rsid w:val="009A07C5"/>
    <w:rsid w:val="009A0939"/>
    <w:rsid w:val="009A1D6E"/>
    <w:rsid w:val="009A5FB8"/>
    <w:rsid w:val="009B1277"/>
    <w:rsid w:val="009B2397"/>
    <w:rsid w:val="009B58FF"/>
    <w:rsid w:val="009C3449"/>
    <w:rsid w:val="009C3941"/>
    <w:rsid w:val="009C4287"/>
    <w:rsid w:val="009C52EF"/>
    <w:rsid w:val="009C6C00"/>
    <w:rsid w:val="009C708F"/>
    <w:rsid w:val="009D009C"/>
    <w:rsid w:val="009D06D7"/>
    <w:rsid w:val="009D14F9"/>
    <w:rsid w:val="009D1F8E"/>
    <w:rsid w:val="009D2F02"/>
    <w:rsid w:val="009D3A93"/>
    <w:rsid w:val="009D3F59"/>
    <w:rsid w:val="009D60EA"/>
    <w:rsid w:val="009E018F"/>
    <w:rsid w:val="009E24EC"/>
    <w:rsid w:val="009E2958"/>
    <w:rsid w:val="009E538C"/>
    <w:rsid w:val="009E720C"/>
    <w:rsid w:val="009F431B"/>
    <w:rsid w:val="009F4C7D"/>
    <w:rsid w:val="009F5804"/>
    <w:rsid w:val="00A04DC7"/>
    <w:rsid w:val="00A07BDC"/>
    <w:rsid w:val="00A10106"/>
    <w:rsid w:val="00A16752"/>
    <w:rsid w:val="00A21032"/>
    <w:rsid w:val="00A23CEC"/>
    <w:rsid w:val="00A33245"/>
    <w:rsid w:val="00A34CDB"/>
    <w:rsid w:val="00A3638E"/>
    <w:rsid w:val="00A364B4"/>
    <w:rsid w:val="00A37BFD"/>
    <w:rsid w:val="00A44107"/>
    <w:rsid w:val="00A46505"/>
    <w:rsid w:val="00A467CE"/>
    <w:rsid w:val="00A527C7"/>
    <w:rsid w:val="00A56437"/>
    <w:rsid w:val="00A56814"/>
    <w:rsid w:val="00A57B90"/>
    <w:rsid w:val="00A6175C"/>
    <w:rsid w:val="00A63002"/>
    <w:rsid w:val="00A64055"/>
    <w:rsid w:val="00A64888"/>
    <w:rsid w:val="00A65A53"/>
    <w:rsid w:val="00A6623D"/>
    <w:rsid w:val="00A722FB"/>
    <w:rsid w:val="00A735DA"/>
    <w:rsid w:val="00A74EDC"/>
    <w:rsid w:val="00A7586D"/>
    <w:rsid w:val="00A8123F"/>
    <w:rsid w:val="00A83515"/>
    <w:rsid w:val="00A8477F"/>
    <w:rsid w:val="00A853B0"/>
    <w:rsid w:val="00A86F45"/>
    <w:rsid w:val="00A90D68"/>
    <w:rsid w:val="00A90E1C"/>
    <w:rsid w:val="00A93945"/>
    <w:rsid w:val="00A94789"/>
    <w:rsid w:val="00A94E54"/>
    <w:rsid w:val="00AA0605"/>
    <w:rsid w:val="00AA0FFD"/>
    <w:rsid w:val="00AA1397"/>
    <w:rsid w:val="00AA5B71"/>
    <w:rsid w:val="00AB01D2"/>
    <w:rsid w:val="00AB04CC"/>
    <w:rsid w:val="00AB094C"/>
    <w:rsid w:val="00AB2AB4"/>
    <w:rsid w:val="00AB4066"/>
    <w:rsid w:val="00AC247E"/>
    <w:rsid w:val="00AC2946"/>
    <w:rsid w:val="00AC7A92"/>
    <w:rsid w:val="00AC7E47"/>
    <w:rsid w:val="00AD3533"/>
    <w:rsid w:val="00AD4EB5"/>
    <w:rsid w:val="00AD628E"/>
    <w:rsid w:val="00AE0A74"/>
    <w:rsid w:val="00AE216E"/>
    <w:rsid w:val="00AE46A9"/>
    <w:rsid w:val="00AE4A1F"/>
    <w:rsid w:val="00AE5446"/>
    <w:rsid w:val="00AE6998"/>
    <w:rsid w:val="00AE6A24"/>
    <w:rsid w:val="00AF1CD5"/>
    <w:rsid w:val="00AF2262"/>
    <w:rsid w:val="00AF26F1"/>
    <w:rsid w:val="00AF3073"/>
    <w:rsid w:val="00AF57A8"/>
    <w:rsid w:val="00AF5E13"/>
    <w:rsid w:val="00AF6791"/>
    <w:rsid w:val="00AF68E2"/>
    <w:rsid w:val="00B0192B"/>
    <w:rsid w:val="00B02CF2"/>
    <w:rsid w:val="00B118A3"/>
    <w:rsid w:val="00B12F31"/>
    <w:rsid w:val="00B13157"/>
    <w:rsid w:val="00B152F0"/>
    <w:rsid w:val="00B21AF2"/>
    <w:rsid w:val="00B27168"/>
    <w:rsid w:val="00B4003E"/>
    <w:rsid w:val="00B51451"/>
    <w:rsid w:val="00B55C9A"/>
    <w:rsid w:val="00B57D3F"/>
    <w:rsid w:val="00B60598"/>
    <w:rsid w:val="00B60C91"/>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05CD"/>
    <w:rsid w:val="00B912E7"/>
    <w:rsid w:val="00B93B69"/>
    <w:rsid w:val="00B93C64"/>
    <w:rsid w:val="00B9438E"/>
    <w:rsid w:val="00BA29E1"/>
    <w:rsid w:val="00BA395D"/>
    <w:rsid w:val="00BA40F2"/>
    <w:rsid w:val="00BA477E"/>
    <w:rsid w:val="00BA5DD8"/>
    <w:rsid w:val="00BA775D"/>
    <w:rsid w:val="00BA7CE3"/>
    <w:rsid w:val="00BB1BE2"/>
    <w:rsid w:val="00BB52CD"/>
    <w:rsid w:val="00BB79BB"/>
    <w:rsid w:val="00BC1E08"/>
    <w:rsid w:val="00BC61D5"/>
    <w:rsid w:val="00BC630E"/>
    <w:rsid w:val="00BC7717"/>
    <w:rsid w:val="00BD01E3"/>
    <w:rsid w:val="00BD366B"/>
    <w:rsid w:val="00BD628D"/>
    <w:rsid w:val="00BD6889"/>
    <w:rsid w:val="00BE0384"/>
    <w:rsid w:val="00BF26AD"/>
    <w:rsid w:val="00BF2D57"/>
    <w:rsid w:val="00BF61C9"/>
    <w:rsid w:val="00BF6501"/>
    <w:rsid w:val="00C00AD9"/>
    <w:rsid w:val="00C02C2A"/>
    <w:rsid w:val="00C0730D"/>
    <w:rsid w:val="00C0759D"/>
    <w:rsid w:val="00C076D7"/>
    <w:rsid w:val="00C101EB"/>
    <w:rsid w:val="00C10FA9"/>
    <w:rsid w:val="00C14BFB"/>
    <w:rsid w:val="00C15DF1"/>
    <w:rsid w:val="00C2655E"/>
    <w:rsid w:val="00C326EB"/>
    <w:rsid w:val="00C33FE1"/>
    <w:rsid w:val="00C3526D"/>
    <w:rsid w:val="00C36B53"/>
    <w:rsid w:val="00C37BBC"/>
    <w:rsid w:val="00C37D57"/>
    <w:rsid w:val="00C40AD4"/>
    <w:rsid w:val="00C456B3"/>
    <w:rsid w:val="00C45D5B"/>
    <w:rsid w:val="00C47BBC"/>
    <w:rsid w:val="00C51BF2"/>
    <w:rsid w:val="00C52392"/>
    <w:rsid w:val="00C5670A"/>
    <w:rsid w:val="00C5761B"/>
    <w:rsid w:val="00C613B4"/>
    <w:rsid w:val="00C62ADF"/>
    <w:rsid w:val="00C638BE"/>
    <w:rsid w:val="00C63C3C"/>
    <w:rsid w:val="00C658CC"/>
    <w:rsid w:val="00C66824"/>
    <w:rsid w:val="00C67309"/>
    <w:rsid w:val="00C67AE7"/>
    <w:rsid w:val="00C67DC6"/>
    <w:rsid w:val="00C72051"/>
    <w:rsid w:val="00C75329"/>
    <w:rsid w:val="00C77F35"/>
    <w:rsid w:val="00C80B4F"/>
    <w:rsid w:val="00C814D4"/>
    <w:rsid w:val="00C82436"/>
    <w:rsid w:val="00C8260C"/>
    <w:rsid w:val="00C831D1"/>
    <w:rsid w:val="00C85CA4"/>
    <w:rsid w:val="00C90295"/>
    <w:rsid w:val="00C930CE"/>
    <w:rsid w:val="00C94C04"/>
    <w:rsid w:val="00C94FC2"/>
    <w:rsid w:val="00C95663"/>
    <w:rsid w:val="00C96B8A"/>
    <w:rsid w:val="00CA1F5E"/>
    <w:rsid w:val="00CA3B9B"/>
    <w:rsid w:val="00CA3C7F"/>
    <w:rsid w:val="00CA5D26"/>
    <w:rsid w:val="00CB2A5D"/>
    <w:rsid w:val="00CB2E0E"/>
    <w:rsid w:val="00CB68FB"/>
    <w:rsid w:val="00CC5DBA"/>
    <w:rsid w:val="00CC5EBD"/>
    <w:rsid w:val="00CD34EF"/>
    <w:rsid w:val="00CD3C08"/>
    <w:rsid w:val="00CD5188"/>
    <w:rsid w:val="00CD5A24"/>
    <w:rsid w:val="00CD5C5A"/>
    <w:rsid w:val="00CE0447"/>
    <w:rsid w:val="00CE1C81"/>
    <w:rsid w:val="00CE5D29"/>
    <w:rsid w:val="00CF00C5"/>
    <w:rsid w:val="00CF743D"/>
    <w:rsid w:val="00CF799A"/>
    <w:rsid w:val="00D01D80"/>
    <w:rsid w:val="00D02452"/>
    <w:rsid w:val="00D0434F"/>
    <w:rsid w:val="00D05FCF"/>
    <w:rsid w:val="00D10DAD"/>
    <w:rsid w:val="00D13154"/>
    <w:rsid w:val="00D14FD4"/>
    <w:rsid w:val="00D1522B"/>
    <w:rsid w:val="00D16501"/>
    <w:rsid w:val="00D17A60"/>
    <w:rsid w:val="00D22E16"/>
    <w:rsid w:val="00D244CC"/>
    <w:rsid w:val="00D24AC4"/>
    <w:rsid w:val="00D32DA3"/>
    <w:rsid w:val="00D32E1F"/>
    <w:rsid w:val="00D32F9F"/>
    <w:rsid w:val="00D366E8"/>
    <w:rsid w:val="00D36726"/>
    <w:rsid w:val="00D3680D"/>
    <w:rsid w:val="00D36A79"/>
    <w:rsid w:val="00D378F2"/>
    <w:rsid w:val="00D410A0"/>
    <w:rsid w:val="00D430B9"/>
    <w:rsid w:val="00D453D9"/>
    <w:rsid w:val="00D4703C"/>
    <w:rsid w:val="00D47DA0"/>
    <w:rsid w:val="00D50D40"/>
    <w:rsid w:val="00D51F87"/>
    <w:rsid w:val="00D52777"/>
    <w:rsid w:val="00D53E14"/>
    <w:rsid w:val="00D542D0"/>
    <w:rsid w:val="00D55025"/>
    <w:rsid w:val="00D56549"/>
    <w:rsid w:val="00D60304"/>
    <w:rsid w:val="00D63ADD"/>
    <w:rsid w:val="00D65054"/>
    <w:rsid w:val="00D7091E"/>
    <w:rsid w:val="00D730F1"/>
    <w:rsid w:val="00D73D6F"/>
    <w:rsid w:val="00D81B7F"/>
    <w:rsid w:val="00D8401D"/>
    <w:rsid w:val="00D9079B"/>
    <w:rsid w:val="00D9224E"/>
    <w:rsid w:val="00D97442"/>
    <w:rsid w:val="00DA26C7"/>
    <w:rsid w:val="00DA6EF1"/>
    <w:rsid w:val="00DB190F"/>
    <w:rsid w:val="00DB2D4C"/>
    <w:rsid w:val="00DB6EDB"/>
    <w:rsid w:val="00DB7B3C"/>
    <w:rsid w:val="00DC0BFE"/>
    <w:rsid w:val="00DC3C52"/>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2F75"/>
    <w:rsid w:val="00DF30BF"/>
    <w:rsid w:val="00DF30D0"/>
    <w:rsid w:val="00DF46BE"/>
    <w:rsid w:val="00E00B28"/>
    <w:rsid w:val="00E031A3"/>
    <w:rsid w:val="00E075F8"/>
    <w:rsid w:val="00E07D14"/>
    <w:rsid w:val="00E13DA9"/>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62CD"/>
    <w:rsid w:val="00E46548"/>
    <w:rsid w:val="00E50774"/>
    <w:rsid w:val="00E50E7E"/>
    <w:rsid w:val="00E5733B"/>
    <w:rsid w:val="00E57988"/>
    <w:rsid w:val="00E6193A"/>
    <w:rsid w:val="00E61AD2"/>
    <w:rsid w:val="00E62AA8"/>
    <w:rsid w:val="00E63157"/>
    <w:rsid w:val="00E63CD0"/>
    <w:rsid w:val="00E66214"/>
    <w:rsid w:val="00E671A7"/>
    <w:rsid w:val="00E70570"/>
    <w:rsid w:val="00E72963"/>
    <w:rsid w:val="00E73904"/>
    <w:rsid w:val="00E745EF"/>
    <w:rsid w:val="00E747D1"/>
    <w:rsid w:val="00E80A64"/>
    <w:rsid w:val="00E82682"/>
    <w:rsid w:val="00E8283E"/>
    <w:rsid w:val="00E82FE3"/>
    <w:rsid w:val="00E838FA"/>
    <w:rsid w:val="00E83CB5"/>
    <w:rsid w:val="00E85174"/>
    <w:rsid w:val="00E8747E"/>
    <w:rsid w:val="00E87E07"/>
    <w:rsid w:val="00E9205C"/>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102C"/>
    <w:rsid w:val="00ED1A64"/>
    <w:rsid w:val="00ED7BA5"/>
    <w:rsid w:val="00EE154A"/>
    <w:rsid w:val="00EE1CD5"/>
    <w:rsid w:val="00EE2F38"/>
    <w:rsid w:val="00EE6477"/>
    <w:rsid w:val="00EF059C"/>
    <w:rsid w:val="00EF1AAC"/>
    <w:rsid w:val="00EF4AF4"/>
    <w:rsid w:val="00F00C67"/>
    <w:rsid w:val="00F015FB"/>
    <w:rsid w:val="00F02A0F"/>
    <w:rsid w:val="00F04756"/>
    <w:rsid w:val="00F05B0F"/>
    <w:rsid w:val="00F10530"/>
    <w:rsid w:val="00F14998"/>
    <w:rsid w:val="00F15A5F"/>
    <w:rsid w:val="00F203D4"/>
    <w:rsid w:val="00F21727"/>
    <w:rsid w:val="00F277B4"/>
    <w:rsid w:val="00F30137"/>
    <w:rsid w:val="00F31354"/>
    <w:rsid w:val="00F33A66"/>
    <w:rsid w:val="00F34287"/>
    <w:rsid w:val="00F356E7"/>
    <w:rsid w:val="00F43722"/>
    <w:rsid w:val="00F45577"/>
    <w:rsid w:val="00F45B8C"/>
    <w:rsid w:val="00F46342"/>
    <w:rsid w:val="00F47ADB"/>
    <w:rsid w:val="00F51239"/>
    <w:rsid w:val="00F5679A"/>
    <w:rsid w:val="00F6309E"/>
    <w:rsid w:val="00F63CDF"/>
    <w:rsid w:val="00F67FB7"/>
    <w:rsid w:val="00F71B26"/>
    <w:rsid w:val="00F77121"/>
    <w:rsid w:val="00F77531"/>
    <w:rsid w:val="00F777F7"/>
    <w:rsid w:val="00F8072D"/>
    <w:rsid w:val="00F90383"/>
    <w:rsid w:val="00F94AA4"/>
    <w:rsid w:val="00F95303"/>
    <w:rsid w:val="00FA0F9B"/>
    <w:rsid w:val="00FA24F5"/>
    <w:rsid w:val="00FA2CD1"/>
    <w:rsid w:val="00FA4A3C"/>
    <w:rsid w:val="00FA631B"/>
    <w:rsid w:val="00FB0878"/>
    <w:rsid w:val="00FB170F"/>
    <w:rsid w:val="00FB267A"/>
    <w:rsid w:val="00FB4309"/>
    <w:rsid w:val="00FB6CF0"/>
    <w:rsid w:val="00FC17F9"/>
    <w:rsid w:val="00FC3B38"/>
    <w:rsid w:val="00FC4057"/>
    <w:rsid w:val="00FC58D2"/>
    <w:rsid w:val="00FC5E29"/>
    <w:rsid w:val="00FC721F"/>
    <w:rsid w:val="00FC7F83"/>
    <w:rsid w:val="00FD0F5E"/>
    <w:rsid w:val="00FD129E"/>
    <w:rsid w:val="00FD1BC6"/>
    <w:rsid w:val="00FD25B2"/>
    <w:rsid w:val="00FD329A"/>
    <w:rsid w:val="00FD7F3C"/>
    <w:rsid w:val="00FE15AB"/>
    <w:rsid w:val="00FE3DFF"/>
    <w:rsid w:val="00FE5380"/>
    <w:rsid w:val="00FE70B3"/>
    <w:rsid w:val="00FF4502"/>
    <w:rsid w:val="00FF635F"/>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CE7E570"/>
  <w15:docId w15:val="{208659F6-C6BD-4A9E-B54D-3D546C084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UnresolvedMention">
    <w:name w:val="Unresolved Mention"/>
    <w:basedOn w:val="Fontepargpadro"/>
    <w:uiPriority w:val="99"/>
    <w:semiHidden/>
    <w:unhideWhenUsed/>
    <w:rsid w:val="00C47BBC"/>
    <w:rPr>
      <w:color w:val="605E5C"/>
      <w:shd w:val="clear" w:color="auto" w:fill="E1DFDD"/>
    </w:rPr>
  </w:style>
  <w:style w:type="paragraph" w:styleId="Textodenotaderodap">
    <w:name w:val="footnote text"/>
    <w:basedOn w:val="Normal"/>
    <w:link w:val="TextodenotaderodapChar"/>
    <w:uiPriority w:val="99"/>
    <w:semiHidden/>
    <w:unhideWhenUsed/>
    <w:rsid w:val="006E1162"/>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6E1162"/>
    <w:rPr>
      <w:rFonts w:ascii="Calibri" w:hAnsi="Calibri"/>
    </w:rPr>
  </w:style>
  <w:style w:type="character" w:styleId="Refdenotaderodap">
    <w:name w:val="footnote reference"/>
    <w:uiPriority w:val="99"/>
    <w:semiHidden/>
    <w:unhideWhenUsed/>
    <w:rsid w:val="006E1162"/>
    <w:rPr>
      <w:vertAlign w:val="superscript"/>
    </w:rPr>
  </w:style>
  <w:style w:type="paragraph" w:customStyle="1" w:styleId="CorpoTR">
    <w:name w:val="Corpo TR"/>
    <w:basedOn w:val="Normal"/>
    <w:link w:val="CorpoTRChar"/>
    <w:autoRedefine/>
    <w:qFormat/>
    <w:rsid w:val="006E1162"/>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6E1162"/>
    <w:rPr>
      <w:rFonts w:ascii="Arial" w:hAnsi="Arial" w:cs="Arial"/>
      <w:b/>
      <w:sz w:val="18"/>
      <w:szCs w:val="18"/>
    </w:rPr>
  </w:style>
  <w:style w:type="paragraph" w:customStyle="1" w:styleId="SubtituloTR">
    <w:name w:val="Subtitulo TR"/>
    <w:basedOn w:val="Normal"/>
    <w:link w:val="SubtituloTRChar"/>
    <w:qFormat/>
    <w:rsid w:val="006E1162"/>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6E1162"/>
    <w:rPr>
      <w:rFonts w:ascii="Arial" w:hAnsi="Arial" w:cs="Arial"/>
      <w:b/>
      <w:bCs/>
      <w:iCs/>
      <w:caps/>
      <w:color w:val="000000"/>
      <w:sz w:val="22"/>
      <w:szCs w:val="22"/>
      <w:lang w:eastAsia="en-US"/>
    </w:rPr>
  </w:style>
  <w:style w:type="numbering" w:customStyle="1" w:styleId="Estilo2">
    <w:name w:val="Estilo2"/>
    <w:uiPriority w:val="99"/>
    <w:rsid w:val="006E1162"/>
    <w:pPr>
      <w:numPr>
        <w:numId w:val="13"/>
      </w:numPr>
    </w:pPr>
  </w:style>
  <w:style w:type="paragraph" w:customStyle="1" w:styleId="Enumerao4-TCDF">
    <w:name w:val="Enumeração 4 - TCDF"/>
    <w:basedOn w:val="Ttulo4"/>
    <w:qFormat/>
    <w:rsid w:val="006E1162"/>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6E1162"/>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6E1162"/>
    <w:pPr>
      <w:numPr>
        <w:numId w:val="13"/>
      </w:numPr>
      <w:spacing w:after="120" w:line="240" w:lineRule="auto"/>
      <w:ind w:left="1985" w:hanging="851"/>
      <w:jc w:val="both"/>
    </w:pPr>
    <w:rPr>
      <w:rFonts w:cs="Times New Roman"/>
      <w:lang w:eastAsia="pt-BR"/>
    </w:rPr>
  </w:style>
  <w:style w:type="character" w:customStyle="1" w:styleId="MenoPendente1">
    <w:name w:val="Menção Pendente1"/>
    <w:basedOn w:val="Fontepargpadro"/>
    <w:uiPriority w:val="99"/>
    <w:semiHidden/>
    <w:unhideWhenUsed/>
    <w:rsid w:val="006E1162"/>
    <w:rPr>
      <w:color w:val="605E5C"/>
      <w:shd w:val="clear" w:color="auto" w:fill="E1DFDD"/>
    </w:rPr>
  </w:style>
  <w:style w:type="character" w:customStyle="1" w:styleId="findhit">
    <w:name w:val="findhit"/>
    <w:basedOn w:val="Fontepargpadro"/>
    <w:rsid w:val="00280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38649055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721900856">
      <w:bodyDiv w:val="1"/>
      <w:marLeft w:val="0"/>
      <w:marRight w:val="0"/>
      <w:marTop w:val="0"/>
      <w:marBottom w:val="0"/>
      <w:divBdr>
        <w:top w:val="none" w:sz="0" w:space="0" w:color="auto"/>
        <w:left w:val="none" w:sz="0" w:space="0" w:color="auto"/>
        <w:bottom w:val="none" w:sz="0" w:space="0" w:color="auto"/>
        <w:right w:val="none" w:sz="0" w:space="0" w:color="auto"/>
      </w:divBdr>
    </w:div>
    <w:div w:id="1498617592">
      <w:bodyDiv w:val="1"/>
      <w:marLeft w:val="0"/>
      <w:marRight w:val="0"/>
      <w:marTop w:val="0"/>
      <w:marBottom w:val="0"/>
      <w:divBdr>
        <w:top w:val="none" w:sz="0" w:space="0" w:color="auto"/>
        <w:left w:val="none" w:sz="0" w:space="0" w:color="auto"/>
        <w:bottom w:val="none" w:sz="0" w:space="0" w:color="auto"/>
        <w:right w:val="none" w:sz="0" w:space="0" w:color="auto"/>
      </w:divBdr>
    </w:div>
    <w:div w:id="1726247734">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nes.paiva@tc.df.gov.br" TargetMode="External"/><Relationship Id="rId34"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33"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carolcaruso@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http://www.tc.df.gov.br/" TargetMode="External"/><Relationship Id="rId32"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http://www.planalto.gov.br/ccivil_03/_Ato2015-2018/2016/Decreto/D8660.htm" TargetMode="External"/><Relationship Id="rId28" Type="http://schemas.openxmlformats.org/officeDocument/2006/relationships/hyperlink" Target="mailto:ines.paiva@tc.df.gov.b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hyperlink" Target="mailto:ines.paiva@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mailto:carolcaruso@tc.df.gov.br" TargetMode="External"/><Relationship Id="rId27" Type="http://schemas.openxmlformats.org/officeDocument/2006/relationships/hyperlink" Target="mailto:cmarcio@tc.df.gov.br" TargetMode="External"/><Relationship Id="rId30" Type="http://schemas.openxmlformats.org/officeDocument/2006/relationships/hyperlink" Target="mailto:ines.paiva@tc.df.gov.br"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E56CD-AC10-4ADD-9DEB-B0347CF97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4.xml><?xml version="1.0" encoding="utf-8"?>
<ds:datastoreItem xmlns:ds="http://schemas.openxmlformats.org/officeDocument/2006/customXml" ds:itemID="{678E00AC-0CA1-4E4C-A30A-BEB0F754F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193</TotalTime>
  <Pages>108</Pages>
  <Words>27959</Words>
  <Characters>150979</Characters>
  <Application>Microsoft Office Word</Application>
  <DocSecurity>0</DocSecurity>
  <Lines>1258</Lines>
  <Paragraphs>357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178581</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Pessoal</cp:lastModifiedBy>
  <cp:revision>12</cp:revision>
  <cp:lastPrinted>2025-02-03T20:18:00Z</cp:lastPrinted>
  <dcterms:created xsi:type="dcterms:W3CDTF">2025-02-03T19:23:00Z</dcterms:created>
  <dcterms:modified xsi:type="dcterms:W3CDTF">2025-02-13T18:03:00Z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